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DC0904" w:rsidRDefault="00B7490C">
      <w:bookmarkStart w:id="0" w:name="_GoBack"/>
      <w:bookmarkEnd w:id="0"/>
      <w:r>
        <w:rPr>
          <w:b/>
          <w:sz w:val="22"/>
          <w:u w:val="single"/>
        </w:rPr>
        <w:t>Possible Areas and Activities for the BGS to Pursue</w:t>
      </w:r>
    </w:p>
    <w:p w:rsidR="00DC0904" w:rsidRDefault="00DC0904"/>
    <w:p w:rsidR="00DC0904" w:rsidRDefault="00B7490C">
      <w:pPr>
        <w:numPr>
          <w:ilvl w:val="0"/>
          <w:numId w:val="2"/>
        </w:numPr>
        <w:ind w:hanging="359"/>
        <w:contextualSpacing/>
        <w:rPr>
          <w:b/>
          <w:sz w:val="22"/>
        </w:rPr>
      </w:pPr>
      <w:r>
        <w:rPr>
          <w:b/>
          <w:sz w:val="22"/>
        </w:rPr>
        <w:t>BGS to promote open data sharing internationally</w:t>
      </w:r>
    </w:p>
    <w:p w:rsidR="00DC0904" w:rsidRDefault="00B7490C">
      <w:pPr>
        <w:numPr>
          <w:ilvl w:val="0"/>
          <w:numId w:val="3"/>
        </w:numPr>
        <w:ind w:hanging="359"/>
        <w:contextualSpacing/>
        <w:rPr>
          <w:sz w:val="22"/>
        </w:rPr>
      </w:pPr>
      <w:r>
        <w:rPr>
          <w:sz w:val="22"/>
        </w:rPr>
        <w:t xml:space="preserve">Document and host repository of use cases (e.g., wind </w:t>
      </w:r>
      <w:proofErr w:type="spellStart"/>
      <w:r>
        <w:rPr>
          <w:sz w:val="22"/>
        </w:rPr>
        <w:t>fx</w:t>
      </w:r>
      <w:proofErr w:type="spellEnd"/>
      <w:r>
        <w:rPr>
          <w:sz w:val="22"/>
        </w:rPr>
        <w:t xml:space="preserve">, water res </w:t>
      </w:r>
      <w:proofErr w:type="spellStart"/>
      <w:r>
        <w:rPr>
          <w:sz w:val="22"/>
        </w:rPr>
        <w:t>mngt</w:t>
      </w:r>
      <w:proofErr w:type="spellEnd"/>
      <w:r>
        <w:rPr>
          <w:sz w:val="22"/>
        </w:rPr>
        <w:t>; health;) – provide portal, e.g., to CSP; provide who/what/when/how (front end).</w:t>
      </w:r>
    </w:p>
    <w:p w:rsidR="00DC0904" w:rsidRDefault="00B7490C">
      <w:pPr>
        <w:numPr>
          <w:ilvl w:val="0"/>
          <w:numId w:val="3"/>
        </w:numPr>
        <w:ind w:hanging="359"/>
        <w:contextualSpacing/>
        <w:rPr>
          <w:sz w:val="22"/>
        </w:rPr>
      </w:pPr>
      <w:r>
        <w:rPr>
          <w:sz w:val="22"/>
        </w:rPr>
        <w:t xml:space="preserve">Could be part of Wiki as proposed by Geoff </w:t>
      </w:r>
    </w:p>
    <w:p w:rsidR="00DC0904" w:rsidRDefault="00B7490C">
      <w:pPr>
        <w:numPr>
          <w:ilvl w:val="0"/>
          <w:numId w:val="3"/>
        </w:numPr>
        <w:ind w:hanging="359"/>
        <w:contextualSpacing/>
        <w:rPr>
          <w:sz w:val="22"/>
        </w:rPr>
      </w:pPr>
      <w:r>
        <w:rPr>
          <w:sz w:val="22"/>
        </w:rPr>
        <w:t xml:space="preserve">Possibly could contribute to town hall meeting proposed by Warren </w:t>
      </w:r>
      <w:proofErr w:type="spellStart"/>
      <w:r>
        <w:rPr>
          <w:sz w:val="22"/>
        </w:rPr>
        <w:t>Qualley</w:t>
      </w:r>
      <w:proofErr w:type="spellEnd"/>
      <w:r>
        <w:rPr>
          <w:sz w:val="22"/>
        </w:rPr>
        <w:t xml:space="preserve"> (Open Environmental Information) Sept 3, Warren replied that they have filled out their agenda for their town hall. If we want to send a bit of info that they might include in the opening remarks, they will consider this request.</w:t>
      </w:r>
    </w:p>
    <w:p w:rsidR="00DC0904" w:rsidRDefault="00B7490C">
      <w:pPr>
        <w:numPr>
          <w:ilvl w:val="0"/>
          <w:numId w:val="3"/>
        </w:numPr>
        <w:ind w:hanging="359"/>
        <w:contextualSpacing/>
        <w:rPr>
          <w:sz w:val="22"/>
        </w:rPr>
      </w:pPr>
      <w:r>
        <w:rPr>
          <w:sz w:val="22"/>
        </w:rPr>
        <w:t>Request AMS seat at WMO Congress (process, and permission Laura F.)</w:t>
      </w:r>
    </w:p>
    <w:p w:rsidR="00DC0904" w:rsidRDefault="00B7490C">
      <w:pPr>
        <w:numPr>
          <w:ilvl w:val="0"/>
          <w:numId w:val="3"/>
        </w:numPr>
        <w:ind w:hanging="359"/>
        <w:contextualSpacing/>
        <w:rPr>
          <w:sz w:val="22"/>
        </w:rPr>
      </w:pPr>
      <w:r>
        <w:rPr>
          <w:sz w:val="22"/>
        </w:rPr>
        <w:t>Could draft a white paper on the topic explaining the value of open data</w:t>
      </w:r>
    </w:p>
    <w:p w:rsidR="00DC0904" w:rsidRDefault="00DC0904"/>
    <w:p w:rsidR="00DC0904" w:rsidRDefault="00B7490C">
      <w:pPr>
        <w:numPr>
          <w:ilvl w:val="0"/>
          <w:numId w:val="2"/>
        </w:numPr>
        <w:ind w:hanging="359"/>
        <w:contextualSpacing/>
        <w:rPr>
          <w:b/>
          <w:sz w:val="22"/>
        </w:rPr>
      </w:pPr>
      <w:r>
        <w:rPr>
          <w:b/>
          <w:sz w:val="22"/>
        </w:rPr>
        <w:t>Major Partnership Initiative (MOUs) – bilateral agreements with met/climate societies in other nations</w:t>
      </w:r>
    </w:p>
    <w:p w:rsidR="00DC0904" w:rsidRDefault="00B7490C">
      <w:pPr>
        <w:numPr>
          <w:ilvl w:val="1"/>
          <w:numId w:val="2"/>
        </w:numPr>
        <w:ind w:hanging="359"/>
        <w:contextualSpacing/>
        <w:rPr>
          <w:sz w:val="22"/>
        </w:rPr>
      </w:pPr>
      <w:r>
        <w:rPr>
          <w:sz w:val="22"/>
        </w:rPr>
        <w:t>BGS could support this initiative as opportunities arise</w:t>
      </w:r>
    </w:p>
    <w:p w:rsidR="00DC0904" w:rsidRDefault="00DC0904">
      <w:pPr>
        <w:ind w:left="720"/>
      </w:pPr>
    </w:p>
    <w:p w:rsidR="00DC0904" w:rsidRDefault="00B7490C">
      <w:pPr>
        <w:numPr>
          <w:ilvl w:val="0"/>
          <w:numId w:val="2"/>
        </w:numPr>
        <w:ind w:hanging="359"/>
        <w:contextualSpacing/>
        <w:rPr>
          <w:b/>
          <w:sz w:val="22"/>
        </w:rPr>
      </w:pPr>
      <w:r>
        <w:rPr>
          <w:b/>
          <w:sz w:val="22"/>
        </w:rPr>
        <w:t>New Board on Best Practices</w:t>
      </w:r>
    </w:p>
    <w:p w:rsidR="00DC0904" w:rsidRDefault="00B7490C">
      <w:pPr>
        <w:numPr>
          <w:ilvl w:val="1"/>
          <w:numId w:val="2"/>
        </w:numPr>
        <w:ind w:hanging="359"/>
        <w:contextualSpacing/>
        <w:rPr>
          <w:sz w:val="22"/>
        </w:rPr>
      </w:pPr>
      <w:r>
        <w:rPr>
          <w:sz w:val="22"/>
        </w:rPr>
        <w:t>BGS could propose one or more best practices for review/approval</w:t>
      </w:r>
    </w:p>
    <w:p w:rsidR="00DC0904" w:rsidRDefault="00DC0904">
      <w:pPr>
        <w:ind w:left="1440"/>
      </w:pPr>
    </w:p>
    <w:p w:rsidR="00DC0904" w:rsidRDefault="00B7490C">
      <w:pPr>
        <w:numPr>
          <w:ilvl w:val="0"/>
          <w:numId w:val="2"/>
        </w:numPr>
        <w:ind w:hanging="359"/>
        <w:contextualSpacing/>
        <w:rPr>
          <w:b/>
          <w:sz w:val="22"/>
        </w:rPr>
      </w:pPr>
      <w:r>
        <w:rPr>
          <w:b/>
          <w:sz w:val="22"/>
        </w:rPr>
        <w:t>BGS could reach out to other disciplines to better learn their needs, e.g., American Medical Association</w:t>
      </w:r>
    </w:p>
    <w:p w:rsidR="00DC0904" w:rsidRDefault="00DC0904"/>
    <w:p w:rsidR="00DC0904" w:rsidRDefault="00B7490C">
      <w:pPr>
        <w:numPr>
          <w:ilvl w:val="0"/>
          <w:numId w:val="2"/>
        </w:numPr>
        <w:ind w:hanging="359"/>
        <w:contextualSpacing/>
        <w:rPr>
          <w:sz w:val="22"/>
        </w:rPr>
      </w:pPr>
      <w:r>
        <w:rPr>
          <w:b/>
          <w:sz w:val="22"/>
        </w:rPr>
        <w:t>BGS to track international opportunities and threats</w:t>
      </w:r>
      <w:r>
        <w:rPr>
          <w:sz w:val="22"/>
        </w:rPr>
        <w:t xml:space="preserve"> (e.g., WMO, USAID, SWOT analysis at Annual Meeting) – to benefit AMS members (BGS herd the cats)</w:t>
      </w:r>
    </w:p>
    <w:p w:rsidR="00DC0904" w:rsidRDefault="00B7490C">
      <w:pPr>
        <w:numPr>
          <w:ilvl w:val="1"/>
          <w:numId w:val="2"/>
        </w:numPr>
        <w:ind w:hanging="359"/>
        <w:contextualSpacing/>
        <w:rPr>
          <w:sz w:val="22"/>
        </w:rPr>
      </w:pPr>
      <w:r>
        <w:rPr>
          <w:sz w:val="22"/>
          <w:u w:val="single"/>
        </w:rPr>
        <w:t>Wayne Higgins</w:t>
      </w:r>
      <w:r>
        <w:rPr>
          <w:sz w:val="22"/>
        </w:rPr>
        <w:t xml:space="preserve"> (NOAA/Climate Program Office and U.S. principal to the Intergovernmental Board on Climate Services) can help make connections between AMS activities and the Global Framework for Climate Services.</w:t>
      </w:r>
    </w:p>
    <w:p w:rsidR="00DC0904" w:rsidRDefault="00DC0904"/>
    <w:p w:rsidR="00DC0904" w:rsidRDefault="00B7490C">
      <w:pPr>
        <w:numPr>
          <w:ilvl w:val="0"/>
          <w:numId w:val="2"/>
        </w:numPr>
        <w:ind w:hanging="359"/>
        <w:contextualSpacing/>
        <w:rPr>
          <w:sz w:val="22"/>
        </w:rPr>
      </w:pPr>
      <w:r>
        <w:rPr>
          <w:sz w:val="22"/>
        </w:rPr>
        <w:t xml:space="preserve">BGS could support the </w:t>
      </w:r>
      <w:r>
        <w:rPr>
          <w:b/>
          <w:sz w:val="22"/>
        </w:rPr>
        <w:t>WMO to produce a bulletin that goes to international met services that explains how to turn “threat” into an “opportunity”</w:t>
      </w:r>
      <w:r>
        <w:rPr>
          <w:sz w:val="22"/>
        </w:rPr>
        <w:t xml:space="preserve"> </w:t>
      </w:r>
      <w:proofErr w:type="spellStart"/>
      <w:r>
        <w:rPr>
          <w:sz w:val="22"/>
        </w:rPr>
        <w:t>wrt</w:t>
      </w:r>
      <w:proofErr w:type="spellEnd"/>
      <w:r>
        <w:rPr>
          <w:sz w:val="22"/>
        </w:rPr>
        <w:t xml:space="preserve"> private industry entering regions, data sharing, - opportunities and strengths from pub-private collaborations</w:t>
      </w:r>
    </w:p>
    <w:p w:rsidR="00DC0904" w:rsidRDefault="00B7490C">
      <w:pPr>
        <w:numPr>
          <w:ilvl w:val="1"/>
          <w:numId w:val="2"/>
        </w:numPr>
        <w:ind w:hanging="359"/>
        <w:contextualSpacing/>
        <w:rPr>
          <w:sz w:val="22"/>
        </w:rPr>
      </w:pPr>
      <w:r>
        <w:rPr>
          <w:sz w:val="22"/>
          <w:u w:val="single"/>
        </w:rPr>
        <w:t>Wayne Higgins</w:t>
      </w:r>
      <w:r>
        <w:rPr>
          <w:sz w:val="22"/>
        </w:rPr>
        <w:t xml:space="preserve"> (NOAA/Climate Program Office) is interested in any activities related to public-private partnerships writ large, as long as it is not only focused on data sharing.</w:t>
      </w:r>
    </w:p>
    <w:p w:rsidR="00DC0904" w:rsidRDefault="00DC0904"/>
    <w:p w:rsidR="00DC0904" w:rsidRDefault="00B7490C">
      <w:pPr>
        <w:numPr>
          <w:ilvl w:val="0"/>
          <w:numId w:val="2"/>
        </w:numPr>
        <w:ind w:hanging="359"/>
        <w:contextualSpacing/>
        <w:rPr>
          <w:sz w:val="22"/>
        </w:rPr>
      </w:pPr>
      <w:r>
        <w:rPr>
          <w:sz w:val="22"/>
        </w:rPr>
        <w:t xml:space="preserve">BGS could play </w:t>
      </w:r>
      <w:r>
        <w:rPr>
          <w:b/>
          <w:sz w:val="22"/>
        </w:rPr>
        <w:t>linkage role to content already out there, e.g., international via “AMS News you can use</w:t>
      </w:r>
      <w:r>
        <w:rPr>
          <w:sz w:val="22"/>
        </w:rPr>
        <w:t>” (Gary R. email) – this would serve our members</w:t>
      </w:r>
    </w:p>
    <w:p w:rsidR="00DC0904" w:rsidRDefault="00B7490C">
      <w:pPr>
        <w:numPr>
          <w:ilvl w:val="1"/>
          <w:numId w:val="2"/>
        </w:numPr>
        <w:ind w:hanging="359"/>
        <w:contextualSpacing/>
        <w:rPr>
          <w:sz w:val="22"/>
        </w:rPr>
      </w:pPr>
      <w:r>
        <w:rPr>
          <w:sz w:val="22"/>
          <w:u w:val="single"/>
        </w:rPr>
        <w:t>Wayne Higgins</w:t>
      </w:r>
      <w:r>
        <w:rPr>
          <w:sz w:val="22"/>
        </w:rPr>
        <w:t xml:space="preserve"> (NOAA/Climate Program Office and U.S. principal to the Intergovernmental Board on Climate Services) can help make connections between AMS activities and the Global Framework for Climate Services.</w:t>
      </w:r>
    </w:p>
    <w:p w:rsidR="00DC0904" w:rsidRDefault="00DC0904"/>
    <w:p w:rsidR="00DC0904" w:rsidRDefault="00B7490C">
      <w:pPr>
        <w:numPr>
          <w:ilvl w:val="0"/>
          <w:numId w:val="2"/>
        </w:numPr>
        <w:ind w:hanging="359"/>
        <w:contextualSpacing/>
        <w:rPr>
          <w:b/>
          <w:sz w:val="22"/>
        </w:rPr>
      </w:pPr>
      <w:r>
        <w:rPr>
          <w:b/>
          <w:sz w:val="22"/>
        </w:rPr>
        <w:t xml:space="preserve">BGS could draft one or more white papers </w:t>
      </w:r>
    </w:p>
    <w:p w:rsidR="00DC0904" w:rsidRDefault="00B7490C">
      <w:pPr>
        <w:ind w:left="720"/>
      </w:pPr>
      <w:r>
        <w:rPr>
          <w:sz w:val="22"/>
        </w:rPr>
        <w:t>Focus areas, examples:</w:t>
      </w:r>
    </w:p>
    <w:p w:rsidR="00DC0904" w:rsidRDefault="00B7490C">
      <w:pPr>
        <w:ind w:left="720"/>
      </w:pPr>
      <w:r>
        <w:rPr>
          <w:sz w:val="22"/>
        </w:rPr>
        <w:t>Health</w:t>
      </w:r>
    </w:p>
    <w:p w:rsidR="00DC0904" w:rsidRDefault="00B7490C">
      <w:pPr>
        <w:ind w:left="720"/>
      </w:pPr>
      <w:r>
        <w:rPr>
          <w:sz w:val="22"/>
        </w:rPr>
        <w:t>Free and open exchange of data</w:t>
      </w:r>
    </w:p>
    <w:p w:rsidR="00DC0904" w:rsidRDefault="00B7490C">
      <w:pPr>
        <w:ind w:left="720"/>
      </w:pPr>
      <w:r>
        <w:rPr>
          <w:sz w:val="22"/>
        </w:rPr>
        <w:t>Climate Services to help users and decision-makers</w:t>
      </w:r>
    </w:p>
    <w:p w:rsidR="00DC0904" w:rsidRDefault="00DC0904"/>
    <w:p w:rsidR="00DC0904" w:rsidRDefault="00B7490C">
      <w:pPr>
        <w:numPr>
          <w:ilvl w:val="0"/>
          <w:numId w:val="1"/>
        </w:numPr>
        <w:ind w:hanging="359"/>
        <w:contextualSpacing/>
        <w:rPr>
          <w:b/>
          <w:sz w:val="22"/>
        </w:rPr>
      </w:pPr>
      <w:bookmarkStart w:id="1" w:name="h.gjdgxs" w:colFirst="0" w:colLast="0"/>
      <w:bookmarkEnd w:id="1"/>
      <w:r>
        <w:rPr>
          <w:b/>
          <w:sz w:val="22"/>
        </w:rPr>
        <w:lastRenderedPageBreak/>
        <w:t>Proposed Theme for Centennial AMS Annual Meeting</w:t>
      </w:r>
      <w:r>
        <w:rPr>
          <w:b/>
          <w:sz w:val="22"/>
        </w:rPr>
        <w:br/>
        <w:t>Possibility: Transition from looking inward to looking outward</w:t>
      </w:r>
    </w:p>
    <w:p w:rsidR="00DC0904" w:rsidRDefault="00B7490C">
      <w:pPr>
        <w:numPr>
          <w:ilvl w:val="1"/>
          <w:numId w:val="1"/>
        </w:numPr>
        <w:ind w:hanging="359"/>
        <w:contextualSpacing/>
        <w:rPr>
          <w:sz w:val="22"/>
        </w:rPr>
      </w:pPr>
      <w:r>
        <w:rPr>
          <w:sz w:val="22"/>
        </w:rPr>
        <w:t>BGS could work with meeting organizers</w:t>
      </w:r>
    </w:p>
    <w:p w:rsidR="00DC0904" w:rsidRDefault="00DC0904">
      <w:pPr>
        <w:ind w:left="720" w:hanging="629"/>
      </w:pPr>
    </w:p>
    <w:p w:rsidR="00DC0904" w:rsidRDefault="00DC0904"/>
    <w:p w:rsidR="00DC0904" w:rsidRDefault="00DC0904"/>
    <w:p w:rsidR="00DC0904" w:rsidRPr="00BC6744" w:rsidRDefault="00F5599E">
      <w:pPr>
        <w:rPr>
          <w:color w:val="0000FF"/>
          <w:u w:val="single"/>
        </w:rPr>
      </w:pPr>
      <w:r w:rsidRPr="00BC6744">
        <w:rPr>
          <w:color w:val="0000FF"/>
          <w:u w:val="single"/>
        </w:rPr>
        <w:t>Bill Mahoney’s 2 Cents</w:t>
      </w:r>
    </w:p>
    <w:p w:rsidR="00F5599E" w:rsidRDefault="00F5599E"/>
    <w:p w:rsidR="00F5599E" w:rsidRDefault="00F5599E" w:rsidP="00F5599E">
      <w:pPr>
        <w:pStyle w:val="ListParagraph"/>
        <w:numPr>
          <w:ilvl w:val="0"/>
          <w:numId w:val="4"/>
        </w:numPr>
      </w:pPr>
      <w:r>
        <w:t xml:space="preserve">CWWCE Symposium – </w:t>
      </w:r>
      <w:r w:rsidR="00763940">
        <w:t>Have ICWWCS l</w:t>
      </w:r>
      <w:r>
        <w:t xml:space="preserve">ead the annual planning </w:t>
      </w:r>
      <w:r w:rsidR="00B91A6A">
        <w:t>of an international session</w:t>
      </w:r>
      <w:r w:rsidR="00763940">
        <w:t>(s)</w:t>
      </w:r>
      <w:r w:rsidR="00B91A6A">
        <w:t xml:space="preserve"> within</w:t>
      </w:r>
      <w:r>
        <w:t xml:space="preserve"> the CWWCE Symposium. </w:t>
      </w:r>
      <w:r w:rsidR="00763940">
        <w:t>Speaker t</w:t>
      </w:r>
      <w:r>
        <w:t>opics could include:</w:t>
      </w:r>
    </w:p>
    <w:p w:rsidR="007237AA" w:rsidRDefault="007237AA" w:rsidP="007237AA">
      <w:pPr>
        <w:pStyle w:val="ListParagraph"/>
        <w:numPr>
          <w:ilvl w:val="1"/>
          <w:numId w:val="4"/>
        </w:numPr>
      </w:pPr>
      <w:r>
        <w:t>Discuss i</w:t>
      </w:r>
      <w:r w:rsidRPr="007237AA">
        <w:t>nternational opportunities and threats</w:t>
      </w:r>
      <w:r>
        <w:t xml:space="preserve"> w.r.t. data sharing, services, legal issues, </w:t>
      </w:r>
      <w:r w:rsidR="00763940">
        <w:t xml:space="preserve">environmental threats, </w:t>
      </w:r>
      <w:r>
        <w:t>etc.</w:t>
      </w:r>
      <w:r w:rsidR="00BC6744">
        <w:t xml:space="preserve"> (as mentioned above</w:t>
      </w:r>
      <w:r w:rsidR="00763940">
        <w:t xml:space="preserve"> by Melinda</w:t>
      </w:r>
      <w:r w:rsidR="00BC6744">
        <w:t>)</w:t>
      </w:r>
    </w:p>
    <w:p w:rsidR="00F5599E" w:rsidRDefault="007237AA" w:rsidP="00F5599E">
      <w:pPr>
        <w:pStyle w:val="ListParagraph"/>
        <w:numPr>
          <w:ilvl w:val="1"/>
          <w:numId w:val="4"/>
        </w:numPr>
      </w:pPr>
      <w:r>
        <w:t>Discuss g</w:t>
      </w:r>
      <w:r w:rsidR="00F5599E">
        <w:t xml:space="preserve">lobal initiatives and/or projects </w:t>
      </w:r>
      <w:r w:rsidR="00763940">
        <w:t xml:space="preserve">that could be enterprise opportunities </w:t>
      </w:r>
      <w:r w:rsidR="00F5599E">
        <w:t xml:space="preserve">related to </w:t>
      </w:r>
      <w:proofErr w:type="spellStart"/>
      <w:r w:rsidR="00F5599E">
        <w:t>hydromet</w:t>
      </w:r>
      <w:proofErr w:type="spellEnd"/>
      <w:r w:rsidR="00F5599E">
        <w:t xml:space="preserve"> and climate service modernization (by WMO, USAID, EU, </w:t>
      </w:r>
      <w:r w:rsidR="005B5582">
        <w:t xml:space="preserve">Foundations, </w:t>
      </w:r>
      <w:r w:rsidR="00F5599E">
        <w:t>etc.)</w:t>
      </w:r>
    </w:p>
    <w:p w:rsidR="00F5599E" w:rsidRDefault="007237AA" w:rsidP="00F5599E">
      <w:pPr>
        <w:pStyle w:val="ListParagraph"/>
        <w:numPr>
          <w:ilvl w:val="1"/>
          <w:numId w:val="4"/>
        </w:numPr>
      </w:pPr>
      <w:r>
        <w:t>Discuss b</w:t>
      </w:r>
      <w:r w:rsidR="00F5599E">
        <w:t xml:space="preserve">est practices </w:t>
      </w:r>
      <w:r w:rsidR="005B5582">
        <w:t xml:space="preserve">(international examples) </w:t>
      </w:r>
      <w:r w:rsidR="00F5599E">
        <w:t xml:space="preserve">in the use of weather and climate information to support decision making (energy, health, water resources, </w:t>
      </w:r>
      <w:r w:rsidR="00763940">
        <w:t>early warning systems</w:t>
      </w:r>
      <w:r w:rsidR="005B5582">
        <w:t xml:space="preserve">, </w:t>
      </w:r>
      <w:r w:rsidR="00763940">
        <w:t xml:space="preserve">transport, </w:t>
      </w:r>
      <w:r w:rsidR="00F5599E">
        <w:t xml:space="preserve">etc.) </w:t>
      </w:r>
    </w:p>
    <w:p w:rsidR="007237AA" w:rsidRDefault="007237AA" w:rsidP="00F5599E">
      <w:pPr>
        <w:pStyle w:val="ListParagraph"/>
        <w:numPr>
          <w:ilvl w:val="1"/>
          <w:numId w:val="4"/>
        </w:numPr>
      </w:pPr>
      <w:r>
        <w:t>Discuss topics related to the theme of the annual AMS/WMO International Workshop</w:t>
      </w:r>
    </w:p>
    <w:p w:rsidR="007237AA" w:rsidRDefault="007237AA" w:rsidP="007237AA">
      <w:pPr>
        <w:pStyle w:val="ListParagraph"/>
        <w:ind w:left="1440"/>
      </w:pPr>
    </w:p>
    <w:p w:rsidR="007237AA" w:rsidRDefault="00763940" w:rsidP="007237AA">
      <w:pPr>
        <w:pStyle w:val="ListParagraph"/>
        <w:numPr>
          <w:ilvl w:val="0"/>
          <w:numId w:val="4"/>
        </w:numPr>
      </w:pPr>
      <w:r>
        <w:t>BGS Leadership p</w:t>
      </w:r>
      <w:r w:rsidR="00B91A6A">
        <w:t>articipate in the planning of</w:t>
      </w:r>
      <w:r w:rsidR="007237AA">
        <w:t xml:space="preserve"> the AMS/WMO International Workshop</w:t>
      </w:r>
      <w:r w:rsidR="00B91A6A">
        <w:t xml:space="preserve"> and participate in workshop</w:t>
      </w:r>
      <w:r w:rsidR="00BC6744">
        <w:t xml:space="preserve"> – link outcomes to CWWCE symposium session topics</w:t>
      </w:r>
    </w:p>
    <w:p w:rsidR="00265126" w:rsidRDefault="00265126" w:rsidP="00265126">
      <w:pPr>
        <w:pStyle w:val="ListParagraph"/>
      </w:pPr>
    </w:p>
    <w:p w:rsidR="00265126" w:rsidRDefault="00265126" w:rsidP="007237AA">
      <w:pPr>
        <w:pStyle w:val="ListParagraph"/>
        <w:numPr>
          <w:ilvl w:val="0"/>
          <w:numId w:val="4"/>
        </w:numPr>
      </w:pPr>
      <w:r>
        <w:t>Support, if needed</w:t>
      </w:r>
      <w:r w:rsidR="00BC6744">
        <w:t>, appropriate,</w:t>
      </w:r>
      <w:r>
        <w:t xml:space="preserve"> and asked, the AMS EC International Committee</w:t>
      </w:r>
      <w:r w:rsidR="00B91A6A">
        <w:t>’s initiatives</w:t>
      </w:r>
      <w:r w:rsidR="00BC6744">
        <w:t xml:space="preserve"> (sounds like this is an emerging committee)</w:t>
      </w:r>
    </w:p>
    <w:p w:rsidR="00265126" w:rsidRDefault="00265126" w:rsidP="00265126">
      <w:pPr>
        <w:pStyle w:val="ListParagraph"/>
      </w:pPr>
    </w:p>
    <w:p w:rsidR="00265126" w:rsidRDefault="00265126" w:rsidP="007237AA">
      <w:pPr>
        <w:pStyle w:val="ListParagraph"/>
        <w:numPr>
          <w:ilvl w:val="0"/>
          <w:numId w:val="4"/>
        </w:numPr>
      </w:pPr>
      <w:r>
        <w:t xml:space="preserve">Organize a “business opportunities” related event associated with the AMS/WMO International Workshop that would </w:t>
      </w:r>
      <w:r w:rsidR="00BC6744">
        <w:t xml:space="preserve">(maybe) </w:t>
      </w:r>
      <w:r>
        <w:t xml:space="preserve">allow private sector </w:t>
      </w:r>
      <w:r w:rsidR="00BC6744">
        <w:t>representatives to brief delegates on the latest</w:t>
      </w:r>
      <w:r>
        <w:t xml:space="preserve"> trends in </w:t>
      </w:r>
      <w:proofErr w:type="spellStart"/>
      <w:r>
        <w:t>hydromet</w:t>
      </w:r>
      <w:proofErr w:type="spellEnd"/>
      <w:r>
        <w:t xml:space="preserve"> </w:t>
      </w:r>
      <w:r w:rsidR="00BC6744">
        <w:t xml:space="preserve">and climate </w:t>
      </w:r>
      <w:r>
        <w:t xml:space="preserve">service capabilities. This could be tricky to pull off logistically if companies just gave commercial talks. May also consider </w:t>
      </w:r>
      <w:r w:rsidR="00BC6744">
        <w:t xml:space="preserve">just </w:t>
      </w:r>
      <w:r>
        <w:t>a mixer for delegates</w:t>
      </w:r>
      <w:r w:rsidR="00B91A6A">
        <w:t xml:space="preserve"> and AMS corporate members</w:t>
      </w:r>
    </w:p>
    <w:sectPr w:rsidR="00265126">
      <w:headerReference w:type="default" r:id="rId8"/>
      <w:footerReference w:type="default" r:id="rId9"/>
      <w:pgSz w:w="12240" w:h="15840"/>
      <w:pgMar w:top="1440" w:right="1800" w:bottom="1440" w:left="180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177C3" w:rsidRDefault="00B177C3">
      <w:r>
        <w:separator/>
      </w:r>
    </w:p>
  </w:endnote>
  <w:endnote w:type="continuationSeparator" w:id="0">
    <w:p w:rsidR="00B177C3" w:rsidRDefault="00B177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0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C0904" w:rsidRDefault="00B7490C">
    <w:pPr>
      <w:tabs>
        <w:tab w:val="center" w:pos="4320"/>
        <w:tab w:val="right" w:pos="8640"/>
      </w:tabs>
    </w:pPr>
    <w:r>
      <w:fldChar w:fldCharType="begin"/>
    </w:r>
    <w:r>
      <w:instrText>PAGE</w:instrText>
    </w:r>
    <w:r>
      <w:fldChar w:fldCharType="separate"/>
    </w:r>
    <w:r w:rsidR="000D6E17">
      <w:rPr>
        <w:noProof/>
      </w:rPr>
      <w:t>2</w:t>
    </w:r>
    <w:r>
      <w:fldChar w:fldCharType="end"/>
    </w:r>
  </w:p>
  <w:p w:rsidR="00DC0904" w:rsidRDefault="00DC0904">
    <w:pPr>
      <w:tabs>
        <w:tab w:val="center" w:pos="4320"/>
        <w:tab w:val="right" w:pos="8640"/>
      </w:tabs>
      <w:ind w:right="360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177C3" w:rsidRDefault="00B177C3">
      <w:r>
        <w:separator/>
      </w:r>
    </w:p>
  </w:footnote>
  <w:footnote w:type="continuationSeparator" w:id="0">
    <w:p w:rsidR="00B177C3" w:rsidRDefault="00B177C3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C0904" w:rsidRPr="00763940" w:rsidRDefault="00763940">
    <w:pPr>
      <w:tabs>
        <w:tab w:val="center" w:pos="4320"/>
        <w:tab w:val="right" w:pos="8640"/>
      </w:tabs>
      <w:rPr>
        <w:sz w:val="20"/>
      </w:rPr>
    </w:pPr>
    <w:r w:rsidRPr="00763940">
      <w:rPr>
        <w:sz w:val="20"/>
      </w:rPr>
      <w:t>Mahoney’s brainstorm ideas appended</w:t>
    </w:r>
    <w:r>
      <w:rPr>
        <w:sz w:val="20"/>
      </w:rPr>
      <w:tab/>
      <w:t>3/6/15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CB9400E"/>
    <w:multiLevelType w:val="hybridMultilevel"/>
    <w:tmpl w:val="C5DC42B0"/>
    <w:lvl w:ilvl="0" w:tplc="04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6CC4648C"/>
    <w:multiLevelType w:val="multilevel"/>
    <w:tmpl w:val="53AAF10C"/>
    <w:lvl w:ilvl="0">
      <w:start w:val="1"/>
      <w:numFmt w:val="bullet"/>
      <w:lvlText w:val="●"/>
      <w:lvlJc w:val="left"/>
      <w:pPr>
        <w:ind w:left="810" w:firstLine="45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530" w:firstLine="117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250" w:firstLine="189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970" w:firstLine="261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690" w:firstLine="333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4410" w:firstLine="405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130" w:firstLine="477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850" w:firstLine="549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570" w:firstLine="6210"/>
      </w:pPr>
      <w:rPr>
        <w:rFonts w:ascii="Arial" w:eastAsia="Arial" w:hAnsi="Arial" w:cs="Arial"/>
      </w:rPr>
    </w:lvl>
  </w:abstractNum>
  <w:abstractNum w:abstractNumId="2">
    <w:nsid w:val="71150112"/>
    <w:multiLevelType w:val="multilevel"/>
    <w:tmpl w:val="898E7B7E"/>
    <w:lvl w:ilvl="0">
      <w:start w:val="1"/>
      <w:numFmt w:val="bullet"/>
      <w:lvlText w:val="-"/>
      <w:lvlJc w:val="left"/>
      <w:pPr>
        <w:ind w:left="1080" w:firstLine="72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800" w:firstLine="144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520" w:firstLine="216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3240" w:firstLine="288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960" w:firstLine="360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4680" w:firstLine="432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400" w:firstLine="504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6120" w:firstLine="576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840" w:firstLine="6480"/>
      </w:pPr>
      <w:rPr>
        <w:rFonts w:ascii="Arial" w:eastAsia="Arial" w:hAnsi="Arial" w:cs="Arial"/>
      </w:rPr>
    </w:lvl>
  </w:abstractNum>
  <w:abstractNum w:abstractNumId="3">
    <w:nsid w:val="7AFC794D"/>
    <w:multiLevelType w:val="multilevel"/>
    <w:tmpl w:val="BEB6D062"/>
    <w:lvl w:ilvl="0">
      <w:start w:val="1"/>
      <w:numFmt w:val="bullet"/>
      <w:lvlText w:val="●"/>
      <w:lvlJc w:val="left"/>
      <w:pPr>
        <w:ind w:left="720" w:firstLine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440" w:firstLine="108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160" w:firstLine="180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600" w:firstLine="324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4320" w:firstLine="396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760" w:firstLine="540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480" w:firstLine="6120"/>
      </w:pPr>
      <w:rPr>
        <w:rFonts w:ascii="Arial" w:eastAsia="Arial" w:hAnsi="Arial" w:cs="Arial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0904"/>
    <w:rsid w:val="000D6E17"/>
    <w:rsid w:val="00265126"/>
    <w:rsid w:val="005B5582"/>
    <w:rsid w:val="007237AA"/>
    <w:rsid w:val="00763940"/>
    <w:rsid w:val="00B177C3"/>
    <w:rsid w:val="00B7490C"/>
    <w:rsid w:val="00B91A6A"/>
    <w:rsid w:val="00BC6744"/>
    <w:rsid w:val="00D66EF2"/>
    <w:rsid w:val="00DC0904"/>
    <w:rsid w:val="00F559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mbria" w:eastAsia="Cambria" w:hAnsi="Cambria" w:cs="Cambria"/>
        <w:color w:val="000000"/>
        <w:sz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contextualSpacing/>
      <w:outlineLvl w:val="0"/>
    </w:pPr>
    <w:rPr>
      <w:b/>
      <w:sz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contextualSpacing/>
      <w:outlineLvl w:val="1"/>
    </w:pPr>
    <w:rPr>
      <w:b/>
      <w:sz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contextualSpacing/>
      <w:outlineLvl w:val="2"/>
    </w:pPr>
    <w:rPr>
      <w:b/>
      <w:sz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contextualSpacing/>
      <w:outlineLvl w:val="3"/>
    </w:pPr>
    <w:rPr>
      <w:b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contextualSpacing/>
      <w:outlineLvl w:val="4"/>
    </w:pPr>
    <w:rPr>
      <w:b/>
      <w:sz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contextualSpacing/>
      <w:outlineLvl w:val="5"/>
    </w:pPr>
    <w:rPr>
      <w:b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  <w:contextualSpacing/>
    </w:pPr>
    <w:rPr>
      <w:b/>
      <w:sz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</w:rPr>
  </w:style>
  <w:style w:type="paragraph" w:styleId="ListParagraph">
    <w:name w:val="List Paragraph"/>
    <w:basedOn w:val="Normal"/>
    <w:uiPriority w:val="34"/>
    <w:qFormat/>
    <w:rsid w:val="00F5599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76394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63940"/>
  </w:style>
  <w:style w:type="paragraph" w:styleId="Footer">
    <w:name w:val="footer"/>
    <w:basedOn w:val="Normal"/>
    <w:link w:val="FooterChar"/>
    <w:uiPriority w:val="99"/>
    <w:unhideWhenUsed/>
    <w:rsid w:val="0076394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63940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mbria" w:eastAsia="Cambria" w:hAnsi="Cambria" w:cs="Cambria"/>
        <w:color w:val="000000"/>
        <w:sz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contextualSpacing/>
      <w:outlineLvl w:val="0"/>
    </w:pPr>
    <w:rPr>
      <w:b/>
      <w:sz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contextualSpacing/>
      <w:outlineLvl w:val="1"/>
    </w:pPr>
    <w:rPr>
      <w:b/>
      <w:sz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contextualSpacing/>
      <w:outlineLvl w:val="2"/>
    </w:pPr>
    <w:rPr>
      <w:b/>
      <w:sz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contextualSpacing/>
      <w:outlineLvl w:val="3"/>
    </w:pPr>
    <w:rPr>
      <w:b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contextualSpacing/>
      <w:outlineLvl w:val="4"/>
    </w:pPr>
    <w:rPr>
      <w:b/>
      <w:sz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contextualSpacing/>
      <w:outlineLvl w:val="5"/>
    </w:pPr>
    <w:rPr>
      <w:b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  <w:contextualSpacing/>
    </w:pPr>
    <w:rPr>
      <w:b/>
      <w:sz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</w:rPr>
  </w:style>
  <w:style w:type="paragraph" w:styleId="ListParagraph">
    <w:name w:val="List Paragraph"/>
    <w:basedOn w:val="Normal"/>
    <w:uiPriority w:val="34"/>
    <w:qFormat/>
    <w:rsid w:val="00F5599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76394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63940"/>
  </w:style>
  <w:style w:type="paragraph" w:styleId="Footer">
    <w:name w:val="footer"/>
    <w:basedOn w:val="Normal"/>
    <w:link w:val="FooterChar"/>
    <w:uiPriority w:val="99"/>
    <w:unhideWhenUsed/>
    <w:rsid w:val="0076394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6394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604</Words>
  <Characters>3448</Characters>
  <Application>Microsoft Macintosh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National Center for Atmoshperic Research</Company>
  <LinksUpToDate>false</LinksUpToDate>
  <CharactersWithSpaces>4044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 Mahoney</dc:creator>
  <cp:lastModifiedBy>Melinda Marquis</cp:lastModifiedBy>
  <cp:revision>2</cp:revision>
  <cp:lastPrinted>2015-03-06T22:30:00Z</cp:lastPrinted>
  <dcterms:created xsi:type="dcterms:W3CDTF">2015-03-06T22:30:00Z</dcterms:created>
  <dcterms:modified xsi:type="dcterms:W3CDTF">2015-03-06T22:30:00Z</dcterms:modified>
</cp:coreProperties>
</file>