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03A96A" w14:textId="77777777" w:rsidR="001F4E97" w:rsidRPr="001F462A" w:rsidRDefault="001F4E97" w:rsidP="002D7538">
      <w:pPr>
        <w:jc w:val="center"/>
        <w:rPr>
          <w:b/>
          <w:color w:val="000000" w:themeColor="text1"/>
        </w:rPr>
      </w:pPr>
    </w:p>
    <w:p w14:paraId="5FCD2DC7" w14:textId="7AACC3B2" w:rsidR="002D7538" w:rsidRPr="001F462A" w:rsidRDefault="002D7538" w:rsidP="002D7538">
      <w:pPr>
        <w:jc w:val="center"/>
        <w:rPr>
          <w:b/>
          <w:color w:val="000000" w:themeColor="text1"/>
        </w:rPr>
      </w:pPr>
      <w:r w:rsidRPr="001F462A">
        <w:rPr>
          <w:b/>
          <w:noProof/>
          <w:color w:val="000000" w:themeColor="text1"/>
        </w:rPr>
        <w:drawing>
          <wp:anchor distT="0" distB="0" distL="114300" distR="114300" simplePos="0" relativeHeight="251659264" behindDoc="1" locked="0" layoutInCell="1" allowOverlap="1" wp14:anchorId="5974B9D9" wp14:editId="6E0AB17D">
            <wp:simplePos x="0" y="0"/>
            <wp:positionH relativeFrom="column">
              <wp:posOffset>-228600</wp:posOffset>
            </wp:positionH>
            <wp:positionV relativeFrom="paragraph">
              <wp:posOffset>-685800</wp:posOffset>
            </wp:positionV>
            <wp:extent cx="800100" cy="800100"/>
            <wp:effectExtent l="0" t="0" r="12700" b="12700"/>
            <wp:wrapTight wrapText="bothSides">
              <wp:wrapPolygon edited="0">
                <wp:start x="0" y="0"/>
                <wp:lineTo x="0" y="21257"/>
                <wp:lineTo x="21257" y="21257"/>
                <wp:lineTo x="21257" y="0"/>
                <wp:lineTo x="0" y="0"/>
              </wp:wrapPolygon>
            </wp:wrapTight>
            <wp:docPr id="2" name="Picture 4" descr="amsseal-blue2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msseal-blue2_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D51147" w:rsidRPr="001F462A">
        <w:rPr>
          <w:b/>
          <w:color w:val="000000" w:themeColor="text1"/>
        </w:rPr>
        <w:t xml:space="preserve">DRAFT </w:t>
      </w:r>
      <w:r w:rsidRPr="001F462A">
        <w:rPr>
          <w:b/>
          <w:color w:val="000000" w:themeColor="text1"/>
        </w:rPr>
        <w:t xml:space="preserve">Minutes of the AMS Board on Global Strategies (BGS) </w:t>
      </w:r>
    </w:p>
    <w:p w14:paraId="5D622533" w14:textId="77777777" w:rsidR="002D7538" w:rsidRPr="001F462A" w:rsidRDefault="002D7538" w:rsidP="002D7538">
      <w:pPr>
        <w:jc w:val="center"/>
        <w:rPr>
          <w:b/>
          <w:color w:val="000000" w:themeColor="text1"/>
        </w:rPr>
      </w:pPr>
      <w:r w:rsidRPr="001F462A">
        <w:rPr>
          <w:b/>
          <w:color w:val="000000" w:themeColor="text1"/>
        </w:rPr>
        <w:t>Draft Meeting Notes</w:t>
      </w:r>
    </w:p>
    <w:p w14:paraId="193A03AD" w14:textId="77777777" w:rsidR="002D7538" w:rsidRPr="001F462A" w:rsidRDefault="002D7538" w:rsidP="002D7538">
      <w:pPr>
        <w:jc w:val="center"/>
        <w:rPr>
          <w:b/>
          <w:color w:val="000000" w:themeColor="text1"/>
        </w:rPr>
      </w:pPr>
    </w:p>
    <w:p w14:paraId="61ABB7C5" w14:textId="5384DD24" w:rsidR="002D7538" w:rsidRPr="001F462A" w:rsidRDefault="00A013EA" w:rsidP="002D7538">
      <w:pPr>
        <w:jc w:val="center"/>
        <w:rPr>
          <w:b/>
          <w:color w:val="000000" w:themeColor="text1"/>
        </w:rPr>
      </w:pPr>
      <w:r w:rsidRPr="001F462A">
        <w:rPr>
          <w:b/>
          <w:color w:val="000000" w:themeColor="text1"/>
        </w:rPr>
        <w:t>Thur</w:t>
      </w:r>
      <w:r w:rsidR="00910F30" w:rsidRPr="001F462A">
        <w:rPr>
          <w:b/>
          <w:color w:val="000000" w:themeColor="text1"/>
        </w:rPr>
        <w:t xml:space="preserve">sday, </w:t>
      </w:r>
      <w:r w:rsidR="00CE3062" w:rsidRPr="001F462A">
        <w:rPr>
          <w:b/>
          <w:color w:val="000000" w:themeColor="text1"/>
        </w:rPr>
        <w:t>June 12</w:t>
      </w:r>
      <w:r w:rsidR="008B56EE" w:rsidRPr="001F462A">
        <w:rPr>
          <w:b/>
          <w:color w:val="000000" w:themeColor="text1"/>
        </w:rPr>
        <w:t>, 2014</w:t>
      </w:r>
    </w:p>
    <w:p w14:paraId="13B5FC0D" w14:textId="094BA02D" w:rsidR="002D7538" w:rsidRPr="001F462A" w:rsidRDefault="00A013EA" w:rsidP="002D7538">
      <w:pPr>
        <w:jc w:val="center"/>
        <w:rPr>
          <w:b/>
          <w:color w:val="000000" w:themeColor="text1"/>
        </w:rPr>
      </w:pPr>
      <w:r w:rsidRPr="001F462A">
        <w:rPr>
          <w:b/>
          <w:color w:val="000000" w:themeColor="text1"/>
        </w:rPr>
        <w:t>1:00-2</w:t>
      </w:r>
      <w:r w:rsidR="00696FEE" w:rsidRPr="001F462A">
        <w:rPr>
          <w:b/>
          <w:color w:val="000000" w:themeColor="text1"/>
        </w:rPr>
        <w:t>:00</w:t>
      </w:r>
      <w:r w:rsidR="002D7538" w:rsidRPr="001F462A">
        <w:rPr>
          <w:b/>
          <w:color w:val="000000" w:themeColor="text1"/>
        </w:rPr>
        <w:t xml:space="preserve"> </w:t>
      </w:r>
      <w:r w:rsidR="001A2FF8" w:rsidRPr="001F462A">
        <w:rPr>
          <w:b/>
          <w:color w:val="000000" w:themeColor="text1"/>
        </w:rPr>
        <w:t>Eastern</w:t>
      </w:r>
    </w:p>
    <w:p w14:paraId="47933F63" w14:textId="77777777" w:rsidR="002D7538" w:rsidRPr="001F462A" w:rsidRDefault="002D7538" w:rsidP="002D7538">
      <w:pPr>
        <w:rPr>
          <w:b/>
          <w:color w:val="000000" w:themeColor="text1"/>
          <w:u w:val="single"/>
        </w:rPr>
      </w:pPr>
    </w:p>
    <w:p w14:paraId="76F3896F" w14:textId="77777777" w:rsidR="002D7538" w:rsidRPr="001F462A" w:rsidRDefault="002D7538" w:rsidP="002D7538">
      <w:pPr>
        <w:rPr>
          <w:b/>
          <w:color w:val="000000" w:themeColor="text1"/>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78"/>
        <w:gridCol w:w="2520"/>
        <w:gridCol w:w="3258"/>
      </w:tblGrid>
      <w:tr w:rsidR="002D7538" w:rsidRPr="001F462A" w14:paraId="7FC02B83" w14:textId="77777777" w:rsidTr="00650B25">
        <w:tc>
          <w:tcPr>
            <w:tcW w:w="3078" w:type="dxa"/>
          </w:tcPr>
          <w:p w14:paraId="77EC6AAC" w14:textId="7EE2AB66" w:rsidR="002D7538" w:rsidRPr="001F462A" w:rsidRDefault="002D7538" w:rsidP="006941A4">
            <w:pPr>
              <w:rPr>
                <w:b/>
                <w:color w:val="000000" w:themeColor="text1"/>
              </w:rPr>
            </w:pPr>
            <w:r w:rsidRPr="001F462A">
              <w:rPr>
                <w:b/>
                <w:color w:val="000000" w:themeColor="text1"/>
              </w:rPr>
              <w:t>Members Present</w:t>
            </w:r>
          </w:p>
        </w:tc>
        <w:tc>
          <w:tcPr>
            <w:tcW w:w="2520" w:type="dxa"/>
          </w:tcPr>
          <w:p w14:paraId="43C5325C" w14:textId="77777777" w:rsidR="002D7538" w:rsidRPr="001F462A" w:rsidRDefault="002D7538" w:rsidP="007C2575">
            <w:pPr>
              <w:rPr>
                <w:b/>
                <w:color w:val="000000" w:themeColor="text1"/>
              </w:rPr>
            </w:pPr>
            <w:r w:rsidRPr="001F462A">
              <w:rPr>
                <w:b/>
                <w:color w:val="000000" w:themeColor="text1"/>
              </w:rPr>
              <w:t>Members Unavailable</w:t>
            </w:r>
          </w:p>
        </w:tc>
        <w:tc>
          <w:tcPr>
            <w:tcW w:w="3258" w:type="dxa"/>
          </w:tcPr>
          <w:p w14:paraId="7F29C038" w14:textId="77777777" w:rsidR="002D7538" w:rsidRPr="001F462A" w:rsidRDefault="002D7538" w:rsidP="007C2575">
            <w:pPr>
              <w:rPr>
                <w:b/>
                <w:color w:val="000000" w:themeColor="text1"/>
              </w:rPr>
            </w:pPr>
            <w:r w:rsidRPr="001F462A">
              <w:rPr>
                <w:b/>
                <w:color w:val="000000" w:themeColor="text1"/>
              </w:rPr>
              <w:t>Guests</w:t>
            </w:r>
          </w:p>
        </w:tc>
      </w:tr>
      <w:tr w:rsidR="002D7538" w:rsidRPr="001F462A" w14:paraId="091B2035" w14:textId="77777777" w:rsidTr="00650B25">
        <w:tc>
          <w:tcPr>
            <w:tcW w:w="3078" w:type="dxa"/>
          </w:tcPr>
          <w:p w14:paraId="0A523482" w14:textId="77777777" w:rsidR="002D7538" w:rsidRPr="001F462A" w:rsidRDefault="002D7538" w:rsidP="007C2575">
            <w:pPr>
              <w:rPr>
                <w:color w:val="000000" w:themeColor="text1"/>
              </w:rPr>
            </w:pPr>
            <w:r w:rsidRPr="001F462A">
              <w:rPr>
                <w:color w:val="000000" w:themeColor="text1"/>
              </w:rPr>
              <w:t>Melinda Marquis, Chair</w:t>
            </w:r>
          </w:p>
        </w:tc>
        <w:tc>
          <w:tcPr>
            <w:tcW w:w="2520" w:type="dxa"/>
          </w:tcPr>
          <w:p w14:paraId="0EB512B5" w14:textId="38D5A96B" w:rsidR="002D7538" w:rsidRPr="001F462A" w:rsidRDefault="00696FEE" w:rsidP="007C2575">
            <w:pPr>
              <w:rPr>
                <w:color w:val="000000" w:themeColor="text1"/>
              </w:rPr>
            </w:pPr>
            <w:r w:rsidRPr="001F462A">
              <w:rPr>
                <w:color w:val="000000" w:themeColor="text1"/>
              </w:rPr>
              <w:t>Bryan Hannegan</w:t>
            </w:r>
          </w:p>
        </w:tc>
        <w:tc>
          <w:tcPr>
            <w:tcW w:w="3258" w:type="dxa"/>
          </w:tcPr>
          <w:p w14:paraId="539B5510" w14:textId="4DD7E4CE" w:rsidR="00CE3062" w:rsidRPr="001F462A" w:rsidRDefault="00CE3062" w:rsidP="007C2575">
            <w:pPr>
              <w:rPr>
                <w:color w:val="000000" w:themeColor="text1"/>
              </w:rPr>
            </w:pPr>
            <w:r w:rsidRPr="001F462A">
              <w:rPr>
                <w:color w:val="000000" w:themeColor="text1"/>
              </w:rPr>
              <w:t>Matt Parker, Outgoing/Past Commissioner of CWCE</w:t>
            </w:r>
          </w:p>
        </w:tc>
      </w:tr>
      <w:tr w:rsidR="002D7538" w:rsidRPr="001F462A" w14:paraId="623AFBB1" w14:textId="77777777" w:rsidTr="00650B25">
        <w:tc>
          <w:tcPr>
            <w:tcW w:w="3078" w:type="dxa"/>
          </w:tcPr>
          <w:p w14:paraId="70AF391D" w14:textId="73D42302" w:rsidR="002D7538" w:rsidRPr="001F462A" w:rsidRDefault="00CE3062" w:rsidP="007C2575">
            <w:pPr>
              <w:rPr>
                <w:color w:val="000000" w:themeColor="text1"/>
              </w:rPr>
            </w:pPr>
            <w:r w:rsidRPr="001F462A">
              <w:rPr>
                <w:color w:val="000000" w:themeColor="text1"/>
              </w:rPr>
              <w:t>Joe Casola</w:t>
            </w:r>
          </w:p>
        </w:tc>
        <w:tc>
          <w:tcPr>
            <w:tcW w:w="2520" w:type="dxa"/>
          </w:tcPr>
          <w:p w14:paraId="0D2EFFA8" w14:textId="54B7A8E2" w:rsidR="00910F30" w:rsidRPr="001F462A" w:rsidRDefault="00432C33" w:rsidP="007C2575">
            <w:pPr>
              <w:rPr>
                <w:color w:val="000000" w:themeColor="text1"/>
              </w:rPr>
            </w:pPr>
            <w:r w:rsidRPr="001F462A">
              <w:rPr>
                <w:color w:val="000000" w:themeColor="text1"/>
              </w:rPr>
              <w:t>Marjorie Shepherd</w:t>
            </w:r>
          </w:p>
        </w:tc>
        <w:tc>
          <w:tcPr>
            <w:tcW w:w="3258" w:type="dxa"/>
          </w:tcPr>
          <w:p w14:paraId="5F1275B8" w14:textId="15EA053E" w:rsidR="002D7538" w:rsidRPr="001F462A" w:rsidRDefault="00CE3062" w:rsidP="007C2575">
            <w:pPr>
              <w:rPr>
                <w:color w:val="000000" w:themeColor="text1"/>
              </w:rPr>
            </w:pPr>
            <w:r w:rsidRPr="001F462A">
              <w:rPr>
                <w:color w:val="000000" w:themeColor="text1"/>
              </w:rPr>
              <w:t>Gary Rasmussen, AMS staff</w:t>
            </w:r>
          </w:p>
        </w:tc>
      </w:tr>
      <w:tr w:rsidR="002D7538" w:rsidRPr="001F462A" w14:paraId="54EF1592" w14:textId="77777777" w:rsidTr="00650B25">
        <w:tc>
          <w:tcPr>
            <w:tcW w:w="3078" w:type="dxa"/>
          </w:tcPr>
          <w:p w14:paraId="0BD6AC11" w14:textId="35C443BD" w:rsidR="002D7538" w:rsidRPr="001F462A" w:rsidRDefault="00CE3062" w:rsidP="007C2575">
            <w:pPr>
              <w:rPr>
                <w:color w:val="000000" w:themeColor="text1"/>
              </w:rPr>
            </w:pPr>
            <w:r w:rsidRPr="001F462A">
              <w:rPr>
                <w:color w:val="000000" w:themeColor="text1"/>
              </w:rPr>
              <w:t>Marjorie McGuirk</w:t>
            </w:r>
          </w:p>
        </w:tc>
        <w:tc>
          <w:tcPr>
            <w:tcW w:w="2520" w:type="dxa"/>
          </w:tcPr>
          <w:p w14:paraId="4593B7D5" w14:textId="33DB35BA" w:rsidR="002D7538" w:rsidRPr="001F462A" w:rsidRDefault="00696FEE" w:rsidP="007C2575">
            <w:pPr>
              <w:rPr>
                <w:color w:val="000000" w:themeColor="text1"/>
              </w:rPr>
            </w:pPr>
            <w:r w:rsidRPr="001F462A">
              <w:rPr>
                <w:color w:val="000000" w:themeColor="text1"/>
              </w:rPr>
              <w:t>Wayne Higgins</w:t>
            </w:r>
          </w:p>
        </w:tc>
        <w:tc>
          <w:tcPr>
            <w:tcW w:w="3258" w:type="dxa"/>
          </w:tcPr>
          <w:p w14:paraId="4F002DEF" w14:textId="7C0B16CD" w:rsidR="002D7538" w:rsidRPr="001F462A" w:rsidRDefault="002D7538" w:rsidP="00696FEE">
            <w:pPr>
              <w:rPr>
                <w:color w:val="000000" w:themeColor="text1"/>
              </w:rPr>
            </w:pPr>
          </w:p>
        </w:tc>
      </w:tr>
      <w:tr w:rsidR="002D7538" w:rsidRPr="001F462A" w14:paraId="0C58C3C1" w14:textId="77777777" w:rsidTr="00650B25">
        <w:tc>
          <w:tcPr>
            <w:tcW w:w="3078" w:type="dxa"/>
          </w:tcPr>
          <w:p w14:paraId="731B6385" w14:textId="0FF0B42D" w:rsidR="002D7538" w:rsidRPr="001F462A" w:rsidRDefault="00CE3062" w:rsidP="007C2575">
            <w:pPr>
              <w:rPr>
                <w:color w:val="000000" w:themeColor="text1"/>
              </w:rPr>
            </w:pPr>
            <w:r w:rsidRPr="001F462A">
              <w:rPr>
                <w:color w:val="000000" w:themeColor="text1"/>
              </w:rPr>
              <w:t xml:space="preserve">John Lanicci, </w:t>
            </w:r>
            <w:r w:rsidRPr="001F462A">
              <w:rPr>
                <w:i/>
                <w:color w:val="000000" w:themeColor="text1"/>
              </w:rPr>
              <w:t>ex officio</w:t>
            </w:r>
          </w:p>
        </w:tc>
        <w:tc>
          <w:tcPr>
            <w:tcW w:w="2520" w:type="dxa"/>
          </w:tcPr>
          <w:p w14:paraId="7CC5CB37" w14:textId="5283060F" w:rsidR="002D7538" w:rsidRPr="001F462A" w:rsidRDefault="00CE3062" w:rsidP="007C2575">
            <w:pPr>
              <w:rPr>
                <w:color w:val="000000" w:themeColor="text1"/>
              </w:rPr>
            </w:pPr>
            <w:r w:rsidRPr="001F462A">
              <w:rPr>
                <w:color w:val="000000" w:themeColor="text1"/>
              </w:rPr>
              <w:t xml:space="preserve">Andy Clifton, </w:t>
            </w:r>
            <w:r w:rsidRPr="001F462A">
              <w:rPr>
                <w:i/>
                <w:color w:val="000000" w:themeColor="text1"/>
              </w:rPr>
              <w:t>ex officio</w:t>
            </w:r>
          </w:p>
        </w:tc>
        <w:tc>
          <w:tcPr>
            <w:tcW w:w="3258" w:type="dxa"/>
          </w:tcPr>
          <w:p w14:paraId="4B11FE62" w14:textId="35F46673" w:rsidR="00910F30" w:rsidRPr="001F462A" w:rsidRDefault="00910F30" w:rsidP="007C2575">
            <w:pPr>
              <w:rPr>
                <w:color w:val="000000" w:themeColor="text1"/>
              </w:rPr>
            </w:pPr>
          </w:p>
        </w:tc>
      </w:tr>
      <w:tr w:rsidR="002D7538" w:rsidRPr="001F462A" w14:paraId="24E8E364" w14:textId="77777777" w:rsidTr="00650B25">
        <w:tc>
          <w:tcPr>
            <w:tcW w:w="3078" w:type="dxa"/>
          </w:tcPr>
          <w:p w14:paraId="445A87E6" w14:textId="5269ED8A" w:rsidR="002D7538" w:rsidRPr="001F462A" w:rsidRDefault="00CE3062" w:rsidP="007C2575">
            <w:pPr>
              <w:rPr>
                <w:color w:val="000000" w:themeColor="text1"/>
              </w:rPr>
            </w:pPr>
            <w:r w:rsidRPr="001F462A">
              <w:rPr>
                <w:color w:val="000000" w:themeColor="text1"/>
              </w:rPr>
              <w:t>Valerie Rountree (new, s</w:t>
            </w:r>
            <w:r w:rsidR="006C6E7F" w:rsidRPr="001F462A">
              <w:rPr>
                <w:color w:val="000000" w:themeColor="text1"/>
              </w:rPr>
              <w:t>t</w:t>
            </w:r>
            <w:r w:rsidRPr="001F462A">
              <w:rPr>
                <w:color w:val="000000" w:themeColor="text1"/>
              </w:rPr>
              <w:t>udent member)</w:t>
            </w:r>
          </w:p>
        </w:tc>
        <w:tc>
          <w:tcPr>
            <w:tcW w:w="2520" w:type="dxa"/>
          </w:tcPr>
          <w:p w14:paraId="601C52A7" w14:textId="20D2B8DC" w:rsidR="002D7538" w:rsidRPr="001F462A" w:rsidRDefault="00CE3062" w:rsidP="007C2575">
            <w:pPr>
              <w:rPr>
                <w:color w:val="000000" w:themeColor="text1"/>
              </w:rPr>
            </w:pPr>
            <w:r w:rsidRPr="001F462A">
              <w:rPr>
                <w:color w:val="000000" w:themeColor="text1"/>
              </w:rPr>
              <w:t>Vladimir Tsirkunov</w:t>
            </w:r>
          </w:p>
        </w:tc>
        <w:tc>
          <w:tcPr>
            <w:tcW w:w="3258" w:type="dxa"/>
          </w:tcPr>
          <w:p w14:paraId="399BB12D" w14:textId="3F63FC92" w:rsidR="002D7538" w:rsidRPr="001F462A" w:rsidRDefault="002D7538" w:rsidP="007C2575">
            <w:pPr>
              <w:rPr>
                <w:color w:val="000000" w:themeColor="text1"/>
              </w:rPr>
            </w:pPr>
          </w:p>
        </w:tc>
      </w:tr>
      <w:tr w:rsidR="002D7538" w:rsidRPr="001F462A" w14:paraId="15998A08" w14:textId="77777777" w:rsidTr="00650B25">
        <w:tc>
          <w:tcPr>
            <w:tcW w:w="3078" w:type="dxa"/>
          </w:tcPr>
          <w:p w14:paraId="15683737" w14:textId="7AD13192" w:rsidR="002D7538" w:rsidRPr="001F462A" w:rsidRDefault="0031670C" w:rsidP="007C2575">
            <w:pPr>
              <w:rPr>
                <w:color w:val="000000" w:themeColor="text1"/>
              </w:rPr>
            </w:pPr>
            <w:r w:rsidRPr="001F462A">
              <w:rPr>
                <w:color w:val="000000" w:themeColor="text1"/>
              </w:rPr>
              <w:t>Jim Buizer</w:t>
            </w:r>
          </w:p>
        </w:tc>
        <w:tc>
          <w:tcPr>
            <w:tcW w:w="2520" w:type="dxa"/>
          </w:tcPr>
          <w:p w14:paraId="5A1B022F" w14:textId="14BAD7BD" w:rsidR="002D7538" w:rsidRPr="001F462A" w:rsidRDefault="00910F30" w:rsidP="007C2575">
            <w:pPr>
              <w:rPr>
                <w:color w:val="000000" w:themeColor="text1"/>
              </w:rPr>
            </w:pPr>
            <w:r w:rsidRPr="001F462A">
              <w:rPr>
                <w:color w:val="000000" w:themeColor="text1"/>
              </w:rPr>
              <w:t>Marjorie Shepherd</w:t>
            </w:r>
          </w:p>
        </w:tc>
        <w:tc>
          <w:tcPr>
            <w:tcW w:w="3258" w:type="dxa"/>
          </w:tcPr>
          <w:p w14:paraId="592FB0AC" w14:textId="77777777" w:rsidR="002D7538" w:rsidRPr="001F462A" w:rsidRDefault="002D7538" w:rsidP="007C2575">
            <w:pPr>
              <w:rPr>
                <w:color w:val="000000" w:themeColor="text1"/>
              </w:rPr>
            </w:pPr>
          </w:p>
        </w:tc>
      </w:tr>
      <w:tr w:rsidR="002D7538" w:rsidRPr="001F462A" w14:paraId="5ADDDC76" w14:textId="77777777" w:rsidTr="00650B25">
        <w:tc>
          <w:tcPr>
            <w:tcW w:w="3078" w:type="dxa"/>
          </w:tcPr>
          <w:p w14:paraId="3E511CB0" w14:textId="2C3E58ED" w:rsidR="002D7538" w:rsidRPr="001F462A" w:rsidRDefault="00CE3062" w:rsidP="007C2575">
            <w:pPr>
              <w:rPr>
                <w:color w:val="000000" w:themeColor="text1"/>
              </w:rPr>
            </w:pPr>
            <w:r w:rsidRPr="001F462A">
              <w:rPr>
                <w:color w:val="000000" w:themeColor="text1"/>
              </w:rPr>
              <w:t>Lisa Vaughan</w:t>
            </w:r>
            <w:r w:rsidR="0028154C" w:rsidRPr="001F462A">
              <w:rPr>
                <w:color w:val="000000" w:themeColor="text1"/>
              </w:rPr>
              <w:t xml:space="preserve"> for Wayne Higgins</w:t>
            </w:r>
          </w:p>
        </w:tc>
        <w:tc>
          <w:tcPr>
            <w:tcW w:w="2520" w:type="dxa"/>
          </w:tcPr>
          <w:p w14:paraId="48C6663A" w14:textId="2F923ECB" w:rsidR="002D7538" w:rsidRPr="001F462A" w:rsidRDefault="00A013EA" w:rsidP="007C2575">
            <w:pPr>
              <w:rPr>
                <w:color w:val="000000" w:themeColor="text1"/>
              </w:rPr>
            </w:pPr>
            <w:r w:rsidRPr="001F462A">
              <w:rPr>
                <w:color w:val="000000" w:themeColor="text1"/>
              </w:rPr>
              <w:t>Linda Makuleni</w:t>
            </w:r>
          </w:p>
        </w:tc>
        <w:tc>
          <w:tcPr>
            <w:tcW w:w="3258" w:type="dxa"/>
          </w:tcPr>
          <w:p w14:paraId="7E4C942F" w14:textId="77777777" w:rsidR="002D7538" w:rsidRPr="001F462A" w:rsidRDefault="002D7538" w:rsidP="007C2575">
            <w:pPr>
              <w:rPr>
                <w:color w:val="000000" w:themeColor="text1"/>
              </w:rPr>
            </w:pPr>
          </w:p>
        </w:tc>
      </w:tr>
      <w:tr w:rsidR="00776651" w:rsidRPr="001F462A" w14:paraId="49FF59FC" w14:textId="77777777" w:rsidTr="00650B25">
        <w:tc>
          <w:tcPr>
            <w:tcW w:w="3078" w:type="dxa"/>
          </w:tcPr>
          <w:p w14:paraId="472162A6" w14:textId="078C5501" w:rsidR="00776651" w:rsidRPr="001F462A" w:rsidRDefault="00CE3062" w:rsidP="007C2575">
            <w:pPr>
              <w:rPr>
                <w:color w:val="000000" w:themeColor="text1"/>
              </w:rPr>
            </w:pPr>
            <w:r w:rsidRPr="001F462A">
              <w:rPr>
                <w:color w:val="000000" w:themeColor="text1"/>
              </w:rPr>
              <w:t>Kathy Jacobs</w:t>
            </w:r>
          </w:p>
        </w:tc>
        <w:tc>
          <w:tcPr>
            <w:tcW w:w="2520" w:type="dxa"/>
          </w:tcPr>
          <w:p w14:paraId="66D2520B" w14:textId="072F43B3" w:rsidR="00776651" w:rsidRPr="001F462A" w:rsidRDefault="00CE3062" w:rsidP="007C2575">
            <w:pPr>
              <w:rPr>
                <w:color w:val="000000" w:themeColor="text1"/>
              </w:rPr>
            </w:pPr>
            <w:r w:rsidRPr="001F462A">
              <w:rPr>
                <w:color w:val="000000" w:themeColor="text1"/>
              </w:rPr>
              <w:t>Jack Hayes</w:t>
            </w:r>
          </w:p>
        </w:tc>
        <w:tc>
          <w:tcPr>
            <w:tcW w:w="3258" w:type="dxa"/>
          </w:tcPr>
          <w:p w14:paraId="2DA264BC" w14:textId="77777777" w:rsidR="00776651" w:rsidRPr="001F462A" w:rsidRDefault="00776651" w:rsidP="007C2575">
            <w:pPr>
              <w:rPr>
                <w:color w:val="000000" w:themeColor="text1"/>
              </w:rPr>
            </w:pPr>
          </w:p>
        </w:tc>
      </w:tr>
      <w:tr w:rsidR="00776651" w:rsidRPr="001F462A" w14:paraId="4F140581" w14:textId="77777777" w:rsidTr="00650B25">
        <w:tc>
          <w:tcPr>
            <w:tcW w:w="3078" w:type="dxa"/>
          </w:tcPr>
          <w:p w14:paraId="57AF4B88" w14:textId="67A00C82" w:rsidR="00776651" w:rsidRPr="001F462A" w:rsidRDefault="00432C33" w:rsidP="007C2575">
            <w:pPr>
              <w:rPr>
                <w:color w:val="000000" w:themeColor="text1"/>
              </w:rPr>
            </w:pPr>
            <w:r w:rsidRPr="001F462A">
              <w:rPr>
                <w:color w:val="000000" w:themeColor="text1"/>
              </w:rPr>
              <w:t xml:space="preserve">Heidi Centola, </w:t>
            </w:r>
            <w:r w:rsidRPr="001F462A">
              <w:rPr>
                <w:i/>
                <w:color w:val="000000" w:themeColor="text1"/>
              </w:rPr>
              <w:t>ex officio</w:t>
            </w:r>
          </w:p>
        </w:tc>
        <w:tc>
          <w:tcPr>
            <w:tcW w:w="2520" w:type="dxa"/>
          </w:tcPr>
          <w:p w14:paraId="7AF19597" w14:textId="2C32D93A" w:rsidR="00776651" w:rsidRPr="001F462A" w:rsidRDefault="00CE3062" w:rsidP="007C2575">
            <w:pPr>
              <w:rPr>
                <w:color w:val="000000" w:themeColor="text1"/>
              </w:rPr>
            </w:pPr>
            <w:r w:rsidRPr="001F462A">
              <w:rPr>
                <w:color w:val="000000" w:themeColor="text1"/>
              </w:rPr>
              <w:t>Kevin Trenberth</w:t>
            </w:r>
          </w:p>
        </w:tc>
        <w:tc>
          <w:tcPr>
            <w:tcW w:w="3258" w:type="dxa"/>
          </w:tcPr>
          <w:p w14:paraId="2104C55B" w14:textId="77777777" w:rsidR="00776651" w:rsidRPr="001F462A" w:rsidRDefault="00776651" w:rsidP="007C2575">
            <w:pPr>
              <w:rPr>
                <w:color w:val="000000" w:themeColor="text1"/>
              </w:rPr>
            </w:pPr>
          </w:p>
        </w:tc>
      </w:tr>
      <w:tr w:rsidR="00CE3062" w:rsidRPr="001F462A" w14:paraId="2856B908" w14:textId="77777777" w:rsidTr="00650B25">
        <w:tc>
          <w:tcPr>
            <w:tcW w:w="3078" w:type="dxa"/>
          </w:tcPr>
          <w:p w14:paraId="6AA21E13" w14:textId="0EA27D6B" w:rsidR="00CE3062" w:rsidRPr="001F462A" w:rsidRDefault="00F549E2" w:rsidP="007C2575">
            <w:pPr>
              <w:rPr>
                <w:color w:val="000000" w:themeColor="text1"/>
              </w:rPr>
            </w:pPr>
            <w:r w:rsidRPr="001F462A">
              <w:rPr>
                <w:color w:val="000000" w:themeColor="text1"/>
              </w:rPr>
              <w:t>Kevin Werner</w:t>
            </w:r>
          </w:p>
        </w:tc>
        <w:tc>
          <w:tcPr>
            <w:tcW w:w="2520" w:type="dxa"/>
          </w:tcPr>
          <w:p w14:paraId="6868A5C7" w14:textId="03E554BE" w:rsidR="00CE3062" w:rsidRPr="001F462A" w:rsidRDefault="00CE3062" w:rsidP="007C2575">
            <w:pPr>
              <w:rPr>
                <w:color w:val="000000" w:themeColor="text1"/>
              </w:rPr>
            </w:pPr>
            <w:r w:rsidRPr="001F462A">
              <w:rPr>
                <w:color w:val="000000" w:themeColor="text1"/>
              </w:rPr>
              <w:t>Steve Zebiak</w:t>
            </w:r>
          </w:p>
        </w:tc>
        <w:tc>
          <w:tcPr>
            <w:tcW w:w="3258" w:type="dxa"/>
          </w:tcPr>
          <w:p w14:paraId="11ACAC32" w14:textId="77777777" w:rsidR="00CE3062" w:rsidRPr="001F462A" w:rsidRDefault="00CE3062" w:rsidP="007C2575">
            <w:pPr>
              <w:rPr>
                <w:color w:val="000000" w:themeColor="text1"/>
              </w:rPr>
            </w:pPr>
          </w:p>
        </w:tc>
      </w:tr>
    </w:tbl>
    <w:p w14:paraId="66387C0C" w14:textId="77777777" w:rsidR="00162736" w:rsidRPr="001F462A" w:rsidRDefault="00162736" w:rsidP="00162736">
      <w:pPr>
        <w:rPr>
          <w:color w:val="000000" w:themeColor="text1"/>
        </w:rPr>
      </w:pPr>
    </w:p>
    <w:p w14:paraId="226CCAB6" w14:textId="4A8988DE" w:rsidR="005B62FB" w:rsidRDefault="00286875" w:rsidP="00286875">
      <w:pPr>
        <w:pStyle w:val="ListParagraph"/>
        <w:ind w:left="0"/>
        <w:rPr>
          <w:color w:val="000000" w:themeColor="text1"/>
        </w:rPr>
      </w:pPr>
      <w:r w:rsidRPr="001F462A">
        <w:rPr>
          <w:color w:val="000000" w:themeColor="text1"/>
        </w:rPr>
        <w:t>1&amp;</w:t>
      </w:r>
      <w:r w:rsidR="00F91411" w:rsidRPr="001F462A">
        <w:rPr>
          <w:color w:val="000000" w:themeColor="text1"/>
        </w:rPr>
        <w:t xml:space="preserve">2) </w:t>
      </w:r>
      <w:r w:rsidR="00162736" w:rsidRPr="001F462A">
        <w:rPr>
          <w:color w:val="000000" w:themeColor="text1"/>
        </w:rPr>
        <w:t xml:space="preserve">The </w:t>
      </w:r>
      <w:r w:rsidR="00162736" w:rsidRPr="001F27A0">
        <w:rPr>
          <w:b/>
          <w:color w:val="000000" w:themeColor="text1"/>
        </w:rPr>
        <w:t>notes</w:t>
      </w:r>
      <w:r w:rsidR="00162736" w:rsidRPr="001F462A">
        <w:rPr>
          <w:color w:val="000000" w:themeColor="text1"/>
        </w:rPr>
        <w:t xml:space="preserve"> from our </w:t>
      </w:r>
      <w:r w:rsidR="006C6E7F" w:rsidRPr="001F462A">
        <w:rPr>
          <w:color w:val="000000" w:themeColor="text1"/>
        </w:rPr>
        <w:t xml:space="preserve">May </w:t>
      </w:r>
      <w:r w:rsidR="00432C33" w:rsidRPr="001F462A">
        <w:rPr>
          <w:color w:val="000000" w:themeColor="text1"/>
        </w:rPr>
        <w:t>8</w:t>
      </w:r>
      <w:r w:rsidR="00696FEE" w:rsidRPr="001F462A">
        <w:rPr>
          <w:color w:val="000000" w:themeColor="text1"/>
        </w:rPr>
        <w:t>, 2014,</w:t>
      </w:r>
      <w:r w:rsidR="00162736" w:rsidRPr="001F462A">
        <w:rPr>
          <w:color w:val="000000" w:themeColor="text1"/>
        </w:rPr>
        <w:t xml:space="preserve"> meeting</w:t>
      </w:r>
      <w:r w:rsidR="002C4075" w:rsidRPr="001F462A">
        <w:rPr>
          <w:color w:val="000000" w:themeColor="text1"/>
        </w:rPr>
        <w:t xml:space="preserve"> and </w:t>
      </w:r>
      <w:r w:rsidR="002C4075" w:rsidRPr="001F27A0">
        <w:rPr>
          <w:b/>
          <w:color w:val="000000" w:themeColor="text1"/>
        </w:rPr>
        <w:t>today’s agenda</w:t>
      </w:r>
      <w:r w:rsidR="00162736" w:rsidRPr="001F462A">
        <w:rPr>
          <w:color w:val="000000" w:themeColor="text1"/>
        </w:rPr>
        <w:t xml:space="preserve"> were approved. </w:t>
      </w:r>
      <w:r w:rsidR="005B62FB" w:rsidRPr="001F462A">
        <w:rPr>
          <w:color w:val="000000" w:themeColor="text1"/>
        </w:rPr>
        <w:t xml:space="preserve"> </w:t>
      </w:r>
      <w:r w:rsidR="00E751E6" w:rsidRPr="001F462A">
        <w:rPr>
          <w:color w:val="000000" w:themeColor="text1"/>
        </w:rPr>
        <w:t xml:space="preserve">Melinda </w:t>
      </w:r>
      <w:r w:rsidR="00A734D7" w:rsidRPr="001F462A">
        <w:rPr>
          <w:color w:val="000000" w:themeColor="text1"/>
        </w:rPr>
        <w:t xml:space="preserve">will </w:t>
      </w:r>
      <w:r w:rsidR="0062737C" w:rsidRPr="001F462A">
        <w:rPr>
          <w:color w:val="000000" w:themeColor="text1"/>
        </w:rPr>
        <w:t>post these on our web site: http://www2.ametsoc.org/cwce/index.cfm/boards/board-on-global-strategies/</w:t>
      </w:r>
      <w:r w:rsidR="00432C33" w:rsidRPr="001F462A">
        <w:rPr>
          <w:color w:val="000000" w:themeColor="text1"/>
        </w:rPr>
        <w:t xml:space="preserve"> </w:t>
      </w:r>
      <w:r w:rsidR="00A734D7" w:rsidRPr="001F462A">
        <w:rPr>
          <w:color w:val="000000" w:themeColor="text1"/>
        </w:rPr>
        <w:t xml:space="preserve"> </w:t>
      </w:r>
    </w:p>
    <w:p w14:paraId="335FB675" w14:textId="77777777" w:rsidR="001F27A0" w:rsidRDefault="001F27A0" w:rsidP="00286875">
      <w:pPr>
        <w:pStyle w:val="ListParagraph"/>
        <w:ind w:left="0"/>
        <w:rPr>
          <w:color w:val="000000" w:themeColor="text1"/>
        </w:rPr>
      </w:pPr>
    </w:p>
    <w:p w14:paraId="39B3E690" w14:textId="5F895A72" w:rsidR="002E27C7" w:rsidRPr="001F462A" w:rsidRDefault="002E27C7" w:rsidP="00286875">
      <w:pPr>
        <w:pStyle w:val="ListParagraph"/>
        <w:ind w:left="0"/>
        <w:rPr>
          <w:color w:val="000000" w:themeColor="text1"/>
        </w:rPr>
      </w:pPr>
      <w:r>
        <w:rPr>
          <w:color w:val="000000" w:themeColor="text1"/>
        </w:rPr>
        <w:t>Please provide suggestions are how to best utilize our web presence to accomplish our mission, reach stakeholders, facilitate our work, etc.</w:t>
      </w:r>
      <w:r w:rsidR="001F27A0">
        <w:rPr>
          <w:color w:val="000000" w:themeColor="text1"/>
        </w:rPr>
        <w:t xml:space="preserve"> </w:t>
      </w:r>
    </w:p>
    <w:p w14:paraId="5508FF6B" w14:textId="77777777" w:rsidR="0062737C" w:rsidRPr="001F462A" w:rsidRDefault="0062737C" w:rsidP="00286875">
      <w:pPr>
        <w:pStyle w:val="ListParagraph"/>
        <w:ind w:left="0"/>
        <w:rPr>
          <w:color w:val="000000" w:themeColor="text1"/>
        </w:rPr>
      </w:pPr>
    </w:p>
    <w:p w14:paraId="19548717" w14:textId="1F5D300C" w:rsidR="0062737C" w:rsidRPr="001F462A" w:rsidRDefault="0062737C" w:rsidP="00286875">
      <w:pPr>
        <w:pStyle w:val="ListParagraph"/>
        <w:ind w:left="0"/>
        <w:rPr>
          <w:color w:val="000000" w:themeColor="text1"/>
        </w:rPr>
      </w:pPr>
      <w:r w:rsidRPr="001F462A">
        <w:rPr>
          <w:color w:val="000000" w:themeColor="text1"/>
        </w:rPr>
        <w:t>Valerie Rountree, a student at University of Arizona’s School of Natural Resources and the Environment, working on her Masters and graduate certificate in connecting environmental science and decision-making, has joined our board. Welcome, Valerie.</w:t>
      </w:r>
    </w:p>
    <w:p w14:paraId="48CC0A46" w14:textId="77777777" w:rsidR="00A734D7" w:rsidRPr="001F462A" w:rsidRDefault="00A734D7" w:rsidP="00A734D7">
      <w:pPr>
        <w:pStyle w:val="ListParagraph"/>
        <w:ind w:left="360"/>
        <w:rPr>
          <w:color w:val="000000" w:themeColor="text1"/>
        </w:rPr>
      </w:pPr>
    </w:p>
    <w:p w14:paraId="2D4B2D58" w14:textId="11DCEBBA" w:rsidR="00F85334" w:rsidRPr="001F462A" w:rsidRDefault="00286875" w:rsidP="00AF234A">
      <w:pPr>
        <w:pStyle w:val="ListParagraph"/>
        <w:ind w:left="0"/>
        <w:rPr>
          <w:color w:val="000000" w:themeColor="text1"/>
        </w:rPr>
      </w:pPr>
      <w:r w:rsidRPr="001F462A">
        <w:rPr>
          <w:color w:val="000000" w:themeColor="text1"/>
        </w:rPr>
        <w:t>3</w:t>
      </w:r>
      <w:r w:rsidR="00AF234A" w:rsidRPr="001F462A">
        <w:rPr>
          <w:color w:val="000000" w:themeColor="text1"/>
        </w:rPr>
        <w:t xml:space="preserve">.) </w:t>
      </w:r>
      <w:r w:rsidR="0062737C" w:rsidRPr="001F462A">
        <w:rPr>
          <w:color w:val="000000" w:themeColor="text1"/>
        </w:rPr>
        <w:t>August 14 BGS meeting at PSU</w:t>
      </w:r>
    </w:p>
    <w:p w14:paraId="02E88B50" w14:textId="77777777" w:rsidR="0062737C" w:rsidRPr="001F462A" w:rsidRDefault="0062737C" w:rsidP="0062737C">
      <w:pPr>
        <w:rPr>
          <w:color w:val="000000" w:themeColor="text1"/>
        </w:rPr>
      </w:pPr>
      <w:r w:rsidRPr="001F462A">
        <w:rPr>
          <w:color w:val="000000" w:themeColor="text1"/>
        </w:rPr>
        <w:t xml:space="preserve">This will be the first face-to-face meeting of the BGS. The purpose of this meeting is two-fold. The first part of the meeting will include speakers from outside the board, who will share their perspectives and suggestions for how the board can be most useful. The second part of the meeting will be a discussion of the board’s future focus, including the proposal to prepare a climate information guidebook that will bridge the gap between existing climate science products and the kind of information needed by decision-makers. The guidebook will include case studies, standards, and best practices. </w:t>
      </w:r>
    </w:p>
    <w:p w14:paraId="634BEC33" w14:textId="49313586" w:rsidR="0062737C" w:rsidRPr="001F462A" w:rsidRDefault="0062737C" w:rsidP="0062737C">
      <w:pPr>
        <w:rPr>
          <w:color w:val="000000" w:themeColor="text1"/>
        </w:rPr>
      </w:pPr>
      <w:r w:rsidRPr="001F462A">
        <w:rPr>
          <w:color w:val="000000" w:themeColor="text1"/>
        </w:rPr>
        <w:t xml:space="preserve">The DRAFT agenda is as follows. </w:t>
      </w:r>
    </w:p>
    <w:p w14:paraId="72B1521E" w14:textId="77777777" w:rsidR="0062737C" w:rsidRPr="001F462A" w:rsidRDefault="0062737C" w:rsidP="0062737C">
      <w:pPr>
        <w:rPr>
          <w:color w:val="000000" w:themeColor="text1"/>
        </w:rPr>
      </w:pPr>
    </w:p>
    <w:p w14:paraId="17A830D4" w14:textId="77777777" w:rsidR="0062737C" w:rsidRPr="001F462A" w:rsidRDefault="0062737C" w:rsidP="0062737C">
      <w:pPr>
        <w:rPr>
          <w:color w:val="000000" w:themeColor="text1"/>
        </w:rPr>
      </w:pPr>
      <w:r w:rsidRPr="001F462A">
        <w:rPr>
          <w:color w:val="000000" w:themeColor="text1"/>
        </w:rPr>
        <w:t xml:space="preserve">8:00  Welcome and introduction – </w:t>
      </w:r>
      <w:r w:rsidRPr="001F462A">
        <w:rPr>
          <w:b/>
          <w:color w:val="000000" w:themeColor="text1"/>
        </w:rPr>
        <w:t>Melinda Marquis</w:t>
      </w:r>
      <w:r w:rsidRPr="001F462A">
        <w:rPr>
          <w:color w:val="000000" w:themeColor="text1"/>
        </w:rPr>
        <w:t>, AMS BGS Chair</w:t>
      </w:r>
    </w:p>
    <w:p w14:paraId="2A65E618" w14:textId="77777777" w:rsidR="0062737C" w:rsidRPr="001F462A" w:rsidRDefault="0062737C" w:rsidP="0062737C">
      <w:pPr>
        <w:rPr>
          <w:color w:val="000000" w:themeColor="text1"/>
        </w:rPr>
      </w:pPr>
      <w:r w:rsidRPr="001F462A">
        <w:rPr>
          <w:color w:val="000000" w:themeColor="text1"/>
        </w:rPr>
        <w:lastRenderedPageBreak/>
        <w:t xml:space="preserve">8:15 Rationale for establishing the Board on Global Strategies – </w:t>
      </w:r>
      <w:r w:rsidRPr="001F462A">
        <w:rPr>
          <w:b/>
          <w:color w:val="000000" w:themeColor="text1"/>
        </w:rPr>
        <w:t>Matt Parker</w:t>
      </w:r>
      <w:r w:rsidRPr="001F462A">
        <w:rPr>
          <w:color w:val="000000" w:themeColor="text1"/>
        </w:rPr>
        <w:t>, AMS CWCE</w:t>
      </w:r>
    </w:p>
    <w:p w14:paraId="2238FF96" w14:textId="77777777" w:rsidR="0062737C" w:rsidRPr="001F462A" w:rsidRDefault="0062737C" w:rsidP="0062737C">
      <w:pPr>
        <w:rPr>
          <w:color w:val="000000" w:themeColor="text1"/>
        </w:rPr>
      </w:pPr>
      <w:r w:rsidRPr="001F462A">
        <w:rPr>
          <w:color w:val="000000" w:themeColor="text1"/>
        </w:rPr>
        <w:t xml:space="preserve">8:30  International Opportunities for the private sector – </w:t>
      </w:r>
      <w:r w:rsidRPr="001F462A">
        <w:rPr>
          <w:b/>
          <w:color w:val="000000" w:themeColor="text1"/>
        </w:rPr>
        <w:t>Bill Gail</w:t>
      </w:r>
      <w:r w:rsidRPr="001F462A">
        <w:rPr>
          <w:color w:val="000000" w:themeColor="text1"/>
        </w:rPr>
        <w:t>, AMS</w:t>
      </w:r>
    </w:p>
    <w:p w14:paraId="7FB1E14C" w14:textId="77777777" w:rsidR="0062737C" w:rsidRPr="001F462A" w:rsidRDefault="0062737C" w:rsidP="0062737C">
      <w:pPr>
        <w:rPr>
          <w:color w:val="000000" w:themeColor="text1"/>
        </w:rPr>
      </w:pPr>
      <w:r w:rsidRPr="001F462A">
        <w:rPr>
          <w:color w:val="000000" w:themeColor="text1"/>
        </w:rPr>
        <w:t xml:space="preserve">8:45  What the private sector would like from the BGS to facilitate international opportunities – </w:t>
      </w:r>
      <w:r w:rsidRPr="001F462A">
        <w:rPr>
          <w:b/>
          <w:color w:val="000000" w:themeColor="text1"/>
        </w:rPr>
        <w:t>Joel Myers</w:t>
      </w:r>
      <w:r w:rsidRPr="001F462A">
        <w:rPr>
          <w:color w:val="000000" w:themeColor="text1"/>
        </w:rPr>
        <w:t>, Accuweather (invited – not confirmed)</w:t>
      </w:r>
    </w:p>
    <w:p w14:paraId="661D2F92" w14:textId="77777777" w:rsidR="0062737C" w:rsidRPr="001F462A" w:rsidRDefault="0062737C" w:rsidP="0062737C">
      <w:pPr>
        <w:ind w:left="720" w:hanging="720"/>
        <w:rPr>
          <w:color w:val="000000" w:themeColor="text1"/>
        </w:rPr>
      </w:pPr>
      <w:r w:rsidRPr="001F462A">
        <w:rPr>
          <w:color w:val="000000" w:themeColor="text1"/>
        </w:rPr>
        <w:t xml:space="preserve">9:00 How the BGS could help regarding climate change impacts on health (or expanded topic – TBD) – </w:t>
      </w:r>
      <w:r w:rsidRPr="001F462A">
        <w:rPr>
          <w:b/>
          <w:color w:val="000000" w:themeColor="text1"/>
        </w:rPr>
        <w:t>Wendy Marie Thomas</w:t>
      </w:r>
      <w:r w:rsidRPr="001F462A">
        <w:rPr>
          <w:color w:val="000000" w:themeColor="text1"/>
        </w:rPr>
        <w:t xml:space="preserve"> , NOAA/NWS </w:t>
      </w:r>
      <w:r w:rsidRPr="001F462A">
        <w:rPr>
          <w:b/>
          <w:color w:val="000000" w:themeColor="text1"/>
        </w:rPr>
        <w:t>(TBD)</w:t>
      </w:r>
    </w:p>
    <w:p w14:paraId="08B6E3C3" w14:textId="77777777" w:rsidR="0062737C" w:rsidRPr="001F462A" w:rsidRDefault="0062737C" w:rsidP="0062737C">
      <w:pPr>
        <w:rPr>
          <w:color w:val="000000" w:themeColor="text1"/>
        </w:rPr>
      </w:pPr>
      <w:r w:rsidRPr="001F462A">
        <w:rPr>
          <w:color w:val="000000" w:themeColor="text1"/>
        </w:rPr>
        <w:t xml:space="preserve">9:15 International perspective on how BGS can be most helpful – </w:t>
      </w:r>
      <w:r w:rsidRPr="001F462A">
        <w:rPr>
          <w:b/>
          <w:color w:val="000000" w:themeColor="text1"/>
        </w:rPr>
        <w:t>Geoff Love</w:t>
      </w:r>
      <w:r w:rsidRPr="001F462A">
        <w:rPr>
          <w:color w:val="000000" w:themeColor="text1"/>
        </w:rPr>
        <w:t>, __</w:t>
      </w:r>
    </w:p>
    <w:p w14:paraId="6B4C5CA5" w14:textId="77777777" w:rsidR="0062737C" w:rsidRPr="001F462A" w:rsidRDefault="0062737C" w:rsidP="0062737C">
      <w:pPr>
        <w:rPr>
          <w:color w:val="000000" w:themeColor="text1"/>
        </w:rPr>
      </w:pPr>
      <w:r w:rsidRPr="001F462A">
        <w:rPr>
          <w:color w:val="000000" w:themeColor="text1"/>
        </w:rPr>
        <w:t>9:30 WMO perspective on how BGS can be most helpful –</w:t>
      </w:r>
      <w:r w:rsidRPr="001F462A">
        <w:rPr>
          <w:b/>
          <w:color w:val="000000" w:themeColor="text1"/>
        </w:rPr>
        <w:t>Tom Peterson</w:t>
      </w:r>
      <w:r w:rsidRPr="001F462A">
        <w:rPr>
          <w:color w:val="000000" w:themeColor="text1"/>
        </w:rPr>
        <w:t>, WMO</w:t>
      </w:r>
    </w:p>
    <w:p w14:paraId="6B8B179B" w14:textId="5A761315" w:rsidR="0062737C" w:rsidRPr="001F462A" w:rsidRDefault="0062737C" w:rsidP="0062737C">
      <w:pPr>
        <w:rPr>
          <w:b/>
          <w:color w:val="000000" w:themeColor="text1"/>
        </w:rPr>
      </w:pPr>
      <w:r w:rsidRPr="001F462A">
        <w:rPr>
          <w:color w:val="000000" w:themeColor="text1"/>
        </w:rPr>
        <w:t xml:space="preserve">9:45 </w:t>
      </w:r>
      <w:r w:rsidR="00A814AE">
        <w:rPr>
          <w:color w:val="000000" w:themeColor="text1"/>
        </w:rPr>
        <w:t>Discussion</w:t>
      </w:r>
      <w:r w:rsidR="00E25699">
        <w:rPr>
          <w:color w:val="000000" w:themeColor="text1"/>
        </w:rPr>
        <w:t xml:space="preserve"> – All, moderated by Melinda</w:t>
      </w:r>
      <w:r w:rsidRPr="001F462A">
        <w:rPr>
          <w:b/>
          <w:color w:val="000000" w:themeColor="text1"/>
        </w:rPr>
        <w:t xml:space="preserve"> </w:t>
      </w:r>
    </w:p>
    <w:p w14:paraId="52158447" w14:textId="77777777" w:rsidR="0062737C" w:rsidRPr="001F462A" w:rsidRDefault="0062737C" w:rsidP="0062737C">
      <w:pPr>
        <w:rPr>
          <w:color w:val="000000" w:themeColor="text1"/>
        </w:rPr>
      </w:pPr>
      <w:r w:rsidRPr="001F462A">
        <w:rPr>
          <w:color w:val="000000" w:themeColor="text1"/>
        </w:rPr>
        <w:t>10:00 – 10:15 &lt;BREAK&gt;</w:t>
      </w:r>
    </w:p>
    <w:p w14:paraId="1E807215" w14:textId="77777777" w:rsidR="0062737C" w:rsidRPr="001F462A" w:rsidRDefault="0062737C" w:rsidP="0062737C">
      <w:pPr>
        <w:rPr>
          <w:color w:val="000000" w:themeColor="text1"/>
        </w:rPr>
      </w:pPr>
      <w:r w:rsidRPr="001F462A">
        <w:rPr>
          <w:color w:val="000000" w:themeColor="text1"/>
        </w:rPr>
        <w:t>10:15 – 12:00 Discussion on Activities and Priorities for the AMS BGS - led by BGS members</w:t>
      </w:r>
    </w:p>
    <w:p w14:paraId="40A564BF" w14:textId="77777777" w:rsidR="0062737C" w:rsidRPr="001F462A" w:rsidRDefault="0062737C" w:rsidP="0062737C">
      <w:pPr>
        <w:pStyle w:val="ListParagraph"/>
        <w:numPr>
          <w:ilvl w:val="0"/>
          <w:numId w:val="17"/>
        </w:numPr>
        <w:rPr>
          <w:color w:val="000000" w:themeColor="text1"/>
        </w:rPr>
      </w:pPr>
      <w:r w:rsidRPr="001F462A">
        <w:rPr>
          <w:color w:val="000000" w:themeColor="text1"/>
        </w:rPr>
        <w:t>10:15-10:45  Thoughts on presentations from earlier today</w:t>
      </w:r>
    </w:p>
    <w:p w14:paraId="2416DA6A" w14:textId="77777777" w:rsidR="0062737C" w:rsidRPr="001F462A" w:rsidRDefault="0062737C" w:rsidP="0062737C">
      <w:pPr>
        <w:pStyle w:val="ListParagraph"/>
        <w:numPr>
          <w:ilvl w:val="0"/>
          <w:numId w:val="17"/>
        </w:numPr>
        <w:rPr>
          <w:color w:val="000000" w:themeColor="text1"/>
        </w:rPr>
      </w:pPr>
      <w:r w:rsidRPr="001F462A">
        <w:rPr>
          <w:color w:val="000000" w:themeColor="text1"/>
        </w:rPr>
        <w:t>10:45-12:00 AMS BGS Climate Information Guidebook – Discussion led by BGS members</w:t>
      </w:r>
    </w:p>
    <w:p w14:paraId="1BC5E4FC" w14:textId="77777777" w:rsidR="0062737C" w:rsidRPr="001F462A" w:rsidRDefault="0062737C" w:rsidP="0062737C">
      <w:pPr>
        <w:ind w:firstLine="720"/>
        <w:rPr>
          <w:color w:val="000000" w:themeColor="text1"/>
        </w:rPr>
      </w:pPr>
      <w:r w:rsidRPr="001F462A">
        <w:rPr>
          <w:color w:val="000000" w:themeColor="text1"/>
        </w:rPr>
        <w:t xml:space="preserve">Status on funding/sponsorship </w:t>
      </w:r>
    </w:p>
    <w:p w14:paraId="11EE4E2C" w14:textId="77777777" w:rsidR="0062737C" w:rsidRPr="001F462A" w:rsidRDefault="0062737C" w:rsidP="0062737C">
      <w:pPr>
        <w:ind w:left="720"/>
        <w:rPr>
          <w:color w:val="000000" w:themeColor="text1"/>
        </w:rPr>
      </w:pPr>
      <w:r w:rsidRPr="001F462A">
        <w:rPr>
          <w:color w:val="000000" w:themeColor="text1"/>
        </w:rPr>
        <w:t xml:space="preserve">Plans, content, outline </w:t>
      </w:r>
    </w:p>
    <w:p w14:paraId="1174C0B9" w14:textId="77777777" w:rsidR="0062737C" w:rsidRPr="001F462A" w:rsidRDefault="0062737C" w:rsidP="00AF234A">
      <w:pPr>
        <w:pStyle w:val="ListParagraph"/>
        <w:ind w:left="0"/>
        <w:rPr>
          <w:color w:val="000000" w:themeColor="text1"/>
        </w:rPr>
      </w:pPr>
    </w:p>
    <w:p w14:paraId="4712238B" w14:textId="1DEA5707" w:rsidR="0062737C" w:rsidRPr="001F462A" w:rsidRDefault="0062737C" w:rsidP="00AF234A">
      <w:pPr>
        <w:pStyle w:val="ListParagraph"/>
        <w:ind w:left="0"/>
        <w:rPr>
          <w:color w:val="000000" w:themeColor="text1"/>
        </w:rPr>
      </w:pPr>
      <w:r w:rsidRPr="001F462A">
        <w:rPr>
          <w:color w:val="000000" w:themeColor="text1"/>
        </w:rPr>
        <w:t xml:space="preserve">Several board members asked if they could participate in the meeting by phone. Melinda took an action item to determine if the meeting room has a phone and/or VTC capability. </w:t>
      </w:r>
    </w:p>
    <w:p w14:paraId="51E50906" w14:textId="77777777" w:rsidR="00B5399F" w:rsidRPr="001F462A" w:rsidRDefault="00B5399F" w:rsidP="00AF234A">
      <w:pPr>
        <w:pStyle w:val="ListParagraph"/>
        <w:ind w:left="0"/>
        <w:rPr>
          <w:color w:val="000000" w:themeColor="text1"/>
        </w:rPr>
      </w:pPr>
    </w:p>
    <w:p w14:paraId="2F48DD56" w14:textId="195FF633" w:rsidR="0062737C" w:rsidRPr="001F462A" w:rsidRDefault="00286875" w:rsidP="00AF234A">
      <w:pPr>
        <w:pStyle w:val="ListParagraph"/>
        <w:ind w:left="0"/>
        <w:rPr>
          <w:color w:val="000000" w:themeColor="text1"/>
        </w:rPr>
      </w:pPr>
      <w:r w:rsidRPr="001F462A">
        <w:rPr>
          <w:color w:val="000000" w:themeColor="text1"/>
        </w:rPr>
        <w:t>4</w:t>
      </w:r>
      <w:r w:rsidR="00F85334" w:rsidRPr="001F462A">
        <w:rPr>
          <w:color w:val="000000" w:themeColor="text1"/>
        </w:rPr>
        <w:t>.) Climate Information Guidebook</w:t>
      </w:r>
    </w:p>
    <w:p w14:paraId="0DBF3C93" w14:textId="60A3A548" w:rsidR="00F85334" w:rsidRPr="001F462A" w:rsidRDefault="00F85334" w:rsidP="00AF234A">
      <w:pPr>
        <w:pStyle w:val="ListParagraph"/>
        <w:ind w:left="0"/>
        <w:rPr>
          <w:color w:val="000000" w:themeColor="text1"/>
        </w:rPr>
      </w:pPr>
      <w:r w:rsidRPr="001F462A">
        <w:rPr>
          <w:color w:val="000000" w:themeColor="text1"/>
        </w:rPr>
        <w:t>Melinda reported that</w:t>
      </w:r>
      <w:r w:rsidR="00B5399F" w:rsidRPr="001F462A">
        <w:rPr>
          <w:color w:val="000000" w:themeColor="text1"/>
        </w:rPr>
        <w:t xml:space="preserve"> one applicant applied to</w:t>
      </w:r>
      <w:r w:rsidRPr="001F462A">
        <w:rPr>
          <w:color w:val="000000" w:themeColor="text1"/>
        </w:rPr>
        <w:t xml:space="preserve"> our climate information guidebook</w:t>
      </w:r>
      <w:r w:rsidR="00B5399F" w:rsidRPr="001F462A">
        <w:rPr>
          <w:color w:val="000000" w:themeColor="text1"/>
        </w:rPr>
        <w:t xml:space="preserve"> listing</w:t>
      </w:r>
      <w:r w:rsidR="00741B5A" w:rsidRPr="001F462A">
        <w:rPr>
          <w:color w:val="000000" w:themeColor="text1"/>
        </w:rPr>
        <w:t xml:space="preserve"> in the </w:t>
      </w:r>
      <w:r w:rsidR="00741B5A" w:rsidRPr="001F462A">
        <w:rPr>
          <w:b/>
          <w:color w:val="000000" w:themeColor="text1"/>
        </w:rPr>
        <w:t>NOAA Rotational Assignment Program</w:t>
      </w:r>
      <w:r w:rsidR="00B5399F" w:rsidRPr="001F462A">
        <w:rPr>
          <w:color w:val="000000" w:themeColor="text1"/>
        </w:rPr>
        <w:t>. This person could work only on Phase 1</w:t>
      </w:r>
      <w:r w:rsidRPr="001F462A">
        <w:rPr>
          <w:color w:val="000000" w:themeColor="text1"/>
        </w:rPr>
        <w:t xml:space="preserve">. </w:t>
      </w:r>
      <w:r w:rsidR="00DC334A" w:rsidRPr="001F462A">
        <w:rPr>
          <w:color w:val="000000" w:themeColor="text1"/>
        </w:rPr>
        <w:t>Had another applicant been able to work on Phase 2, we might have wanted to pursue this. However, given the circumstances, this doesn’t seem to be a good approach to preparing the guidebook. Completing only Phase 1, without resources in sight for competing Phase 2, seems unwise.</w:t>
      </w:r>
    </w:p>
    <w:p w14:paraId="56152605" w14:textId="77777777" w:rsidR="00136228" w:rsidRPr="001F462A" w:rsidRDefault="00136228" w:rsidP="00AF234A">
      <w:pPr>
        <w:pStyle w:val="ListParagraph"/>
        <w:ind w:left="0"/>
        <w:rPr>
          <w:color w:val="000000" w:themeColor="text1"/>
        </w:rPr>
      </w:pPr>
    </w:p>
    <w:p w14:paraId="04607DB0" w14:textId="785C2207" w:rsidR="00136228" w:rsidRPr="001F462A" w:rsidRDefault="00136228" w:rsidP="00AF234A">
      <w:pPr>
        <w:pStyle w:val="ListParagraph"/>
        <w:ind w:left="0"/>
        <w:rPr>
          <w:color w:val="000000" w:themeColor="text1"/>
        </w:rPr>
      </w:pPr>
      <w:r w:rsidRPr="001F462A">
        <w:rPr>
          <w:color w:val="000000" w:themeColor="text1"/>
        </w:rPr>
        <w:t xml:space="preserve">Steve and Kathy have added a paragraph to the proposal to clarify that the </w:t>
      </w:r>
      <w:r w:rsidRPr="001F462A">
        <w:rPr>
          <w:b/>
          <w:color w:val="000000" w:themeColor="text1"/>
        </w:rPr>
        <w:t>audience</w:t>
      </w:r>
      <w:r w:rsidRPr="001F462A">
        <w:rPr>
          <w:color w:val="000000" w:themeColor="text1"/>
        </w:rPr>
        <w:t xml:space="preserve"> consists of boundary spanning organizations that bridge the gap between physical scientists and decision-makers. See the revised proposal at:</w:t>
      </w:r>
    </w:p>
    <w:p w14:paraId="2274DD57" w14:textId="2AFD2B51" w:rsidR="00136228" w:rsidRPr="001F462A" w:rsidRDefault="00DE35F9" w:rsidP="00AF234A">
      <w:pPr>
        <w:pStyle w:val="ListParagraph"/>
        <w:ind w:left="0"/>
        <w:rPr>
          <w:color w:val="000000" w:themeColor="text1"/>
        </w:rPr>
      </w:pPr>
      <w:hyperlink r:id="rId9" w:history="1">
        <w:r w:rsidR="00136228" w:rsidRPr="001F462A">
          <w:rPr>
            <w:rStyle w:val="Hyperlink"/>
            <w:color w:val="000000" w:themeColor="text1"/>
          </w:rPr>
          <w:t>http://www2.ametsoc.org/cwce/index.cfm/boards/board-on-global-strategies/useful-documents/</w:t>
        </w:r>
      </w:hyperlink>
    </w:p>
    <w:p w14:paraId="623C7D83" w14:textId="77777777" w:rsidR="00136228" w:rsidRPr="001F462A" w:rsidRDefault="00136228" w:rsidP="00AF234A">
      <w:pPr>
        <w:pStyle w:val="ListParagraph"/>
        <w:ind w:left="0"/>
        <w:rPr>
          <w:color w:val="000000" w:themeColor="text1"/>
        </w:rPr>
      </w:pPr>
    </w:p>
    <w:p w14:paraId="4D738FAD" w14:textId="1FA221FC" w:rsidR="00136228" w:rsidRPr="001F462A" w:rsidRDefault="00136228" w:rsidP="00AF234A">
      <w:pPr>
        <w:pStyle w:val="ListParagraph"/>
        <w:ind w:left="0"/>
        <w:rPr>
          <w:color w:val="000000" w:themeColor="text1"/>
        </w:rPr>
      </w:pPr>
      <w:r w:rsidRPr="001F462A">
        <w:rPr>
          <w:color w:val="000000" w:themeColor="text1"/>
        </w:rPr>
        <w:t xml:space="preserve">The question of whether the guidebook would call out and address various </w:t>
      </w:r>
      <w:r w:rsidRPr="001F462A">
        <w:rPr>
          <w:b/>
          <w:color w:val="000000" w:themeColor="text1"/>
        </w:rPr>
        <w:t>sectors</w:t>
      </w:r>
      <w:r w:rsidRPr="001F462A">
        <w:rPr>
          <w:color w:val="000000" w:themeColor="text1"/>
        </w:rPr>
        <w:t>, e.g., energy, agriculture, etc., was discussed. The goal with this guidebook is to write it at a level that would make it applic</w:t>
      </w:r>
      <w:r w:rsidR="00A723C0">
        <w:rPr>
          <w:color w:val="000000" w:themeColor="text1"/>
        </w:rPr>
        <w:t>able</w:t>
      </w:r>
      <w:r w:rsidRPr="001F462A">
        <w:rPr>
          <w:color w:val="000000" w:themeColor="text1"/>
        </w:rPr>
        <w:t xml:space="preserve"> to all sectors. This will be accomplished by identifying the considerations and thought processes one needs to entertain when faced with a decision. If done properly, this will help decision-makers across multiple sectors. The intended audience is boundary spanners, not end users in certain sectors.</w:t>
      </w:r>
    </w:p>
    <w:p w14:paraId="580F6902" w14:textId="77777777" w:rsidR="00136228" w:rsidRPr="001F462A" w:rsidRDefault="00136228" w:rsidP="00AF234A">
      <w:pPr>
        <w:pStyle w:val="ListParagraph"/>
        <w:ind w:left="0"/>
        <w:rPr>
          <w:color w:val="000000" w:themeColor="text1"/>
        </w:rPr>
      </w:pPr>
    </w:p>
    <w:p w14:paraId="3D73D3A0" w14:textId="3A2B3BA4" w:rsidR="00136228" w:rsidRPr="001F462A" w:rsidRDefault="00136228" w:rsidP="00AF234A">
      <w:pPr>
        <w:pStyle w:val="ListParagraph"/>
        <w:ind w:left="0"/>
        <w:rPr>
          <w:color w:val="000000" w:themeColor="text1"/>
        </w:rPr>
      </w:pPr>
      <w:r w:rsidRPr="001F462A">
        <w:rPr>
          <w:color w:val="000000" w:themeColor="text1"/>
        </w:rPr>
        <w:t xml:space="preserve">If we had a </w:t>
      </w:r>
      <w:r w:rsidRPr="001F462A">
        <w:rPr>
          <w:b/>
          <w:color w:val="000000" w:themeColor="text1"/>
        </w:rPr>
        <w:t>short</w:t>
      </w:r>
      <w:r w:rsidR="00741B5A" w:rsidRPr="001F462A">
        <w:rPr>
          <w:b/>
          <w:color w:val="000000" w:themeColor="text1"/>
        </w:rPr>
        <w:t xml:space="preserve"> </w:t>
      </w:r>
      <w:r w:rsidRPr="001F462A">
        <w:rPr>
          <w:b/>
          <w:color w:val="000000" w:themeColor="text1"/>
        </w:rPr>
        <w:t>(~3-page) example</w:t>
      </w:r>
      <w:r w:rsidRPr="001F462A">
        <w:rPr>
          <w:color w:val="000000" w:themeColor="text1"/>
        </w:rPr>
        <w:t xml:space="preserve"> of the type and level of information that the guidebook would present, it would be helpful. In addition to ensuring that we have a common vision, such an illustrative document would be helpful in seeking </w:t>
      </w:r>
      <w:r w:rsidR="00741B5A" w:rsidRPr="001F462A">
        <w:rPr>
          <w:color w:val="000000" w:themeColor="text1"/>
        </w:rPr>
        <w:t xml:space="preserve">sponsors. Jim </w:t>
      </w:r>
      <w:r w:rsidR="00741B5A" w:rsidRPr="001F462A">
        <w:rPr>
          <w:color w:val="000000" w:themeColor="text1"/>
        </w:rPr>
        <w:lastRenderedPageBreak/>
        <w:t xml:space="preserve">agreed to prepare such a document. However, Kathy questioned whether it is possible to provide an example of such information before any of the guidebook has been drafted. Perhaps the example could set forth only a framework for the kinds and level of information the guidebook will provide. </w:t>
      </w:r>
      <w:r w:rsidR="00084276" w:rsidRPr="001F462A">
        <w:rPr>
          <w:color w:val="000000" w:themeColor="text1"/>
        </w:rPr>
        <w:t xml:space="preserve">The Caribbean Regional Climate Outlook Forum (CariCOF) was suggested as an approach to drafting a short example document. </w:t>
      </w:r>
    </w:p>
    <w:p w14:paraId="279BE4D0" w14:textId="77777777" w:rsidR="00CD71BA" w:rsidRPr="001F462A" w:rsidRDefault="00CD71BA" w:rsidP="00AF234A">
      <w:pPr>
        <w:pStyle w:val="ListParagraph"/>
        <w:ind w:left="0"/>
        <w:rPr>
          <w:color w:val="000000" w:themeColor="text1"/>
        </w:rPr>
      </w:pPr>
    </w:p>
    <w:p w14:paraId="22A5B810" w14:textId="345B6364" w:rsidR="00CD71BA" w:rsidRPr="001F462A" w:rsidRDefault="00CD71BA" w:rsidP="00AF234A">
      <w:pPr>
        <w:pStyle w:val="ListParagraph"/>
        <w:ind w:left="0"/>
        <w:rPr>
          <w:color w:val="000000" w:themeColor="text1"/>
        </w:rPr>
      </w:pPr>
      <w:r w:rsidRPr="001F462A">
        <w:rPr>
          <w:color w:val="000000" w:themeColor="text1"/>
        </w:rPr>
        <w:t xml:space="preserve">We discussed whether we need to develop a </w:t>
      </w:r>
      <w:r w:rsidRPr="001F462A">
        <w:rPr>
          <w:b/>
          <w:color w:val="000000" w:themeColor="text1"/>
        </w:rPr>
        <w:t>market</w:t>
      </w:r>
      <w:r w:rsidR="00181441" w:rsidRPr="001F462A">
        <w:rPr>
          <w:b/>
          <w:color w:val="000000" w:themeColor="text1"/>
        </w:rPr>
        <w:t>ing</w:t>
      </w:r>
      <w:r w:rsidRPr="001F462A">
        <w:rPr>
          <w:b/>
          <w:color w:val="000000" w:themeColor="text1"/>
        </w:rPr>
        <w:t xml:space="preserve"> plan</w:t>
      </w:r>
      <w:r w:rsidRPr="001F462A">
        <w:rPr>
          <w:color w:val="000000" w:themeColor="text1"/>
        </w:rPr>
        <w:t>, but agreed that since our audience consists of professionals in boundary organi</w:t>
      </w:r>
      <w:r w:rsidR="00B41EF2">
        <w:rPr>
          <w:color w:val="000000" w:themeColor="text1"/>
        </w:rPr>
        <w:t>zations, who are already somewhat</w:t>
      </w:r>
      <w:r w:rsidRPr="001F462A">
        <w:rPr>
          <w:color w:val="000000" w:themeColor="text1"/>
        </w:rPr>
        <w:t xml:space="preserve"> connected with each other and with the BGS, we should not need a market plan, per se. </w:t>
      </w:r>
    </w:p>
    <w:p w14:paraId="49C17375" w14:textId="77777777" w:rsidR="008D5359" w:rsidRPr="001F462A" w:rsidRDefault="008D5359" w:rsidP="00AF234A">
      <w:pPr>
        <w:pStyle w:val="ListParagraph"/>
        <w:ind w:left="0"/>
        <w:rPr>
          <w:color w:val="000000" w:themeColor="text1"/>
        </w:rPr>
      </w:pPr>
    </w:p>
    <w:p w14:paraId="3FB63131" w14:textId="175F9FFB" w:rsidR="001F27A0" w:rsidRDefault="008D5359" w:rsidP="00AF234A">
      <w:pPr>
        <w:pStyle w:val="ListParagraph"/>
        <w:ind w:left="0"/>
        <w:rPr>
          <w:color w:val="000000" w:themeColor="text1"/>
        </w:rPr>
      </w:pPr>
      <w:r w:rsidRPr="001F462A">
        <w:rPr>
          <w:color w:val="000000" w:themeColor="text1"/>
        </w:rPr>
        <w:t xml:space="preserve">5.) </w:t>
      </w:r>
      <w:r w:rsidR="001F27A0">
        <w:rPr>
          <w:color w:val="000000" w:themeColor="text1"/>
        </w:rPr>
        <w:t>Ideas for Additional Activities</w:t>
      </w:r>
    </w:p>
    <w:p w14:paraId="1D773ACE" w14:textId="1312A63C" w:rsidR="008D5359" w:rsidRPr="001F462A" w:rsidRDefault="008D5359" w:rsidP="00AF234A">
      <w:pPr>
        <w:pStyle w:val="ListParagraph"/>
        <w:ind w:left="0"/>
        <w:rPr>
          <w:color w:val="000000" w:themeColor="text1"/>
        </w:rPr>
      </w:pPr>
      <w:r w:rsidRPr="001F462A">
        <w:rPr>
          <w:color w:val="000000" w:themeColor="text1"/>
        </w:rPr>
        <w:t xml:space="preserve">We discussed </w:t>
      </w:r>
      <w:r w:rsidRPr="001F462A">
        <w:rPr>
          <w:b/>
          <w:color w:val="000000" w:themeColor="text1"/>
        </w:rPr>
        <w:t>additional activities that the BGS</w:t>
      </w:r>
      <w:r w:rsidRPr="001F462A">
        <w:rPr>
          <w:color w:val="000000" w:themeColor="text1"/>
        </w:rPr>
        <w:t xml:space="preserve"> may wish to pursue. </w:t>
      </w:r>
      <w:r w:rsidR="001F27A0">
        <w:rPr>
          <w:color w:val="000000" w:themeColor="text1"/>
        </w:rPr>
        <w:t>Concern that additional activities may not be supportable given bo</w:t>
      </w:r>
      <w:r w:rsidR="009B5526">
        <w:rPr>
          <w:color w:val="000000" w:themeColor="text1"/>
        </w:rPr>
        <w:t>ard members’ time constraints was</w:t>
      </w:r>
      <w:r w:rsidR="001F27A0">
        <w:rPr>
          <w:color w:val="000000" w:themeColor="text1"/>
        </w:rPr>
        <w:t xml:space="preserve"> voiced. While a</w:t>
      </w:r>
      <w:r w:rsidRPr="001F462A">
        <w:rPr>
          <w:color w:val="000000" w:themeColor="text1"/>
        </w:rPr>
        <w:t xml:space="preserve"> few members have invested significant time developing the proposal to prepare th</w:t>
      </w:r>
      <w:r w:rsidR="001F27A0">
        <w:rPr>
          <w:color w:val="000000" w:themeColor="text1"/>
        </w:rPr>
        <w:t xml:space="preserve">e climate information guidebook, many board members have not had a BGS activity to which they could productively contribute. </w:t>
      </w:r>
      <w:r w:rsidR="00181441" w:rsidRPr="001F462A">
        <w:rPr>
          <w:color w:val="000000" w:themeColor="text1"/>
        </w:rPr>
        <w:t>We want to have additional activities that other board members can actively contribute to and that will have different time frames for helping the global weather and climate community. Options include</w:t>
      </w:r>
      <w:r w:rsidR="00CB1BB0">
        <w:rPr>
          <w:color w:val="000000" w:themeColor="text1"/>
        </w:rPr>
        <w:t>, but are not limited to,</w:t>
      </w:r>
      <w:r w:rsidR="00181441" w:rsidRPr="001F462A">
        <w:rPr>
          <w:color w:val="000000" w:themeColor="text1"/>
        </w:rPr>
        <w:t xml:space="preserve"> those on the agenda: </w:t>
      </w:r>
    </w:p>
    <w:p w14:paraId="31729812" w14:textId="770B1923" w:rsidR="00181441" w:rsidRPr="001F462A" w:rsidRDefault="00181441" w:rsidP="00AF234A">
      <w:pPr>
        <w:pStyle w:val="ListParagraph"/>
        <w:ind w:left="0"/>
        <w:rPr>
          <w:color w:val="000000" w:themeColor="text1"/>
        </w:rPr>
      </w:pPr>
      <w:r w:rsidRPr="001F462A">
        <w:rPr>
          <w:color w:val="000000" w:themeColor="text1"/>
        </w:rPr>
        <w:t xml:space="preserve">     - We could pursue an activity (TBD) that considers longer-time frames, e.g., inter-annual, decadal, and 100-year time scales.</w:t>
      </w:r>
    </w:p>
    <w:p w14:paraId="1330951F" w14:textId="6F31005A" w:rsidR="00181441" w:rsidRPr="001F462A" w:rsidRDefault="00181441" w:rsidP="00AF234A">
      <w:pPr>
        <w:pStyle w:val="ListParagraph"/>
        <w:ind w:left="0"/>
        <w:rPr>
          <w:color w:val="000000" w:themeColor="text1"/>
        </w:rPr>
      </w:pPr>
      <w:r w:rsidRPr="001F462A">
        <w:rPr>
          <w:color w:val="000000" w:themeColor="text1"/>
        </w:rPr>
        <w:t xml:space="preserve">     - We could organize one of more panels at the 2015 AMS Annual Meeting that discuss alternatives to the large, four-volume assessment reports that the IPCC prepares each ~six years. See IPCC article posted on our web site: </w:t>
      </w:r>
      <w:hyperlink r:id="rId10" w:history="1">
        <w:r w:rsidRPr="001F462A">
          <w:rPr>
            <w:rStyle w:val="Hyperlink"/>
            <w:color w:val="000000" w:themeColor="text1"/>
          </w:rPr>
          <w:t>http://www2.ametsoc.org/cwce/index.cfm/boards/board-on-global-strategies/useful-documents/</w:t>
        </w:r>
      </w:hyperlink>
      <w:r w:rsidRPr="001F462A">
        <w:rPr>
          <w:color w:val="000000" w:themeColor="text1"/>
        </w:rPr>
        <w:t xml:space="preserve">. </w:t>
      </w:r>
    </w:p>
    <w:p w14:paraId="45E76106" w14:textId="018EC1BB" w:rsidR="00181441" w:rsidRPr="001F462A" w:rsidRDefault="00181441" w:rsidP="00AF234A">
      <w:pPr>
        <w:pStyle w:val="ListParagraph"/>
        <w:ind w:left="0"/>
        <w:rPr>
          <w:color w:val="000000" w:themeColor="text1"/>
        </w:rPr>
      </w:pPr>
      <w:r w:rsidRPr="001F462A">
        <w:rPr>
          <w:color w:val="000000" w:themeColor="text1"/>
        </w:rPr>
        <w:t xml:space="preserve">     - We could try to connect future and recent met/climate graduates with companies who don’t appreciate their weather-sensitivities. This would be an important, though difficult, challenge to address. Possible approaches could utilize panels or sessions at the AMS Annual Meeting; web site; white papers, etc. </w:t>
      </w:r>
    </w:p>
    <w:p w14:paraId="5CAAC759" w14:textId="1755D193" w:rsidR="00181441" w:rsidRPr="001F462A" w:rsidRDefault="00181441" w:rsidP="00AF234A">
      <w:pPr>
        <w:pStyle w:val="ListParagraph"/>
        <w:ind w:left="0"/>
        <w:rPr>
          <w:color w:val="000000" w:themeColor="text1"/>
        </w:rPr>
      </w:pPr>
      <w:r w:rsidRPr="001F462A">
        <w:rPr>
          <w:color w:val="000000" w:themeColor="text1"/>
        </w:rPr>
        <w:t xml:space="preserve">     -The June 4 webinar on U.S. commercial prospects in India’s private forecasting industry, hosted by the U.S. State Dept., is an example of the sort of activity that the BGS could organize. See our web site (Useful documents) for slides from the webinar.</w:t>
      </w:r>
    </w:p>
    <w:p w14:paraId="54172791" w14:textId="77777777" w:rsidR="00181441" w:rsidRPr="001F462A" w:rsidRDefault="00181441" w:rsidP="00AF234A">
      <w:pPr>
        <w:pStyle w:val="ListParagraph"/>
        <w:ind w:left="0"/>
        <w:rPr>
          <w:color w:val="000000" w:themeColor="text1"/>
        </w:rPr>
      </w:pPr>
    </w:p>
    <w:p w14:paraId="5255BD75" w14:textId="039706E9" w:rsidR="00181441" w:rsidRPr="001F462A" w:rsidRDefault="00181441" w:rsidP="00AF234A">
      <w:pPr>
        <w:pStyle w:val="ListParagraph"/>
        <w:ind w:left="0"/>
        <w:rPr>
          <w:color w:val="000000" w:themeColor="text1"/>
        </w:rPr>
      </w:pPr>
      <w:r w:rsidRPr="001F462A">
        <w:rPr>
          <w:color w:val="000000" w:themeColor="text1"/>
        </w:rPr>
        <w:t xml:space="preserve">One role for the BGS is to support its committees as needed. The Committee on Environmental Security Chair, John Lanicci, said he would consider how the BGS might support his committee in the future. </w:t>
      </w:r>
    </w:p>
    <w:p w14:paraId="58A4C202" w14:textId="77777777" w:rsidR="009D35DB" w:rsidRPr="001F462A" w:rsidRDefault="009D35DB" w:rsidP="00AF234A">
      <w:pPr>
        <w:pStyle w:val="ListParagraph"/>
        <w:ind w:left="0"/>
        <w:rPr>
          <w:color w:val="000000" w:themeColor="text1"/>
        </w:rPr>
      </w:pPr>
    </w:p>
    <w:p w14:paraId="43B3BD90" w14:textId="5E14A803" w:rsidR="009D35DB" w:rsidRPr="001F462A" w:rsidRDefault="009D35DB" w:rsidP="00AF234A">
      <w:pPr>
        <w:pStyle w:val="ListParagraph"/>
        <w:ind w:left="0"/>
        <w:rPr>
          <w:color w:val="000000" w:themeColor="text1"/>
        </w:rPr>
      </w:pPr>
      <w:r w:rsidRPr="001F462A">
        <w:rPr>
          <w:color w:val="000000" w:themeColor="text1"/>
        </w:rPr>
        <w:t xml:space="preserve">Additional suggested activities that </w:t>
      </w:r>
      <w:r w:rsidRPr="001F462A">
        <w:rPr>
          <w:i/>
          <w:color w:val="000000" w:themeColor="text1"/>
        </w:rPr>
        <w:t>we did not have time to discuss today</w:t>
      </w:r>
      <w:r w:rsidR="00DE35F9">
        <w:rPr>
          <w:i/>
          <w:color w:val="000000" w:themeColor="text1"/>
        </w:rPr>
        <w:t xml:space="preserve"> (from Joe Casola)</w:t>
      </w:r>
      <w:bookmarkStart w:id="0" w:name="_GoBack"/>
      <w:bookmarkEnd w:id="0"/>
      <w:r w:rsidRPr="001F462A">
        <w:rPr>
          <w:color w:val="000000" w:themeColor="text1"/>
        </w:rPr>
        <w:t xml:space="preserve"> include:</w:t>
      </w:r>
    </w:p>
    <w:p w14:paraId="524D4BF5" w14:textId="09C6DC79" w:rsidR="009D35DB" w:rsidRPr="001F462A" w:rsidRDefault="009D35DB" w:rsidP="009D35DB">
      <w:pPr>
        <w:spacing w:before="100" w:beforeAutospacing="1" w:after="100" w:afterAutospacing="1"/>
        <w:rPr>
          <w:rFonts w:eastAsiaTheme="minorEastAsia"/>
          <w:color w:val="000000" w:themeColor="text1"/>
        </w:rPr>
      </w:pPr>
      <w:r w:rsidRPr="001F462A">
        <w:rPr>
          <w:color w:val="000000" w:themeColor="text1"/>
        </w:rPr>
        <w:t xml:space="preserve">     -</w:t>
      </w:r>
      <w:r w:rsidRPr="001F462A">
        <w:rPr>
          <w:rFonts w:eastAsiaTheme="minorEastAsia"/>
          <w:color w:val="000000" w:themeColor="text1"/>
        </w:rPr>
        <w:t xml:space="preserve">Use of climate information by private-sector firms for </w:t>
      </w:r>
      <w:r w:rsidRPr="001F462A">
        <w:rPr>
          <w:rFonts w:eastAsiaTheme="minorEastAsia"/>
          <w:b/>
          <w:color w:val="000000" w:themeColor="text1"/>
        </w:rPr>
        <w:t>risk-based decision making</w:t>
      </w:r>
      <w:r w:rsidRPr="001F462A">
        <w:rPr>
          <w:rFonts w:eastAsiaTheme="minorEastAsia"/>
          <w:color w:val="000000" w:themeColor="text1"/>
        </w:rPr>
        <w:t xml:space="preserve"> (</w:t>
      </w:r>
      <w:r w:rsidR="001F462A" w:rsidRPr="001F462A">
        <w:rPr>
          <w:rFonts w:eastAsiaTheme="minorEastAsia"/>
          <w:color w:val="000000" w:themeColor="text1"/>
        </w:rPr>
        <w:t>e.g.,</w:t>
      </w:r>
      <w:r w:rsidRPr="001F462A">
        <w:rPr>
          <w:rFonts w:eastAsiaTheme="minorEastAsia"/>
          <w:color w:val="000000" w:themeColor="text1"/>
        </w:rPr>
        <w:t xml:space="preserve"> some of the firms that provide products to the reinsurance industry, like RMS and AIR, as well as places like Acclimatise that develop tools for large corporation or development banks</w:t>
      </w:r>
      <w:r w:rsidR="001F462A" w:rsidRPr="001F462A">
        <w:rPr>
          <w:rFonts w:eastAsiaTheme="minorEastAsia"/>
          <w:color w:val="000000" w:themeColor="text1"/>
        </w:rPr>
        <w:t>;</w:t>
      </w:r>
      <w:r w:rsidRPr="001F462A">
        <w:rPr>
          <w:rFonts w:eastAsiaTheme="minorEastAsia"/>
          <w:color w:val="000000" w:themeColor="text1"/>
        </w:rPr>
        <w:t xml:space="preserve"> if we </w:t>
      </w:r>
      <w:r w:rsidRPr="001F462A">
        <w:rPr>
          <w:rFonts w:eastAsiaTheme="minorEastAsia"/>
          <w:b/>
          <w:color w:val="000000" w:themeColor="text1"/>
        </w:rPr>
        <w:t>partnered with another Board</w:t>
      </w:r>
      <w:r w:rsidR="001F462A" w:rsidRPr="001F462A">
        <w:rPr>
          <w:rFonts w:eastAsiaTheme="minorEastAsia"/>
          <w:b/>
          <w:color w:val="000000" w:themeColor="text1"/>
        </w:rPr>
        <w:t xml:space="preserve"> or committee</w:t>
      </w:r>
      <w:r w:rsidRPr="001F462A">
        <w:rPr>
          <w:rFonts w:eastAsiaTheme="minorEastAsia"/>
          <w:color w:val="000000" w:themeColor="text1"/>
        </w:rPr>
        <w:t xml:space="preserve">, we could look at a </w:t>
      </w:r>
      <w:r w:rsidRPr="001F462A">
        <w:rPr>
          <w:rFonts w:eastAsiaTheme="minorEastAsia"/>
          <w:b/>
          <w:color w:val="000000" w:themeColor="text1"/>
        </w:rPr>
        <w:t>particular sector</w:t>
      </w:r>
      <w:r w:rsidRPr="001F462A">
        <w:rPr>
          <w:rFonts w:eastAsiaTheme="minorEastAsia"/>
          <w:color w:val="000000" w:themeColor="text1"/>
        </w:rPr>
        <w:t xml:space="preserve">, like Energy or Water, where a lot of boutique firms might exist or </w:t>
      </w:r>
      <w:r w:rsidRPr="001F462A">
        <w:rPr>
          <w:rFonts w:eastAsiaTheme="minorEastAsia"/>
          <w:color w:val="000000" w:themeColor="text1"/>
        </w:rPr>
        <w:lastRenderedPageBreak/>
        <w:t xml:space="preserve">large companies have an internal practice (most big utilities </w:t>
      </w:r>
      <w:r w:rsidR="001F462A" w:rsidRPr="001F462A">
        <w:rPr>
          <w:rFonts w:eastAsiaTheme="minorEastAsia"/>
          <w:color w:val="000000" w:themeColor="text1"/>
        </w:rPr>
        <w:t>have an energy services company</w:t>
      </w:r>
      <w:r w:rsidR="001F462A">
        <w:rPr>
          <w:rFonts w:eastAsiaTheme="minorEastAsia"/>
          <w:color w:val="000000" w:themeColor="text1"/>
        </w:rPr>
        <w:t>.</w:t>
      </w:r>
    </w:p>
    <w:p w14:paraId="79EB56AA" w14:textId="41CFC55D" w:rsidR="009D35DB" w:rsidRPr="001F462A" w:rsidRDefault="001F462A" w:rsidP="009D35DB">
      <w:pPr>
        <w:spacing w:before="100" w:beforeAutospacing="1" w:after="100" w:afterAutospacing="1"/>
        <w:rPr>
          <w:rFonts w:eastAsiaTheme="minorEastAsia"/>
          <w:color w:val="000000" w:themeColor="text1"/>
        </w:rPr>
      </w:pPr>
      <w:r w:rsidRPr="001F462A">
        <w:rPr>
          <w:rFonts w:eastAsiaTheme="minorEastAsia"/>
          <w:color w:val="000000" w:themeColor="text1"/>
        </w:rPr>
        <w:t xml:space="preserve">    - </w:t>
      </w:r>
      <w:r w:rsidR="009D35DB" w:rsidRPr="001F462A">
        <w:rPr>
          <w:rFonts w:eastAsiaTheme="minorEastAsia"/>
          <w:color w:val="000000" w:themeColor="text1"/>
        </w:rPr>
        <w:t xml:space="preserve">More direct contact with/exposure for </w:t>
      </w:r>
      <w:r w:rsidR="009D35DB" w:rsidRPr="001F462A">
        <w:rPr>
          <w:rFonts w:eastAsiaTheme="minorEastAsia"/>
          <w:b/>
          <w:color w:val="000000" w:themeColor="text1"/>
        </w:rPr>
        <w:t>met services in developing countries</w:t>
      </w:r>
      <w:r w:rsidR="009D35DB" w:rsidRPr="001F462A">
        <w:rPr>
          <w:rFonts w:eastAsiaTheme="minorEastAsia"/>
          <w:color w:val="000000" w:themeColor="text1"/>
        </w:rPr>
        <w:t xml:space="preserve"> – it would be great if we could either host or hear from folks on the ground</w:t>
      </w:r>
      <w:r w:rsidRPr="001F462A">
        <w:rPr>
          <w:rFonts w:eastAsiaTheme="minorEastAsia"/>
          <w:color w:val="000000" w:themeColor="text1"/>
        </w:rPr>
        <w:t>.</w:t>
      </w:r>
      <w:r>
        <w:rPr>
          <w:rFonts w:eastAsiaTheme="minorEastAsia"/>
          <w:color w:val="000000" w:themeColor="text1"/>
        </w:rPr>
        <w:t xml:space="preserve"> I</w:t>
      </w:r>
      <w:r w:rsidR="009D35DB" w:rsidRPr="001F462A">
        <w:rPr>
          <w:rFonts w:eastAsiaTheme="minorEastAsia"/>
          <w:color w:val="000000" w:themeColor="text1"/>
        </w:rPr>
        <w:t>t would be beneficial to hear their stories, their successes, and their barriers</w:t>
      </w:r>
      <w:r w:rsidRPr="001F462A">
        <w:rPr>
          <w:rFonts w:eastAsiaTheme="minorEastAsia"/>
          <w:color w:val="000000" w:themeColor="text1"/>
        </w:rPr>
        <w:t>. A</w:t>
      </w:r>
      <w:r w:rsidR="009D35DB" w:rsidRPr="001F462A">
        <w:rPr>
          <w:rFonts w:eastAsiaTheme="minorEastAsia"/>
          <w:color w:val="000000" w:themeColor="text1"/>
        </w:rPr>
        <w:t xml:space="preserve"> lot of work going on in the Caribbean sponsored by USAID (I think Steve is involved) that has been well received.</w:t>
      </w:r>
    </w:p>
    <w:p w14:paraId="28CE3ED0" w14:textId="209CF294" w:rsidR="00F85334" w:rsidRPr="007A5AEE" w:rsidRDefault="001F462A" w:rsidP="007A5AEE">
      <w:pPr>
        <w:spacing w:before="100" w:beforeAutospacing="1" w:after="100" w:afterAutospacing="1"/>
        <w:rPr>
          <w:rFonts w:eastAsiaTheme="minorEastAsia"/>
          <w:color w:val="000000" w:themeColor="text1"/>
        </w:rPr>
      </w:pPr>
      <w:r w:rsidRPr="001F462A">
        <w:rPr>
          <w:rFonts w:eastAsiaTheme="minorEastAsia"/>
          <w:color w:val="000000" w:themeColor="text1"/>
        </w:rPr>
        <w:t xml:space="preserve">     - </w:t>
      </w:r>
      <w:r w:rsidR="009D35DB" w:rsidRPr="001F462A">
        <w:rPr>
          <w:rFonts w:eastAsiaTheme="minorEastAsia"/>
          <w:b/>
          <w:color w:val="000000" w:themeColor="text1"/>
        </w:rPr>
        <w:t>Examples/case studies where “climate services” are being used effectively</w:t>
      </w:r>
      <w:r w:rsidR="009D35DB" w:rsidRPr="001F462A">
        <w:rPr>
          <w:rFonts w:eastAsiaTheme="minorEastAsia"/>
          <w:color w:val="000000" w:themeColor="text1"/>
        </w:rPr>
        <w:t xml:space="preserve"> and products are being used by decision makers– Although this has some overlap with the above topics, I’m thinking this might have more of a public-sector and domestic focus.  Are there cities or states that have some great drought p</w:t>
      </w:r>
      <w:r w:rsidRPr="001F462A">
        <w:rPr>
          <w:rFonts w:eastAsiaTheme="minorEastAsia"/>
          <w:color w:val="000000" w:themeColor="text1"/>
        </w:rPr>
        <w:t>l</w:t>
      </w:r>
      <w:r w:rsidR="009D35DB" w:rsidRPr="001F462A">
        <w:rPr>
          <w:rFonts w:eastAsiaTheme="minorEastAsia"/>
          <w:color w:val="000000" w:themeColor="text1"/>
        </w:rPr>
        <w:t>anning tools?  Or perhaps sea level rise maps?  How did they pull these together?  With whom did they partner?  What barriers remain?</w:t>
      </w:r>
    </w:p>
    <w:p w14:paraId="76E023F0" w14:textId="14E91A69" w:rsidR="00E22CAD" w:rsidRPr="001F462A" w:rsidRDefault="00286875" w:rsidP="005C6823">
      <w:pPr>
        <w:spacing w:before="100" w:beforeAutospacing="1" w:after="100" w:afterAutospacing="1"/>
        <w:rPr>
          <w:rFonts w:eastAsiaTheme="minorEastAsia"/>
          <w:color w:val="000000" w:themeColor="text1"/>
        </w:rPr>
      </w:pPr>
      <w:r w:rsidRPr="001F462A">
        <w:rPr>
          <w:rFonts w:eastAsiaTheme="minorEastAsia"/>
          <w:color w:val="000000" w:themeColor="text1"/>
        </w:rPr>
        <w:t>6</w:t>
      </w:r>
      <w:r w:rsidR="00E22CAD" w:rsidRPr="001F462A">
        <w:rPr>
          <w:rFonts w:eastAsiaTheme="minorEastAsia"/>
          <w:color w:val="000000" w:themeColor="text1"/>
        </w:rPr>
        <w:t>.) Committee Reports</w:t>
      </w:r>
    </w:p>
    <w:p w14:paraId="42195E9E" w14:textId="2AEA0572" w:rsidR="0062737C" w:rsidRPr="001F462A" w:rsidRDefault="0062737C" w:rsidP="0086552D">
      <w:pPr>
        <w:spacing w:before="100" w:beforeAutospacing="1" w:after="100" w:afterAutospacing="1"/>
        <w:rPr>
          <w:rFonts w:eastAsiaTheme="minorEastAsia"/>
          <w:color w:val="000000" w:themeColor="text1"/>
        </w:rPr>
      </w:pPr>
      <w:r w:rsidRPr="001F462A">
        <w:rPr>
          <w:rFonts w:eastAsiaTheme="minorEastAsia"/>
          <w:color w:val="000000" w:themeColor="text1"/>
        </w:rPr>
        <w:t xml:space="preserve">John Lanicci, Chair of the Committee on Environmental Security, reported that </w:t>
      </w:r>
      <w:r w:rsidR="009D58AD" w:rsidRPr="001F462A">
        <w:rPr>
          <w:rFonts w:eastAsiaTheme="minorEastAsia"/>
          <w:color w:val="000000" w:themeColor="text1"/>
        </w:rPr>
        <w:t>several important reports on the impacts on climate change on national security have been published recently. He said that we will have to wait and see whether this spike in topical activity is short- or long-lived. He also mentioned that while some studies find a connection between climate change and human conflicts, other studies do not find a connection. He said that an important question is why there is this lack of consensus. John said he would find it helpful if board members sent him articles on climate change and environmental security.</w:t>
      </w:r>
    </w:p>
    <w:p w14:paraId="624F9A47" w14:textId="4F35F46E" w:rsidR="0062737C" w:rsidRPr="002E27C7" w:rsidRDefault="0062737C" w:rsidP="0086552D">
      <w:pPr>
        <w:spacing w:before="100" w:beforeAutospacing="1" w:after="100" w:afterAutospacing="1"/>
        <w:rPr>
          <w:rFonts w:eastAsiaTheme="minorEastAsia"/>
          <w:b/>
          <w:color w:val="000000" w:themeColor="text1"/>
        </w:rPr>
      </w:pPr>
      <w:r w:rsidRPr="002E27C7">
        <w:rPr>
          <w:rFonts w:eastAsiaTheme="minorEastAsia"/>
          <w:b/>
          <w:color w:val="000000" w:themeColor="text1"/>
        </w:rPr>
        <w:t>Action Items</w:t>
      </w:r>
    </w:p>
    <w:p w14:paraId="377632B4" w14:textId="6EDFB1CA" w:rsidR="00741B5A" w:rsidRPr="001F462A" w:rsidRDefault="0062737C" w:rsidP="0086552D">
      <w:pPr>
        <w:spacing w:before="100" w:beforeAutospacing="1" w:after="100" w:afterAutospacing="1"/>
        <w:rPr>
          <w:rFonts w:eastAsiaTheme="minorEastAsia"/>
          <w:color w:val="000000" w:themeColor="text1"/>
        </w:rPr>
      </w:pPr>
      <w:r w:rsidRPr="001F462A">
        <w:rPr>
          <w:rFonts w:eastAsiaTheme="minorEastAsia"/>
          <w:color w:val="000000" w:themeColor="text1"/>
        </w:rPr>
        <w:t>Melinda to determine if the Aug. 14 meeting room has a phone and/or VTC capability.</w:t>
      </w:r>
    </w:p>
    <w:p w14:paraId="16B4883F" w14:textId="5AD36291" w:rsidR="002E27C7" w:rsidRDefault="00741B5A" w:rsidP="0086552D">
      <w:pPr>
        <w:spacing w:before="100" w:beforeAutospacing="1" w:after="100" w:afterAutospacing="1"/>
        <w:rPr>
          <w:rFonts w:eastAsiaTheme="minorEastAsia"/>
          <w:color w:val="000000" w:themeColor="text1"/>
        </w:rPr>
      </w:pPr>
      <w:r w:rsidRPr="001F462A">
        <w:rPr>
          <w:rFonts w:eastAsiaTheme="minorEastAsia"/>
          <w:color w:val="000000" w:themeColor="text1"/>
        </w:rPr>
        <w:t xml:space="preserve">Jim to draft a short document that shows an example, </w:t>
      </w:r>
      <w:r w:rsidR="00CD71BA" w:rsidRPr="001F462A">
        <w:rPr>
          <w:rFonts w:eastAsiaTheme="minorEastAsia"/>
          <w:color w:val="000000" w:themeColor="text1"/>
        </w:rPr>
        <w:t>possibly using Kingston as an example.</w:t>
      </w:r>
    </w:p>
    <w:p w14:paraId="26DBA816" w14:textId="53CC2D9B" w:rsidR="002E27C7" w:rsidRPr="001F462A" w:rsidRDefault="002E27C7" w:rsidP="0086552D">
      <w:pPr>
        <w:spacing w:before="100" w:beforeAutospacing="1" w:after="100" w:afterAutospacing="1"/>
        <w:rPr>
          <w:rFonts w:eastAsiaTheme="minorEastAsia"/>
          <w:color w:val="000000" w:themeColor="text1"/>
        </w:rPr>
      </w:pPr>
      <w:r w:rsidRPr="009D6701">
        <w:rPr>
          <w:rFonts w:eastAsiaTheme="minorEastAsia"/>
          <w:b/>
          <w:color w:val="000000" w:themeColor="text1"/>
        </w:rPr>
        <w:t>Next Meeting</w:t>
      </w:r>
      <w:r>
        <w:rPr>
          <w:rFonts w:eastAsiaTheme="minorEastAsia"/>
          <w:color w:val="000000" w:themeColor="text1"/>
        </w:rPr>
        <w:t>: Melinda will send a doodle poll to schedule our call in July.</w:t>
      </w:r>
    </w:p>
    <w:sectPr w:rsidR="002E27C7" w:rsidRPr="001F462A" w:rsidSect="003B02F8">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EBD44B" w14:textId="77777777" w:rsidR="009D35DB" w:rsidRDefault="009D35DB" w:rsidP="008A06F5">
      <w:r>
        <w:separator/>
      </w:r>
    </w:p>
  </w:endnote>
  <w:endnote w:type="continuationSeparator" w:id="0">
    <w:p w14:paraId="191130AD" w14:textId="77777777" w:rsidR="009D35DB" w:rsidRDefault="009D35DB" w:rsidP="008A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A37EBC4" w14:textId="77777777" w:rsidR="009D35DB" w:rsidRDefault="009D35DB" w:rsidP="00DD4F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9C5C8DF" w14:textId="77777777" w:rsidR="009D35DB" w:rsidRDefault="009D35DB" w:rsidP="00DD4F39">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E5C738D" w14:textId="77777777" w:rsidR="009D35DB" w:rsidRDefault="009D35DB" w:rsidP="00DD4F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E35F9">
      <w:rPr>
        <w:rStyle w:val="PageNumber"/>
        <w:noProof/>
      </w:rPr>
      <w:t>1</w:t>
    </w:r>
    <w:r>
      <w:rPr>
        <w:rStyle w:val="PageNumber"/>
      </w:rPr>
      <w:fldChar w:fldCharType="end"/>
    </w:r>
  </w:p>
  <w:p w14:paraId="4CC21585" w14:textId="77777777" w:rsidR="009D35DB" w:rsidRDefault="009D35DB" w:rsidP="00DD4F39">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365BFB5" w14:textId="77777777" w:rsidR="009D35DB" w:rsidRDefault="009D35D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252A92" w14:textId="77777777" w:rsidR="009D35DB" w:rsidRDefault="009D35DB" w:rsidP="008A06F5">
      <w:r>
        <w:separator/>
      </w:r>
    </w:p>
  </w:footnote>
  <w:footnote w:type="continuationSeparator" w:id="0">
    <w:p w14:paraId="68E54906" w14:textId="77777777" w:rsidR="009D35DB" w:rsidRDefault="009D35DB" w:rsidP="008A06F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2547762" w14:textId="2263D357" w:rsidR="009D35DB" w:rsidRDefault="00DE35F9">
    <w:pPr>
      <w:pStyle w:val="Header"/>
    </w:pPr>
    <w:r>
      <w:rPr>
        <w:noProof/>
      </w:rPr>
      <w:pict w14:anchorId="047F4AC3">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6in;height:2in;z-index:-251655168;mso-wrap-edited:f;mso-position-horizontal:center;mso-position-horizontal-relative:margin;mso-position-vertical:center;mso-position-vertical-relative:margin" wrapcoords="11325 4162 112 4387 37 4725 637 5962 675 14962 412 16762 300 16762 37 16987 37 17100 20550 17100 20550 16987 20287 16762 20175 16762 19950 14962 19950 7762 21262 7650 21487 7425 21450 4387 11625 4162 11325 4162" fillcolor="silver" stroked="f">
          <v:textpath style="font-family:&quot;Times New Roman&quot;;font-size:1pt" string="DRAFT"/>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71EEC80" w14:textId="75ECA6F7" w:rsidR="009D35DB" w:rsidRDefault="00DE35F9">
    <w:pPr>
      <w:pStyle w:val="Header"/>
    </w:pPr>
    <w:r>
      <w:rPr>
        <w:noProof/>
      </w:rPr>
      <w:pict w14:anchorId="74081A7A">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6in;height:2in;z-index:-251657216;mso-wrap-edited:f;mso-position-horizontal:center;mso-position-horizontal-relative:margin;mso-position-vertical:center;mso-position-vertical-relative:margin" wrapcoords="11325 4162 112 4387 37 4725 637 5962 675 14962 412 16762 300 16762 37 16987 37 17100 20550 17100 20550 16987 20287 16762 20175 16762 19950 14962 19950 7762 21262 7650 21487 7425 21450 4387 11625 4162 11325 4162" fillcolor="silver" stroked="f">
          <v:textpath style="font-family:&quot;Times New Roman&quot;;font-size:1pt" string="DRAFT"/>
          <w10:wrap anchorx="margin" anchory="margin"/>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EAE3CC4" w14:textId="2E5D01D2" w:rsidR="009D35DB" w:rsidRDefault="00DE35F9">
    <w:pPr>
      <w:pStyle w:val="Header"/>
    </w:pPr>
    <w:r>
      <w:rPr>
        <w:noProof/>
      </w:rPr>
      <w:pict w14:anchorId="3F655AE6">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6in;height:2in;z-index:-251653120;mso-wrap-edited:f;mso-position-horizontal:center;mso-position-horizontal-relative:margin;mso-position-vertical:center;mso-position-vertical-relative:margin" wrapcoords="11325 4162 112 4387 37 4725 637 5962 675 14962 412 16762 300 16762 37 16987 37 17100 20550 17100 20550 16987 20287 16762 20175 16762 19950 14962 19950 7762 21262 7650 21487 7425 21450 4387 11625 4162 11325 4162" fillcolor="silver" stroked="f">
          <v:textpath style="font-family:&quot;Times New Roman&quot;;font-size:1pt" string="DRAFT"/>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B3A1B"/>
    <w:multiLevelType w:val="hybridMultilevel"/>
    <w:tmpl w:val="6D0A7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9903FC"/>
    <w:multiLevelType w:val="hybridMultilevel"/>
    <w:tmpl w:val="504AB864"/>
    <w:lvl w:ilvl="0" w:tplc="0D34FB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5D7735"/>
    <w:multiLevelType w:val="hybridMultilevel"/>
    <w:tmpl w:val="AD867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AD6069"/>
    <w:multiLevelType w:val="hybridMultilevel"/>
    <w:tmpl w:val="98E40D4E"/>
    <w:lvl w:ilvl="0" w:tplc="B89269C2">
      <w:start w:val="5"/>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264321ED"/>
    <w:multiLevelType w:val="hybridMultilevel"/>
    <w:tmpl w:val="E9E4907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6C929BE"/>
    <w:multiLevelType w:val="hybridMultilevel"/>
    <w:tmpl w:val="FC90DCA6"/>
    <w:lvl w:ilvl="0" w:tplc="402057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B201BB9"/>
    <w:multiLevelType w:val="hybridMultilevel"/>
    <w:tmpl w:val="648A9D12"/>
    <w:lvl w:ilvl="0" w:tplc="7452F9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C0B3289"/>
    <w:multiLevelType w:val="multilevel"/>
    <w:tmpl w:val="618A535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nsid w:val="487A3ACA"/>
    <w:multiLevelType w:val="hybridMultilevel"/>
    <w:tmpl w:val="C0E00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5C40E4"/>
    <w:multiLevelType w:val="hybridMultilevel"/>
    <w:tmpl w:val="0D200306"/>
    <w:lvl w:ilvl="0" w:tplc="DEEC8A1E">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3AA6217"/>
    <w:multiLevelType w:val="hybridMultilevel"/>
    <w:tmpl w:val="D1706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8A21307"/>
    <w:multiLevelType w:val="hybridMultilevel"/>
    <w:tmpl w:val="D2A6D632"/>
    <w:lvl w:ilvl="0" w:tplc="83827B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90F6863"/>
    <w:multiLevelType w:val="hybridMultilevel"/>
    <w:tmpl w:val="D200CF6E"/>
    <w:lvl w:ilvl="0" w:tplc="5E069960">
      <w:start w:val="1"/>
      <w:numFmt w:val="bullet"/>
      <w:lvlText w:val="•"/>
      <w:lvlJc w:val="left"/>
      <w:pPr>
        <w:tabs>
          <w:tab w:val="num" w:pos="720"/>
        </w:tabs>
        <w:ind w:left="720" w:hanging="360"/>
      </w:pPr>
      <w:rPr>
        <w:rFonts w:ascii="Arial" w:hAnsi="Arial" w:hint="default"/>
      </w:rPr>
    </w:lvl>
    <w:lvl w:ilvl="1" w:tplc="63261A0C">
      <w:start w:val="4974"/>
      <w:numFmt w:val="bullet"/>
      <w:lvlText w:val="•"/>
      <w:lvlJc w:val="left"/>
      <w:pPr>
        <w:tabs>
          <w:tab w:val="num" w:pos="1440"/>
        </w:tabs>
        <w:ind w:left="1440" w:hanging="360"/>
      </w:pPr>
      <w:rPr>
        <w:rFonts w:ascii="Arial" w:hAnsi="Arial" w:hint="default"/>
      </w:rPr>
    </w:lvl>
    <w:lvl w:ilvl="2" w:tplc="9D5EC144" w:tentative="1">
      <w:start w:val="1"/>
      <w:numFmt w:val="bullet"/>
      <w:lvlText w:val="•"/>
      <w:lvlJc w:val="left"/>
      <w:pPr>
        <w:tabs>
          <w:tab w:val="num" w:pos="2160"/>
        </w:tabs>
        <w:ind w:left="2160" w:hanging="360"/>
      </w:pPr>
      <w:rPr>
        <w:rFonts w:ascii="Arial" w:hAnsi="Arial" w:hint="default"/>
      </w:rPr>
    </w:lvl>
    <w:lvl w:ilvl="3" w:tplc="D03E8628" w:tentative="1">
      <w:start w:val="1"/>
      <w:numFmt w:val="bullet"/>
      <w:lvlText w:val="•"/>
      <w:lvlJc w:val="left"/>
      <w:pPr>
        <w:tabs>
          <w:tab w:val="num" w:pos="2880"/>
        </w:tabs>
        <w:ind w:left="2880" w:hanging="360"/>
      </w:pPr>
      <w:rPr>
        <w:rFonts w:ascii="Arial" w:hAnsi="Arial" w:hint="default"/>
      </w:rPr>
    </w:lvl>
    <w:lvl w:ilvl="4" w:tplc="18C6C206" w:tentative="1">
      <w:start w:val="1"/>
      <w:numFmt w:val="bullet"/>
      <w:lvlText w:val="•"/>
      <w:lvlJc w:val="left"/>
      <w:pPr>
        <w:tabs>
          <w:tab w:val="num" w:pos="3600"/>
        </w:tabs>
        <w:ind w:left="3600" w:hanging="360"/>
      </w:pPr>
      <w:rPr>
        <w:rFonts w:ascii="Arial" w:hAnsi="Arial" w:hint="default"/>
      </w:rPr>
    </w:lvl>
    <w:lvl w:ilvl="5" w:tplc="F19CB878" w:tentative="1">
      <w:start w:val="1"/>
      <w:numFmt w:val="bullet"/>
      <w:lvlText w:val="•"/>
      <w:lvlJc w:val="left"/>
      <w:pPr>
        <w:tabs>
          <w:tab w:val="num" w:pos="4320"/>
        </w:tabs>
        <w:ind w:left="4320" w:hanging="360"/>
      </w:pPr>
      <w:rPr>
        <w:rFonts w:ascii="Arial" w:hAnsi="Arial" w:hint="default"/>
      </w:rPr>
    </w:lvl>
    <w:lvl w:ilvl="6" w:tplc="43D0008A" w:tentative="1">
      <w:start w:val="1"/>
      <w:numFmt w:val="bullet"/>
      <w:lvlText w:val="•"/>
      <w:lvlJc w:val="left"/>
      <w:pPr>
        <w:tabs>
          <w:tab w:val="num" w:pos="5040"/>
        </w:tabs>
        <w:ind w:left="5040" w:hanging="360"/>
      </w:pPr>
      <w:rPr>
        <w:rFonts w:ascii="Arial" w:hAnsi="Arial" w:hint="default"/>
      </w:rPr>
    </w:lvl>
    <w:lvl w:ilvl="7" w:tplc="FC889936" w:tentative="1">
      <w:start w:val="1"/>
      <w:numFmt w:val="bullet"/>
      <w:lvlText w:val="•"/>
      <w:lvlJc w:val="left"/>
      <w:pPr>
        <w:tabs>
          <w:tab w:val="num" w:pos="5760"/>
        </w:tabs>
        <w:ind w:left="5760" w:hanging="360"/>
      </w:pPr>
      <w:rPr>
        <w:rFonts w:ascii="Arial" w:hAnsi="Arial" w:hint="default"/>
      </w:rPr>
    </w:lvl>
    <w:lvl w:ilvl="8" w:tplc="256E589A" w:tentative="1">
      <w:start w:val="1"/>
      <w:numFmt w:val="bullet"/>
      <w:lvlText w:val="•"/>
      <w:lvlJc w:val="left"/>
      <w:pPr>
        <w:tabs>
          <w:tab w:val="num" w:pos="6480"/>
        </w:tabs>
        <w:ind w:left="6480" w:hanging="360"/>
      </w:pPr>
      <w:rPr>
        <w:rFonts w:ascii="Arial" w:hAnsi="Arial" w:hint="default"/>
      </w:rPr>
    </w:lvl>
  </w:abstractNum>
  <w:abstractNum w:abstractNumId="13">
    <w:nsid w:val="5DF7275A"/>
    <w:multiLevelType w:val="hybridMultilevel"/>
    <w:tmpl w:val="32FAEEDC"/>
    <w:lvl w:ilvl="0" w:tplc="96B063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B203FAF"/>
    <w:multiLevelType w:val="hybridMultilevel"/>
    <w:tmpl w:val="492683E2"/>
    <w:lvl w:ilvl="0" w:tplc="D94E29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DD94CC7"/>
    <w:multiLevelType w:val="hybridMultilevel"/>
    <w:tmpl w:val="53509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E5901BE"/>
    <w:multiLevelType w:val="hybridMultilevel"/>
    <w:tmpl w:val="FDEE1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10"/>
  </w:num>
  <w:num w:numId="4">
    <w:abstractNumId w:val="2"/>
  </w:num>
  <w:num w:numId="5">
    <w:abstractNumId w:val="12"/>
  </w:num>
  <w:num w:numId="6">
    <w:abstractNumId w:val="8"/>
  </w:num>
  <w:num w:numId="7">
    <w:abstractNumId w:val="16"/>
  </w:num>
  <w:num w:numId="8">
    <w:abstractNumId w:val="15"/>
  </w:num>
  <w:num w:numId="9">
    <w:abstractNumId w:val="7"/>
  </w:num>
  <w:num w:numId="10">
    <w:abstractNumId w:val="9"/>
  </w:num>
  <w:num w:numId="11">
    <w:abstractNumId w:val="3"/>
  </w:num>
  <w:num w:numId="12">
    <w:abstractNumId w:val="14"/>
  </w:num>
  <w:num w:numId="13">
    <w:abstractNumId w:val="13"/>
  </w:num>
  <w:num w:numId="14">
    <w:abstractNumId w:val="6"/>
  </w:num>
  <w:num w:numId="15">
    <w:abstractNumId w:val="1"/>
  </w:num>
  <w:num w:numId="16">
    <w:abstractNumId w:val="5"/>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4"/>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538"/>
    <w:rsid w:val="00024F69"/>
    <w:rsid w:val="000416EC"/>
    <w:rsid w:val="00062127"/>
    <w:rsid w:val="00084276"/>
    <w:rsid w:val="00087D6A"/>
    <w:rsid w:val="000A054E"/>
    <w:rsid w:val="000D01A2"/>
    <w:rsid w:val="000E0CA6"/>
    <w:rsid w:val="001150CF"/>
    <w:rsid w:val="00122C00"/>
    <w:rsid w:val="001301E6"/>
    <w:rsid w:val="00136228"/>
    <w:rsid w:val="001453AF"/>
    <w:rsid w:val="0015224B"/>
    <w:rsid w:val="00162736"/>
    <w:rsid w:val="00174D45"/>
    <w:rsid w:val="00181441"/>
    <w:rsid w:val="0019137A"/>
    <w:rsid w:val="00194494"/>
    <w:rsid w:val="001A2FF8"/>
    <w:rsid w:val="001B5A9A"/>
    <w:rsid w:val="001C02FF"/>
    <w:rsid w:val="001F27A0"/>
    <w:rsid w:val="001F462A"/>
    <w:rsid w:val="001F4E97"/>
    <w:rsid w:val="00257A46"/>
    <w:rsid w:val="0028154C"/>
    <w:rsid w:val="00281F1D"/>
    <w:rsid w:val="00286875"/>
    <w:rsid w:val="002A3DF1"/>
    <w:rsid w:val="002B1DF2"/>
    <w:rsid w:val="002C4075"/>
    <w:rsid w:val="002D7538"/>
    <w:rsid w:val="002E0C22"/>
    <w:rsid w:val="002E27C7"/>
    <w:rsid w:val="002F5B88"/>
    <w:rsid w:val="0031670C"/>
    <w:rsid w:val="00322769"/>
    <w:rsid w:val="003230BA"/>
    <w:rsid w:val="00336598"/>
    <w:rsid w:val="003610A4"/>
    <w:rsid w:val="0036627A"/>
    <w:rsid w:val="00375433"/>
    <w:rsid w:val="00381B8E"/>
    <w:rsid w:val="003A27AE"/>
    <w:rsid w:val="003B02F8"/>
    <w:rsid w:val="003B3188"/>
    <w:rsid w:val="003C1024"/>
    <w:rsid w:val="003C17BD"/>
    <w:rsid w:val="003C2948"/>
    <w:rsid w:val="003C60E8"/>
    <w:rsid w:val="003D5DC1"/>
    <w:rsid w:val="003F0304"/>
    <w:rsid w:val="004004B6"/>
    <w:rsid w:val="00432C33"/>
    <w:rsid w:val="004E7674"/>
    <w:rsid w:val="00501C18"/>
    <w:rsid w:val="00574D33"/>
    <w:rsid w:val="005B62FB"/>
    <w:rsid w:val="005C5C3B"/>
    <w:rsid w:val="005C6823"/>
    <w:rsid w:val="005F30F2"/>
    <w:rsid w:val="005F3B08"/>
    <w:rsid w:val="00604A83"/>
    <w:rsid w:val="00604DDD"/>
    <w:rsid w:val="00610118"/>
    <w:rsid w:val="00626153"/>
    <w:rsid w:val="0062737C"/>
    <w:rsid w:val="00650B25"/>
    <w:rsid w:val="006618DC"/>
    <w:rsid w:val="006941A4"/>
    <w:rsid w:val="00696931"/>
    <w:rsid w:val="00696FEE"/>
    <w:rsid w:val="006B3EC8"/>
    <w:rsid w:val="006C6E7F"/>
    <w:rsid w:val="00741B5A"/>
    <w:rsid w:val="0075173E"/>
    <w:rsid w:val="007525E8"/>
    <w:rsid w:val="00776651"/>
    <w:rsid w:val="007A5AEE"/>
    <w:rsid w:val="007C2575"/>
    <w:rsid w:val="007D7AA5"/>
    <w:rsid w:val="007E1F24"/>
    <w:rsid w:val="00800092"/>
    <w:rsid w:val="0081551E"/>
    <w:rsid w:val="008216A8"/>
    <w:rsid w:val="008246BB"/>
    <w:rsid w:val="0084347A"/>
    <w:rsid w:val="0086552D"/>
    <w:rsid w:val="00897B80"/>
    <w:rsid w:val="008A06F5"/>
    <w:rsid w:val="008B56EE"/>
    <w:rsid w:val="008B661C"/>
    <w:rsid w:val="008D5359"/>
    <w:rsid w:val="00905DAE"/>
    <w:rsid w:val="00906A9F"/>
    <w:rsid w:val="00910F30"/>
    <w:rsid w:val="00912E96"/>
    <w:rsid w:val="009966D2"/>
    <w:rsid w:val="009B5526"/>
    <w:rsid w:val="009B7A6B"/>
    <w:rsid w:val="009D35DB"/>
    <w:rsid w:val="009D36F5"/>
    <w:rsid w:val="009D58AD"/>
    <w:rsid w:val="009D5A5B"/>
    <w:rsid w:val="009D6701"/>
    <w:rsid w:val="009E1E0D"/>
    <w:rsid w:val="00A013EA"/>
    <w:rsid w:val="00A37596"/>
    <w:rsid w:val="00A711E8"/>
    <w:rsid w:val="00A723C0"/>
    <w:rsid w:val="00A734D7"/>
    <w:rsid w:val="00A750D8"/>
    <w:rsid w:val="00A814AE"/>
    <w:rsid w:val="00AA7546"/>
    <w:rsid w:val="00AA7C96"/>
    <w:rsid w:val="00AF234A"/>
    <w:rsid w:val="00AF5C7E"/>
    <w:rsid w:val="00B06B0A"/>
    <w:rsid w:val="00B35D4E"/>
    <w:rsid w:val="00B41EF2"/>
    <w:rsid w:val="00B5399F"/>
    <w:rsid w:val="00B70015"/>
    <w:rsid w:val="00B736FB"/>
    <w:rsid w:val="00B95401"/>
    <w:rsid w:val="00BD564D"/>
    <w:rsid w:val="00BE3653"/>
    <w:rsid w:val="00C21A84"/>
    <w:rsid w:val="00C2727F"/>
    <w:rsid w:val="00C73E4B"/>
    <w:rsid w:val="00C85EA3"/>
    <w:rsid w:val="00C92808"/>
    <w:rsid w:val="00CB1BB0"/>
    <w:rsid w:val="00CC3982"/>
    <w:rsid w:val="00CD01B4"/>
    <w:rsid w:val="00CD71BA"/>
    <w:rsid w:val="00CE3062"/>
    <w:rsid w:val="00CF5533"/>
    <w:rsid w:val="00D13700"/>
    <w:rsid w:val="00D263C4"/>
    <w:rsid w:val="00D40B5E"/>
    <w:rsid w:val="00D51147"/>
    <w:rsid w:val="00DC334A"/>
    <w:rsid w:val="00DD4F39"/>
    <w:rsid w:val="00DE117A"/>
    <w:rsid w:val="00DE35F9"/>
    <w:rsid w:val="00DF2F47"/>
    <w:rsid w:val="00E22CAD"/>
    <w:rsid w:val="00E25699"/>
    <w:rsid w:val="00E35317"/>
    <w:rsid w:val="00E358E3"/>
    <w:rsid w:val="00E751E6"/>
    <w:rsid w:val="00EE259D"/>
    <w:rsid w:val="00EF110A"/>
    <w:rsid w:val="00F549E2"/>
    <w:rsid w:val="00F61D4D"/>
    <w:rsid w:val="00F64AFD"/>
    <w:rsid w:val="00F85334"/>
    <w:rsid w:val="00F91411"/>
    <w:rsid w:val="00FB3758"/>
    <w:rsid w:val="00FB4579"/>
    <w:rsid w:val="00FF2F23"/>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05F51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53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63C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263C4"/>
    <w:rPr>
      <w:rFonts w:ascii="Lucida Grande" w:eastAsia="Times New Roman" w:hAnsi="Lucida Grande" w:cs="Lucida Grande"/>
      <w:sz w:val="18"/>
      <w:szCs w:val="18"/>
    </w:rPr>
  </w:style>
  <w:style w:type="paragraph" w:styleId="ListParagraph">
    <w:name w:val="List Paragraph"/>
    <w:basedOn w:val="Normal"/>
    <w:uiPriority w:val="34"/>
    <w:qFormat/>
    <w:rsid w:val="00162736"/>
    <w:pPr>
      <w:ind w:left="720"/>
      <w:contextualSpacing/>
    </w:pPr>
  </w:style>
  <w:style w:type="character" w:styleId="Hyperlink">
    <w:name w:val="Hyperlink"/>
    <w:basedOn w:val="DefaultParagraphFont"/>
    <w:uiPriority w:val="99"/>
    <w:unhideWhenUsed/>
    <w:rsid w:val="00B35D4E"/>
    <w:rPr>
      <w:color w:val="0000FF" w:themeColor="hyperlink"/>
      <w:u w:val="single"/>
    </w:rPr>
  </w:style>
  <w:style w:type="paragraph" w:styleId="Header">
    <w:name w:val="header"/>
    <w:basedOn w:val="Normal"/>
    <w:link w:val="HeaderChar"/>
    <w:uiPriority w:val="99"/>
    <w:unhideWhenUsed/>
    <w:rsid w:val="008A06F5"/>
    <w:pPr>
      <w:tabs>
        <w:tab w:val="center" w:pos="4320"/>
        <w:tab w:val="right" w:pos="8640"/>
      </w:tabs>
    </w:pPr>
  </w:style>
  <w:style w:type="character" w:customStyle="1" w:styleId="HeaderChar">
    <w:name w:val="Header Char"/>
    <w:basedOn w:val="DefaultParagraphFont"/>
    <w:link w:val="Header"/>
    <w:uiPriority w:val="99"/>
    <w:rsid w:val="008A06F5"/>
    <w:rPr>
      <w:rFonts w:ascii="Times New Roman" w:eastAsia="Times New Roman" w:hAnsi="Times New Roman" w:cs="Times New Roman"/>
    </w:rPr>
  </w:style>
  <w:style w:type="paragraph" w:styleId="Footer">
    <w:name w:val="footer"/>
    <w:basedOn w:val="Normal"/>
    <w:link w:val="FooterChar"/>
    <w:uiPriority w:val="99"/>
    <w:unhideWhenUsed/>
    <w:rsid w:val="008A06F5"/>
    <w:pPr>
      <w:tabs>
        <w:tab w:val="center" w:pos="4320"/>
        <w:tab w:val="right" w:pos="8640"/>
      </w:tabs>
    </w:pPr>
  </w:style>
  <w:style w:type="character" w:customStyle="1" w:styleId="FooterChar">
    <w:name w:val="Footer Char"/>
    <w:basedOn w:val="DefaultParagraphFont"/>
    <w:link w:val="Footer"/>
    <w:uiPriority w:val="99"/>
    <w:rsid w:val="008A06F5"/>
    <w:rPr>
      <w:rFonts w:ascii="Times New Roman" w:eastAsia="Times New Roman" w:hAnsi="Times New Roman" w:cs="Times New Roman"/>
    </w:rPr>
  </w:style>
  <w:style w:type="character" w:styleId="PageNumber">
    <w:name w:val="page number"/>
    <w:basedOn w:val="DefaultParagraphFont"/>
    <w:uiPriority w:val="99"/>
    <w:semiHidden/>
    <w:unhideWhenUsed/>
    <w:rsid w:val="00DD4F39"/>
  </w:style>
  <w:style w:type="paragraph" w:styleId="NormalWeb">
    <w:name w:val="Normal (Web)"/>
    <w:basedOn w:val="Normal"/>
    <w:uiPriority w:val="99"/>
    <w:unhideWhenUsed/>
    <w:rsid w:val="00FF2F23"/>
    <w:pPr>
      <w:spacing w:before="100" w:beforeAutospacing="1" w:after="100" w:afterAutospacing="1"/>
    </w:pPr>
    <w:rPr>
      <w:rFonts w:ascii="Times" w:eastAsiaTheme="minorEastAsia" w:hAnsi="Times"/>
      <w:sz w:val="20"/>
      <w:szCs w:val="20"/>
    </w:rPr>
  </w:style>
  <w:style w:type="character" w:styleId="Emphasis">
    <w:name w:val="Emphasis"/>
    <w:basedOn w:val="DefaultParagraphFont"/>
    <w:uiPriority w:val="20"/>
    <w:qFormat/>
    <w:rsid w:val="000E0CA6"/>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53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63C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263C4"/>
    <w:rPr>
      <w:rFonts w:ascii="Lucida Grande" w:eastAsia="Times New Roman" w:hAnsi="Lucida Grande" w:cs="Lucida Grande"/>
      <w:sz w:val="18"/>
      <w:szCs w:val="18"/>
    </w:rPr>
  </w:style>
  <w:style w:type="paragraph" w:styleId="ListParagraph">
    <w:name w:val="List Paragraph"/>
    <w:basedOn w:val="Normal"/>
    <w:uiPriority w:val="34"/>
    <w:qFormat/>
    <w:rsid w:val="00162736"/>
    <w:pPr>
      <w:ind w:left="720"/>
      <w:contextualSpacing/>
    </w:pPr>
  </w:style>
  <w:style w:type="character" w:styleId="Hyperlink">
    <w:name w:val="Hyperlink"/>
    <w:basedOn w:val="DefaultParagraphFont"/>
    <w:uiPriority w:val="99"/>
    <w:unhideWhenUsed/>
    <w:rsid w:val="00B35D4E"/>
    <w:rPr>
      <w:color w:val="0000FF" w:themeColor="hyperlink"/>
      <w:u w:val="single"/>
    </w:rPr>
  </w:style>
  <w:style w:type="paragraph" w:styleId="Header">
    <w:name w:val="header"/>
    <w:basedOn w:val="Normal"/>
    <w:link w:val="HeaderChar"/>
    <w:uiPriority w:val="99"/>
    <w:unhideWhenUsed/>
    <w:rsid w:val="008A06F5"/>
    <w:pPr>
      <w:tabs>
        <w:tab w:val="center" w:pos="4320"/>
        <w:tab w:val="right" w:pos="8640"/>
      </w:tabs>
    </w:pPr>
  </w:style>
  <w:style w:type="character" w:customStyle="1" w:styleId="HeaderChar">
    <w:name w:val="Header Char"/>
    <w:basedOn w:val="DefaultParagraphFont"/>
    <w:link w:val="Header"/>
    <w:uiPriority w:val="99"/>
    <w:rsid w:val="008A06F5"/>
    <w:rPr>
      <w:rFonts w:ascii="Times New Roman" w:eastAsia="Times New Roman" w:hAnsi="Times New Roman" w:cs="Times New Roman"/>
    </w:rPr>
  </w:style>
  <w:style w:type="paragraph" w:styleId="Footer">
    <w:name w:val="footer"/>
    <w:basedOn w:val="Normal"/>
    <w:link w:val="FooterChar"/>
    <w:uiPriority w:val="99"/>
    <w:unhideWhenUsed/>
    <w:rsid w:val="008A06F5"/>
    <w:pPr>
      <w:tabs>
        <w:tab w:val="center" w:pos="4320"/>
        <w:tab w:val="right" w:pos="8640"/>
      </w:tabs>
    </w:pPr>
  </w:style>
  <w:style w:type="character" w:customStyle="1" w:styleId="FooterChar">
    <w:name w:val="Footer Char"/>
    <w:basedOn w:val="DefaultParagraphFont"/>
    <w:link w:val="Footer"/>
    <w:uiPriority w:val="99"/>
    <w:rsid w:val="008A06F5"/>
    <w:rPr>
      <w:rFonts w:ascii="Times New Roman" w:eastAsia="Times New Roman" w:hAnsi="Times New Roman" w:cs="Times New Roman"/>
    </w:rPr>
  </w:style>
  <w:style w:type="character" w:styleId="PageNumber">
    <w:name w:val="page number"/>
    <w:basedOn w:val="DefaultParagraphFont"/>
    <w:uiPriority w:val="99"/>
    <w:semiHidden/>
    <w:unhideWhenUsed/>
    <w:rsid w:val="00DD4F39"/>
  </w:style>
  <w:style w:type="paragraph" w:styleId="NormalWeb">
    <w:name w:val="Normal (Web)"/>
    <w:basedOn w:val="Normal"/>
    <w:uiPriority w:val="99"/>
    <w:unhideWhenUsed/>
    <w:rsid w:val="00FF2F23"/>
    <w:pPr>
      <w:spacing w:before="100" w:beforeAutospacing="1" w:after="100" w:afterAutospacing="1"/>
    </w:pPr>
    <w:rPr>
      <w:rFonts w:ascii="Times" w:eastAsiaTheme="minorEastAsia" w:hAnsi="Times"/>
      <w:sz w:val="20"/>
      <w:szCs w:val="20"/>
    </w:rPr>
  </w:style>
  <w:style w:type="character" w:styleId="Emphasis">
    <w:name w:val="Emphasis"/>
    <w:basedOn w:val="DefaultParagraphFont"/>
    <w:uiPriority w:val="20"/>
    <w:qFormat/>
    <w:rsid w:val="000E0CA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965515">
      <w:bodyDiv w:val="1"/>
      <w:marLeft w:val="0"/>
      <w:marRight w:val="0"/>
      <w:marTop w:val="0"/>
      <w:marBottom w:val="0"/>
      <w:divBdr>
        <w:top w:val="none" w:sz="0" w:space="0" w:color="auto"/>
        <w:left w:val="none" w:sz="0" w:space="0" w:color="auto"/>
        <w:bottom w:val="none" w:sz="0" w:space="0" w:color="auto"/>
        <w:right w:val="none" w:sz="0" w:space="0" w:color="auto"/>
      </w:divBdr>
    </w:div>
    <w:div w:id="818762680">
      <w:bodyDiv w:val="1"/>
      <w:marLeft w:val="0"/>
      <w:marRight w:val="0"/>
      <w:marTop w:val="0"/>
      <w:marBottom w:val="0"/>
      <w:divBdr>
        <w:top w:val="none" w:sz="0" w:space="0" w:color="auto"/>
        <w:left w:val="none" w:sz="0" w:space="0" w:color="auto"/>
        <w:bottom w:val="none" w:sz="0" w:space="0" w:color="auto"/>
        <w:right w:val="none" w:sz="0" w:space="0" w:color="auto"/>
      </w:divBdr>
    </w:div>
    <w:div w:id="833296517">
      <w:bodyDiv w:val="1"/>
      <w:marLeft w:val="0"/>
      <w:marRight w:val="0"/>
      <w:marTop w:val="0"/>
      <w:marBottom w:val="0"/>
      <w:divBdr>
        <w:top w:val="none" w:sz="0" w:space="0" w:color="auto"/>
        <w:left w:val="none" w:sz="0" w:space="0" w:color="auto"/>
        <w:bottom w:val="none" w:sz="0" w:space="0" w:color="auto"/>
        <w:right w:val="none" w:sz="0" w:space="0" w:color="auto"/>
      </w:divBdr>
      <w:divsChild>
        <w:div w:id="1266305290">
          <w:marLeft w:val="0"/>
          <w:marRight w:val="0"/>
          <w:marTop w:val="0"/>
          <w:marBottom w:val="0"/>
          <w:divBdr>
            <w:top w:val="none" w:sz="0" w:space="0" w:color="auto"/>
            <w:left w:val="none" w:sz="0" w:space="0" w:color="auto"/>
            <w:bottom w:val="none" w:sz="0" w:space="0" w:color="auto"/>
            <w:right w:val="none" w:sz="0" w:space="0" w:color="auto"/>
          </w:divBdr>
          <w:divsChild>
            <w:div w:id="2123070338">
              <w:marLeft w:val="0"/>
              <w:marRight w:val="0"/>
              <w:marTop w:val="0"/>
              <w:marBottom w:val="0"/>
              <w:divBdr>
                <w:top w:val="none" w:sz="0" w:space="0" w:color="auto"/>
                <w:left w:val="none" w:sz="0" w:space="0" w:color="auto"/>
                <w:bottom w:val="none" w:sz="0" w:space="0" w:color="auto"/>
                <w:right w:val="none" w:sz="0" w:space="0" w:color="auto"/>
              </w:divBdr>
              <w:divsChild>
                <w:div w:id="977414277">
                  <w:marLeft w:val="0"/>
                  <w:marRight w:val="0"/>
                  <w:marTop w:val="0"/>
                  <w:marBottom w:val="0"/>
                  <w:divBdr>
                    <w:top w:val="none" w:sz="0" w:space="0" w:color="auto"/>
                    <w:left w:val="none" w:sz="0" w:space="0" w:color="auto"/>
                    <w:bottom w:val="none" w:sz="0" w:space="0" w:color="auto"/>
                    <w:right w:val="none" w:sz="0" w:space="0" w:color="auto"/>
                  </w:divBdr>
                  <w:divsChild>
                    <w:div w:id="763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029777">
      <w:bodyDiv w:val="1"/>
      <w:marLeft w:val="0"/>
      <w:marRight w:val="0"/>
      <w:marTop w:val="0"/>
      <w:marBottom w:val="0"/>
      <w:divBdr>
        <w:top w:val="none" w:sz="0" w:space="0" w:color="auto"/>
        <w:left w:val="none" w:sz="0" w:space="0" w:color="auto"/>
        <w:bottom w:val="none" w:sz="0" w:space="0" w:color="auto"/>
        <w:right w:val="none" w:sz="0" w:space="0" w:color="auto"/>
      </w:divBdr>
      <w:divsChild>
        <w:div w:id="437524453">
          <w:marLeft w:val="0"/>
          <w:marRight w:val="0"/>
          <w:marTop w:val="0"/>
          <w:marBottom w:val="0"/>
          <w:divBdr>
            <w:top w:val="none" w:sz="0" w:space="0" w:color="auto"/>
            <w:left w:val="none" w:sz="0" w:space="0" w:color="auto"/>
            <w:bottom w:val="none" w:sz="0" w:space="0" w:color="auto"/>
            <w:right w:val="none" w:sz="0" w:space="0" w:color="auto"/>
          </w:divBdr>
          <w:divsChild>
            <w:div w:id="177887245">
              <w:marLeft w:val="0"/>
              <w:marRight w:val="0"/>
              <w:marTop w:val="0"/>
              <w:marBottom w:val="0"/>
              <w:divBdr>
                <w:top w:val="none" w:sz="0" w:space="0" w:color="auto"/>
                <w:left w:val="none" w:sz="0" w:space="0" w:color="auto"/>
                <w:bottom w:val="none" w:sz="0" w:space="0" w:color="auto"/>
                <w:right w:val="none" w:sz="0" w:space="0" w:color="auto"/>
              </w:divBdr>
              <w:divsChild>
                <w:div w:id="1661423899">
                  <w:marLeft w:val="0"/>
                  <w:marRight w:val="0"/>
                  <w:marTop w:val="0"/>
                  <w:marBottom w:val="0"/>
                  <w:divBdr>
                    <w:top w:val="none" w:sz="0" w:space="0" w:color="auto"/>
                    <w:left w:val="none" w:sz="0" w:space="0" w:color="auto"/>
                    <w:bottom w:val="none" w:sz="0" w:space="0" w:color="auto"/>
                    <w:right w:val="none" w:sz="0" w:space="0" w:color="auto"/>
                  </w:divBdr>
                  <w:divsChild>
                    <w:div w:id="1735935417">
                      <w:marLeft w:val="0"/>
                      <w:marRight w:val="0"/>
                      <w:marTop w:val="0"/>
                      <w:marBottom w:val="0"/>
                      <w:divBdr>
                        <w:top w:val="none" w:sz="0" w:space="0" w:color="auto"/>
                        <w:left w:val="none" w:sz="0" w:space="0" w:color="auto"/>
                        <w:bottom w:val="none" w:sz="0" w:space="0" w:color="auto"/>
                        <w:right w:val="none" w:sz="0" w:space="0" w:color="auto"/>
                      </w:divBdr>
                      <w:divsChild>
                        <w:div w:id="381290906">
                          <w:marLeft w:val="0"/>
                          <w:marRight w:val="0"/>
                          <w:marTop w:val="0"/>
                          <w:marBottom w:val="0"/>
                          <w:divBdr>
                            <w:top w:val="none" w:sz="0" w:space="0" w:color="auto"/>
                            <w:left w:val="none" w:sz="0" w:space="0" w:color="auto"/>
                            <w:bottom w:val="none" w:sz="0" w:space="0" w:color="auto"/>
                            <w:right w:val="none" w:sz="0" w:space="0" w:color="auto"/>
                          </w:divBdr>
                          <w:divsChild>
                            <w:div w:id="58939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729020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yperlink" Target="http://www2.ametsoc.org/cwce/index.cfm/boards/board-on-global-strategies/useful-documents/" TargetMode="External"/><Relationship Id="rId10" Type="http://schemas.openxmlformats.org/officeDocument/2006/relationships/hyperlink" Target="http://www2.ametsoc.org/cwce/index.cfm/boards/board-on-global-strategies/useful-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4</Pages>
  <Words>1645</Words>
  <Characters>8161</Characters>
  <Application>Microsoft Macintosh Word</Application>
  <DocSecurity>0</DocSecurity>
  <Lines>104</Lines>
  <Paragraphs>22</Paragraphs>
  <ScaleCrop>false</ScaleCrop>
  <Company>NOAA Earth System Research Laboratory</Company>
  <LinksUpToDate>false</LinksUpToDate>
  <CharactersWithSpaces>9784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Melinda Marquis</dc:creator>
  <cp:keywords/>
  <dc:description/>
  <cp:lastModifiedBy>Melinda Marquis</cp:lastModifiedBy>
  <cp:revision>22</cp:revision>
  <cp:lastPrinted>2014-06-16T19:54:00Z</cp:lastPrinted>
  <dcterms:created xsi:type="dcterms:W3CDTF">2014-06-12T18:23:00Z</dcterms:created>
  <dcterms:modified xsi:type="dcterms:W3CDTF">2014-06-16T20:00:00Z</dcterms:modified>
</cp:coreProperties>
</file>