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FCD2DC7" w14:textId="7AACC3B2" w:rsidR="002D7538" w:rsidRPr="00EE259D" w:rsidRDefault="002D7538" w:rsidP="002D7538">
      <w:pPr>
        <w:jc w:val="center"/>
        <w:rPr>
          <w:b/>
        </w:rPr>
      </w:pPr>
      <w:r w:rsidRPr="00EE259D">
        <w:rPr>
          <w:b/>
          <w:noProof/>
        </w:rPr>
        <w:drawing>
          <wp:anchor distT="0" distB="0" distL="114300" distR="114300" simplePos="0" relativeHeight="251659264" behindDoc="1" locked="0" layoutInCell="1" allowOverlap="1" wp14:anchorId="5974B9D9" wp14:editId="6E0AB17D">
            <wp:simplePos x="0" y="0"/>
            <wp:positionH relativeFrom="column">
              <wp:posOffset>-228600</wp:posOffset>
            </wp:positionH>
            <wp:positionV relativeFrom="paragraph">
              <wp:posOffset>-685800</wp:posOffset>
            </wp:positionV>
            <wp:extent cx="800100" cy="800100"/>
            <wp:effectExtent l="0" t="0" r="12700" b="12700"/>
            <wp:wrapTight wrapText="bothSides">
              <wp:wrapPolygon edited="0">
                <wp:start x="0" y="0"/>
                <wp:lineTo x="0" y="21257"/>
                <wp:lineTo x="21257" y="21257"/>
                <wp:lineTo x="21257" y="0"/>
                <wp:lineTo x="0" y="0"/>
              </wp:wrapPolygon>
            </wp:wrapTight>
            <wp:docPr id="2" name="Picture 4" descr="amsseal-blue2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amsseal-blue2_log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00100" cy="800100"/>
                    </a:xfrm>
                    <a:prstGeom prst="rect">
                      <a:avLst/>
                    </a:prstGeom>
                    <a:noFill/>
                    <a:ln>
                      <a:noFill/>
                    </a:ln>
                  </pic:spPr>
                </pic:pic>
              </a:graphicData>
            </a:graphic>
            <wp14:sizeRelH relativeFrom="page">
              <wp14:pctWidth>0</wp14:pctWidth>
            </wp14:sizeRelH>
            <wp14:sizeRelV relativeFrom="page">
              <wp14:pctHeight>0</wp14:pctHeight>
            </wp14:sizeRelV>
          </wp:anchor>
        </w:drawing>
      </w:r>
      <w:r w:rsidR="00D51147">
        <w:rPr>
          <w:b/>
        </w:rPr>
        <w:t xml:space="preserve">DRAFT </w:t>
      </w:r>
      <w:r w:rsidRPr="00EE259D">
        <w:rPr>
          <w:b/>
        </w:rPr>
        <w:t xml:space="preserve">Minutes of the AMS Board on Global Strategies (BGS) </w:t>
      </w:r>
    </w:p>
    <w:p w14:paraId="5D622533" w14:textId="77777777" w:rsidR="002D7538" w:rsidRPr="00EE259D" w:rsidRDefault="002D7538" w:rsidP="002D7538">
      <w:pPr>
        <w:jc w:val="center"/>
        <w:rPr>
          <w:b/>
        </w:rPr>
      </w:pPr>
      <w:r w:rsidRPr="00EE259D">
        <w:rPr>
          <w:b/>
        </w:rPr>
        <w:t>Draft Meeting Notes</w:t>
      </w:r>
    </w:p>
    <w:p w14:paraId="193A03AD" w14:textId="77777777" w:rsidR="002D7538" w:rsidRPr="00EE259D" w:rsidRDefault="002D7538" w:rsidP="002D7538">
      <w:pPr>
        <w:jc w:val="center"/>
        <w:rPr>
          <w:b/>
        </w:rPr>
      </w:pPr>
    </w:p>
    <w:p w14:paraId="61ABB7C5" w14:textId="4ABCEFD7" w:rsidR="002D7538" w:rsidRPr="00EE259D" w:rsidRDefault="00776651" w:rsidP="002D7538">
      <w:pPr>
        <w:jc w:val="center"/>
        <w:rPr>
          <w:b/>
        </w:rPr>
      </w:pPr>
      <w:r>
        <w:rPr>
          <w:b/>
        </w:rPr>
        <w:t>Friday, December 20</w:t>
      </w:r>
      <w:r w:rsidR="002D7538" w:rsidRPr="00EE259D">
        <w:rPr>
          <w:b/>
        </w:rPr>
        <w:t>, 2013</w:t>
      </w:r>
    </w:p>
    <w:p w14:paraId="13B5FC0D" w14:textId="1166FDDA" w:rsidR="002D7538" w:rsidRPr="00EE259D" w:rsidRDefault="00776651" w:rsidP="002D7538">
      <w:pPr>
        <w:jc w:val="center"/>
        <w:rPr>
          <w:b/>
        </w:rPr>
      </w:pPr>
      <w:r>
        <w:rPr>
          <w:b/>
        </w:rPr>
        <w:t>12:00 p.m. – 1:10</w:t>
      </w:r>
      <w:r w:rsidR="002D7538" w:rsidRPr="00EE259D">
        <w:rPr>
          <w:b/>
        </w:rPr>
        <w:t xml:space="preserve"> p.m. </w:t>
      </w:r>
      <w:r w:rsidR="001A2FF8" w:rsidRPr="00EE259D">
        <w:rPr>
          <w:b/>
        </w:rPr>
        <w:t>Eastern</w:t>
      </w:r>
    </w:p>
    <w:p w14:paraId="47933F63" w14:textId="77777777" w:rsidR="002D7538" w:rsidRPr="00EE259D" w:rsidRDefault="002D7538" w:rsidP="002D7538">
      <w:pPr>
        <w:rPr>
          <w:b/>
          <w:u w:val="single"/>
        </w:rPr>
      </w:pPr>
    </w:p>
    <w:p w14:paraId="76F3896F" w14:textId="77777777" w:rsidR="002D7538" w:rsidRPr="00EE259D" w:rsidRDefault="002D7538" w:rsidP="002D7538">
      <w:pPr>
        <w:rPr>
          <w:b/>
          <w:u w:val="single"/>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438"/>
        <w:gridCol w:w="2160"/>
        <w:gridCol w:w="3258"/>
      </w:tblGrid>
      <w:tr w:rsidR="002D7538" w:rsidRPr="00EE259D" w14:paraId="7FC02B83" w14:textId="77777777" w:rsidTr="00776651">
        <w:tc>
          <w:tcPr>
            <w:tcW w:w="3438" w:type="dxa"/>
          </w:tcPr>
          <w:p w14:paraId="77EC6AAC" w14:textId="77777777" w:rsidR="002D7538" w:rsidRPr="00EE259D" w:rsidRDefault="002D7538" w:rsidP="007C2575">
            <w:pPr>
              <w:rPr>
                <w:b/>
              </w:rPr>
            </w:pPr>
            <w:r w:rsidRPr="00EE259D">
              <w:rPr>
                <w:b/>
              </w:rPr>
              <w:t>Members (-Elect) Present</w:t>
            </w:r>
          </w:p>
        </w:tc>
        <w:tc>
          <w:tcPr>
            <w:tcW w:w="2160" w:type="dxa"/>
          </w:tcPr>
          <w:p w14:paraId="43C5325C" w14:textId="77777777" w:rsidR="002D7538" w:rsidRPr="00EE259D" w:rsidRDefault="002D7538" w:rsidP="007C2575">
            <w:pPr>
              <w:rPr>
                <w:b/>
              </w:rPr>
            </w:pPr>
            <w:r w:rsidRPr="00EE259D">
              <w:rPr>
                <w:b/>
              </w:rPr>
              <w:t>Members Unavailable</w:t>
            </w:r>
          </w:p>
        </w:tc>
        <w:tc>
          <w:tcPr>
            <w:tcW w:w="3258" w:type="dxa"/>
          </w:tcPr>
          <w:p w14:paraId="7F29C038" w14:textId="77777777" w:rsidR="002D7538" w:rsidRPr="00EE259D" w:rsidRDefault="002D7538" w:rsidP="007C2575">
            <w:pPr>
              <w:rPr>
                <w:b/>
              </w:rPr>
            </w:pPr>
            <w:r w:rsidRPr="00EE259D">
              <w:rPr>
                <w:b/>
              </w:rPr>
              <w:t>Guests</w:t>
            </w:r>
          </w:p>
        </w:tc>
      </w:tr>
      <w:tr w:rsidR="002D7538" w:rsidRPr="00EE259D" w14:paraId="091B2035" w14:textId="77777777" w:rsidTr="00776651">
        <w:tc>
          <w:tcPr>
            <w:tcW w:w="3438" w:type="dxa"/>
          </w:tcPr>
          <w:p w14:paraId="0A523482" w14:textId="77777777" w:rsidR="002D7538" w:rsidRPr="00EE259D" w:rsidRDefault="002D7538" w:rsidP="007C2575">
            <w:r w:rsidRPr="00EE259D">
              <w:t>Melinda Marquis, Chair</w:t>
            </w:r>
          </w:p>
        </w:tc>
        <w:tc>
          <w:tcPr>
            <w:tcW w:w="2160" w:type="dxa"/>
          </w:tcPr>
          <w:p w14:paraId="0EB512B5" w14:textId="17EC22E3" w:rsidR="002D7538" w:rsidRPr="00EE259D" w:rsidRDefault="00776651" w:rsidP="007C2575">
            <w:r w:rsidRPr="00EE259D">
              <w:t>Kathy Jacobs</w:t>
            </w:r>
          </w:p>
        </w:tc>
        <w:tc>
          <w:tcPr>
            <w:tcW w:w="3258" w:type="dxa"/>
          </w:tcPr>
          <w:p w14:paraId="539B5510" w14:textId="14B4A559" w:rsidR="002D7538" w:rsidRPr="00EE259D" w:rsidRDefault="00776651" w:rsidP="007C2575">
            <w:r>
              <w:t xml:space="preserve">Keith </w:t>
            </w:r>
            <w:proofErr w:type="spellStart"/>
            <w:r>
              <w:t>Seitter</w:t>
            </w:r>
            <w:proofErr w:type="spellEnd"/>
            <w:r>
              <w:t>, AMS Exec. Dir.</w:t>
            </w:r>
          </w:p>
        </w:tc>
      </w:tr>
      <w:tr w:rsidR="002D7538" w:rsidRPr="00EE259D" w14:paraId="623AFBB1" w14:textId="77777777" w:rsidTr="00776651">
        <w:tc>
          <w:tcPr>
            <w:tcW w:w="3438" w:type="dxa"/>
          </w:tcPr>
          <w:p w14:paraId="70AF391D" w14:textId="2CC2AF2A" w:rsidR="002D7538" w:rsidRPr="00EE259D" w:rsidRDefault="0031670C" w:rsidP="007C2575">
            <w:r w:rsidRPr="00EE259D">
              <w:t xml:space="preserve">Vladimir </w:t>
            </w:r>
            <w:proofErr w:type="spellStart"/>
            <w:r w:rsidRPr="00EE259D">
              <w:t>Tsirkunov</w:t>
            </w:r>
            <w:proofErr w:type="spellEnd"/>
          </w:p>
        </w:tc>
        <w:tc>
          <w:tcPr>
            <w:tcW w:w="2160" w:type="dxa"/>
          </w:tcPr>
          <w:p w14:paraId="0D2EFFA8" w14:textId="59032379" w:rsidR="002D7538" w:rsidRPr="00EE259D" w:rsidRDefault="00776651" w:rsidP="007C2575">
            <w:r>
              <w:t xml:space="preserve">Linda </w:t>
            </w:r>
            <w:proofErr w:type="spellStart"/>
            <w:r>
              <w:t>Makuleni</w:t>
            </w:r>
            <w:proofErr w:type="spellEnd"/>
          </w:p>
        </w:tc>
        <w:tc>
          <w:tcPr>
            <w:tcW w:w="3258" w:type="dxa"/>
          </w:tcPr>
          <w:p w14:paraId="5F1275B8" w14:textId="7137F184" w:rsidR="002D7538" w:rsidRPr="00EE259D" w:rsidRDefault="00776651" w:rsidP="007C2575">
            <w:r>
              <w:t>Paul Higgins, AMS Policy Dir.</w:t>
            </w:r>
          </w:p>
        </w:tc>
      </w:tr>
      <w:tr w:rsidR="002D7538" w:rsidRPr="00EE259D" w14:paraId="54EF1592" w14:textId="77777777" w:rsidTr="00776651">
        <w:tc>
          <w:tcPr>
            <w:tcW w:w="3438" w:type="dxa"/>
          </w:tcPr>
          <w:p w14:paraId="0BD6AC11" w14:textId="06B8520A" w:rsidR="002D7538" w:rsidRPr="00EE259D" w:rsidRDefault="00776651" w:rsidP="007C2575">
            <w:r w:rsidRPr="00EE259D">
              <w:t>Marjorie Shepherd</w:t>
            </w:r>
          </w:p>
        </w:tc>
        <w:tc>
          <w:tcPr>
            <w:tcW w:w="2160" w:type="dxa"/>
          </w:tcPr>
          <w:p w14:paraId="4593B7D5" w14:textId="4F3FDB3D" w:rsidR="002D7538" w:rsidRPr="00EE259D" w:rsidRDefault="002D7538" w:rsidP="007C2575"/>
        </w:tc>
        <w:tc>
          <w:tcPr>
            <w:tcW w:w="3258" w:type="dxa"/>
          </w:tcPr>
          <w:p w14:paraId="4F002DEF" w14:textId="0A3938E9" w:rsidR="002D7538" w:rsidRPr="00EE259D" w:rsidRDefault="00776651" w:rsidP="007C2575">
            <w:r>
              <w:t>Gary Rasmussen, AMS Staff</w:t>
            </w:r>
          </w:p>
        </w:tc>
      </w:tr>
      <w:tr w:rsidR="002D7538" w:rsidRPr="00EE259D" w14:paraId="0C58C3C1" w14:textId="77777777" w:rsidTr="00776651">
        <w:tc>
          <w:tcPr>
            <w:tcW w:w="3438" w:type="dxa"/>
          </w:tcPr>
          <w:p w14:paraId="731B6385" w14:textId="641FA464" w:rsidR="002D7538" w:rsidRPr="00EE259D" w:rsidRDefault="0031670C" w:rsidP="007C2575">
            <w:r w:rsidRPr="00EE259D">
              <w:t xml:space="preserve">Steve </w:t>
            </w:r>
            <w:proofErr w:type="spellStart"/>
            <w:r w:rsidRPr="00EE259D">
              <w:t>Zebiak</w:t>
            </w:r>
            <w:proofErr w:type="spellEnd"/>
          </w:p>
        </w:tc>
        <w:tc>
          <w:tcPr>
            <w:tcW w:w="2160" w:type="dxa"/>
          </w:tcPr>
          <w:p w14:paraId="7CC5CB37" w14:textId="42BD90D9" w:rsidR="002D7538" w:rsidRPr="00EE259D" w:rsidRDefault="002D7538" w:rsidP="007C2575"/>
        </w:tc>
        <w:tc>
          <w:tcPr>
            <w:tcW w:w="3258" w:type="dxa"/>
          </w:tcPr>
          <w:p w14:paraId="4B11FE62" w14:textId="77777777" w:rsidR="002D7538" w:rsidRPr="00EE259D" w:rsidRDefault="002D7538" w:rsidP="007C2575"/>
        </w:tc>
      </w:tr>
      <w:tr w:rsidR="002D7538" w:rsidRPr="00EE259D" w14:paraId="24E8E364" w14:textId="77777777" w:rsidTr="00776651">
        <w:tc>
          <w:tcPr>
            <w:tcW w:w="3438" w:type="dxa"/>
          </w:tcPr>
          <w:p w14:paraId="445A87E6" w14:textId="45729F0F" w:rsidR="002D7538" w:rsidRPr="00EE259D" w:rsidRDefault="0031670C" w:rsidP="007C2575">
            <w:r w:rsidRPr="00EE259D">
              <w:t>Kevin Werner</w:t>
            </w:r>
          </w:p>
        </w:tc>
        <w:tc>
          <w:tcPr>
            <w:tcW w:w="2160" w:type="dxa"/>
          </w:tcPr>
          <w:p w14:paraId="601C52A7" w14:textId="1E6F0765" w:rsidR="002D7538" w:rsidRPr="00EE259D" w:rsidRDefault="002D7538" w:rsidP="007C2575"/>
        </w:tc>
        <w:tc>
          <w:tcPr>
            <w:tcW w:w="3258" w:type="dxa"/>
          </w:tcPr>
          <w:p w14:paraId="399BB12D" w14:textId="77777777" w:rsidR="002D7538" w:rsidRPr="00EE259D" w:rsidRDefault="002D7538" w:rsidP="007C2575"/>
        </w:tc>
      </w:tr>
      <w:tr w:rsidR="002D7538" w:rsidRPr="00EE259D" w14:paraId="15998A08" w14:textId="77777777" w:rsidTr="00776651">
        <w:tc>
          <w:tcPr>
            <w:tcW w:w="3438" w:type="dxa"/>
          </w:tcPr>
          <w:p w14:paraId="15683737" w14:textId="7AD13192" w:rsidR="002D7538" w:rsidRPr="00EE259D" w:rsidRDefault="0031670C" w:rsidP="007C2575">
            <w:r w:rsidRPr="00EE259D">
              <w:t xml:space="preserve">Jim </w:t>
            </w:r>
            <w:proofErr w:type="spellStart"/>
            <w:r w:rsidRPr="00EE259D">
              <w:t>Buizer</w:t>
            </w:r>
            <w:proofErr w:type="spellEnd"/>
          </w:p>
        </w:tc>
        <w:tc>
          <w:tcPr>
            <w:tcW w:w="2160" w:type="dxa"/>
          </w:tcPr>
          <w:p w14:paraId="5A1B022F" w14:textId="35724023" w:rsidR="002D7538" w:rsidRPr="00EE259D" w:rsidRDefault="002D7538" w:rsidP="007C2575"/>
        </w:tc>
        <w:tc>
          <w:tcPr>
            <w:tcW w:w="3258" w:type="dxa"/>
          </w:tcPr>
          <w:p w14:paraId="592FB0AC" w14:textId="77777777" w:rsidR="002D7538" w:rsidRPr="00EE259D" w:rsidRDefault="002D7538" w:rsidP="007C2575"/>
        </w:tc>
      </w:tr>
      <w:tr w:rsidR="002D7538" w:rsidRPr="00EE259D" w14:paraId="5ADDDC76" w14:textId="77777777" w:rsidTr="00776651">
        <w:tc>
          <w:tcPr>
            <w:tcW w:w="3438" w:type="dxa"/>
          </w:tcPr>
          <w:p w14:paraId="3E511CB0" w14:textId="445B10CD" w:rsidR="002D7538" w:rsidRPr="00EE259D" w:rsidRDefault="0031670C" w:rsidP="007C2575">
            <w:r w:rsidRPr="00EE259D">
              <w:t xml:space="preserve">Marjorie </w:t>
            </w:r>
            <w:proofErr w:type="spellStart"/>
            <w:r w:rsidRPr="00EE259D">
              <w:t>McGuirk</w:t>
            </w:r>
            <w:proofErr w:type="spellEnd"/>
          </w:p>
        </w:tc>
        <w:tc>
          <w:tcPr>
            <w:tcW w:w="2160" w:type="dxa"/>
          </w:tcPr>
          <w:p w14:paraId="48C6663A" w14:textId="249C36B9" w:rsidR="002D7538" w:rsidRPr="00EE259D" w:rsidRDefault="002D7538" w:rsidP="007C2575"/>
        </w:tc>
        <w:tc>
          <w:tcPr>
            <w:tcW w:w="3258" w:type="dxa"/>
          </w:tcPr>
          <w:p w14:paraId="7E4C942F" w14:textId="77777777" w:rsidR="002D7538" w:rsidRPr="00EE259D" w:rsidRDefault="002D7538" w:rsidP="007C2575"/>
        </w:tc>
      </w:tr>
      <w:tr w:rsidR="00776651" w:rsidRPr="00EE259D" w14:paraId="49FF59FC" w14:textId="77777777" w:rsidTr="00776651">
        <w:tc>
          <w:tcPr>
            <w:tcW w:w="3438" w:type="dxa"/>
          </w:tcPr>
          <w:p w14:paraId="472162A6" w14:textId="30A84C0B" w:rsidR="00776651" w:rsidRPr="00EE259D" w:rsidRDefault="00776651" w:rsidP="007C2575">
            <w:r w:rsidRPr="00EE259D">
              <w:t>Jack Hayes</w:t>
            </w:r>
          </w:p>
        </w:tc>
        <w:tc>
          <w:tcPr>
            <w:tcW w:w="2160" w:type="dxa"/>
          </w:tcPr>
          <w:p w14:paraId="66D2520B" w14:textId="77777777" w:rsidR="00776651" w:rsidRPr="00EE259D" w:rsidRDefault="00776651" w:rsidP="007C2575"/>
        </w:tc>
        <w:tc>
          <w:tcPr>
            <w:tcW w:w="3258" w:type="dxa"/>
          </w:tcPr>
          <w:p w14:paraId="2DA264BC" w14:textId="77777777" w:rsidR="00776651" w:rsidRPr="00EE259D" w:rsidRDefault="00776651" w:rsidP="007C2575"/>
        </w:tc>
      </w:tr>
      <w:tr w:rsidR="00776651" w:rsidRPr="00EE259D" w14:paraId="4F140581" w14:textId="77777777" w:rsidTr="00776651">
        <w:tc>
          <w:tcPr>
            <w:tcW w:w="3438" w:type="dxa"/>
          </w:tcPr>
          <w:p w14:paraId="57AF4B88" w14:textId="5FCAA486" w:rsidR="00776651" w:rsidRPr="00EE259D" w:rsidRDefault="00776651" w:rsidP="007C2575">
            <w:r w:rsidRPr="00EE259D">
              <w:t xml:space="preserve">Kevin </w:t>
            </w:r>
            <w:proofErr w:type="spellStart"/>
            <w:r w:rsidRPr="00EE259D">
              <w:t>Trenberth</w:t>
            </w:r>
            <w:proofErr w:type="spellEnd"/>
          </w:p>
        </w:tc>
        <w:tc>
          <w:tcPr>
            <w:tcW w:w="2160" w:type="dxa"/>
          </w:tcPr>
          <w:p w14:paraId="7AF19597" w14:textId="77777777" w:rsidR="00776651" w:rsidRPr="00EE259D" w:rsidRDefault="00776651" w:rsidP="007C2575"/>
        </w:tc>
        <w:tc>
          <w:tcPr>
            <w:tcW w:w="3258" w:type="dxa"/>
          </w:tcPr>
          <w:p w14:paraId="2104C55B" w14:textId="77777777" w:rsidR="00776651" w:rsidRPr="00EE259D" w:rsidRDefault="00776651" w:rsidP="007C2575"/>
        </w:tc>
      </w:tr>
      <w:tr w:rsidR="00776651" w:rsidRPr="00EE259D" w14:paraId="7903A3F5" w14:textId="77777777" w:rsidTr="00776651">
        <w:tc>
          <w:tcPr>
            <w:tcW w:w="3438" w:type="dxa"/>
          </w:tcPr>
          <w:p w14:paraId="1AACF825" w14:textId="087FDB61" w:rsidR="00776651" w:rsidRPr="00EE259D" w:rsidRDefault="00776651" w:rsidP="007C2575">
            <w:r w:rsidRPr="00EE259D">
              <w:t>Wayne Higgins</w:t>
            </w:r>
          </w:p>
        </w:tc>
        <w:tc>
          <w:tcPr>
            <w:tcW w:w="2160" w:type="dxa"/>
          </w:tcPr>
          <w:p w14:paraId="78B87569" w14:textId="77777777" w:rsidR="00776651" w:rsidRPr="00EE259D" w:rsidRDefault="00776651" w:rsidP="007C2575"/>
        </w:tc>
        <w:tc>
          <w:tcPr>
            <w:tcW w:w="3258" w:type="dxa"/>
          </w:tcPr>
          <w:p w14:paraId="577D3268" w14:textId="77777777" w:rsidR="00776651" w:rsidRPr="00EE259D" w:rsidRDefault="00776651" w:rsidP="007C2575"/>
        </w:tc>
      </w:tr>
      <w:tr w:rsidR="00776651" w:rsidRPr="00EE259D" w14:paraId="20970FD7" w14:textId="77777777" w:rsidTr="00776651">
        <w:tc>
          <w:tcPr>
            <w:tcW w:w="3438" w:type="dxa"/>
          </w:tcPr>
          <w:p w14:paraId="5D27CB6D" w14:textId="247B71BA" w:rsidR="00776651" w:rsidRPr="00EE259D" w:rsidRDefault="00776651" w:rsidP="007C2575">
            <w:r w:rsidRPr="00EE259D">
              <w:t xml:space="preserve">Bryan </w:t>
            </w:r>
            <w:proofErr w:type="spellStart"/>
            <w:r w:rsidRPr="00EE259D">
              <w:t>Hannegan</w:t>
            </w:r>
            <w:proofErr w:type="spellEnd"/>
          </w:p>
        </w:tc>
        <w:tc>
          <w:tcPr>
            <w:tcW w:w="2160" w:type="dxa"/>
          </w:tcPr>
          <w:p w14:paraId="5AB4024B" w14:textId="77777777" w:rsidR="00776651" w:rsidRPr="00EE259D" w:rsidRDefault="00776651" w:rsidP="007C2575"/>
        </w:tc>
        <w:tc>
          <w:tcPr>
            <w:tcW w:w="3258" w:type="dxa"/>
          </w:tcPr>
          <w:p w14:paraId="46C8CE17" w14:textId="77777777" w:rsidR="00776651" w:rsidRPr="00EE259D" w:rsidRDefault="00776651" w:rsidP="007C2575"/>
        </w:tc>
      </w:tr>
      <w:tr w:rsidR="00776651" w:rsidRPr="00EE259D" w14:paraId="6075A570" w14:textId="77777777" w:rsidTr="00776651">
        <w:tc>
          <w:tcPr>
            <w:tcW w:w="3438" w:type="dxa"/>
          </w:tcPr>
          <w:p w14:paraId="41CB3A30" w14:textId="08E0DC5B" w:rsidR="00776651" w:rsidRPr="00EE259D" w:rsidRDefault="00776651" w:rsidP="007C2575">
            <w:r>
              <w:t xml:space="preserve">Joe </w:t>
            </w:r>
            <w:proofErr w:type="spellStart"/>
            <w:r>
              <w:t>Casola</w:t>
            </w:r>
            <w:proofErr w:type="spellEnd"/>
            <w:r>
              <w:t xml:space="preserve"> for </w:t>
            </w:r>
            <w:r w:rsidRPr="00EE259D">
              <w:t xml:space="preserve">Eileen </w:t>
            </w:r>
            <w:proofErr w:type="spellStart"/>
            <w:r w:rsidRPr="00EE259D">
              <w:t>Claussen</w:t>
            </w:r>
            <w:proofErr w:type="spellEnd"/>
          </w:p>
        </w:tc>
        <w:tc>
          <w:tcPr>
            <w:tcW w:w="2160" w:type="dxa"/>
          </w:tcPr>
          <w:p w14:paraId="2C842D2A" w14:textId="77777777" w:rsidR="00776651" w:rsidRPr="00EE259D" w:rsidRDefault="00776651" w:rsidP="007C2575"/>
        </w:tc>
        <w:tc>
          <w:tcPr>
            <w:tcW w:w="3258" w:type="dxa"/>
          </w:tcPr>
          <w:p w14:paraId="65C5630C" w14:textId="77777777" w:rsidR="00776651" w:rsidRPr="00EE259D" w:rsidRDefault="00776651" w:rsidP="007C2575"/>
        </w:tc>
      </w:tr>
      <w:tr w:rsidR="00776651" w:rsidRPr="00EE259D" w14:paraId="478E152E" w14:textId="77777777" w:rsidTr="00776651">
        <w:tc>
          <w:tcPr>
            <w:tcW w:w="3438" w:type="dxa"/>
          </w:tcPr>
          <w:p w14:paraId="65B2C7CB" w14:textId="0DE46FAB" w:rsidR="00776651" w:rsidRDefault="00776651" w:rsidP="00776651">
            <w:r>
              <w:t xml:space="preserve">John </w:t>
            </w:r>
            <w:proofErr w:type="spellStart"/>
            <w:proofErr w:type="gramStart"/>
            <w:r>
              <w:t>Lanicci</w:t>
            </w:r>
            <w:proofErr w:type="spellEnd"/>
            <w:r>
              <w:t xml:space="preserve"> </w:t>
            </w:r>
            <w:r>
              <w:rPr>
                <w:i/>
              </w:rPr>
              <w:t xml:space="preserve"> </w:t>
            </w:r>
            <w:r w:rsidRPr="00776651">
              <w:rPr>
                <w:i/>
              </w:rPr>
              <w:t>ex</w:t>
            </w:r>
            <w:proofErr w:type="gramEnd"/>
            <w:r w:rsidRPr="00776651">
              <w:rPr>
                <w:i/>
              </w:rPr>
              <w:t xml:space="preserve"> officio</w:t>
            </w:r>
          </w:p>
        </w:tc>
        <w:tc>
          <w:tcPr>
            <w:tcW w:w="2160" w:type="dxa"/>
          </w:tcPr>
          <w:p w14:paraId="16A7B53A" w14:textId="77777777" w:rsidR="00776651" w:rsidRPr="00EE259D" w:rsidRDefault="00776651" w:rsidP="007C2575"/>
        </w:tc>
        <w:tc>
          <w:tcPr>
            <w:tcW w:w="3258" w:type="dxa"/>
          </w:tcPr>
          <w:p w14:paraId="3AE03CED" w14:textId="77777777" w:rsidR="00776651" w:rsidRPr="00EE259D" w:rsidRDefault="00776651" w:rsidP="007C2575"/>
        </w:tc>
      </w:tr>
      <w:tr w:rsidR="00776651" w:rsidRPr="00EE259D" w14:paraId="6E1D0DF1" w14:textId="77777777" w:rsidTr="00776651">
        <w:tc>
          <w:tcPr>
            <w:tcW w:w="3438" w:type="dxa"/>
          </w:tcPr>
          <w:p w14:paraId="630FA882" w14:textId="0F9CACF8" w:rsidR="00776651" w:rsidRDefault="00776651" w:rsidP="007C2575">
            <w:r>
              <w:t xml:space="preserve">Heidi </w:t>
            </w:r>
            <w:proofErr w:type="spellStart"/>
            <w:r>
              <w:t>Centola</w:t>
            </w:r>
            <w:proofErr w:type="spellEnd"/>
            <w:r>
              <w:t xml:space="preserve"> </w:t>
            </w:r>
            <w:r w:rsidRPr="00776651">
              <w:rPr>
                <w:i/>
              </w:rPr>
              <w:t>ex officio</w:t>
            </w:r>
          </w:p>
        </w:tc>
        <w:tc>
          <w:tcPr>
            <w:tcW w:w="2160" w:type="dxa"/>
          </w:tcPr>
          <w:p w14:paraId="6AC0641B" w14:textId="77777777" w:rsidR="00776651" w:rsidRPr="00EE259D" w:rsidRDefault="00776651" w:rsidP="007C2575"/>
        </w:tc>
        <w:tc>
          <w:tcPr>
            <w:tcW w:w="3258" w:type="dxa"/>
          </w:tcPr>
          <w:p w14:paraId="71CD5AB0" w14:textId="77777777" w:rsidR="00776651" w:rsidRPr="00EE259D" w:rsidRDefault="00776651" w:rsidP="007C2575"/>
        </w:tc>
      </w:tr>
    </w:tbl>
    <w:p w14:paraId="464A810A" w14:textId="77777777" w:rsidR="00604A83" w:rsidRPr="00EE259D" w:rsidRDefault="00604A83"/>
    <w:p w14:paraId="26E2A94F" w14:textId="47A662E0" w:rsidR="00162736" w:rsidRDefault="00604A83" w:rsidP="00162736">
      <w:pPr>
        <w:pStyle w:val="ListParagraph"/>
        <w:numPr>
          <w:ilvl w:val="0"/>
          <w:numId w:val="2"/>
        </w:numPr>
      </w:pPr>
      <w:r>
        <w:t xml:space="preserve">Kevin </w:t>
      </w:r>
      <w:proofErr w:type="spellStart"/>
      <w:r>
        <w:t>Trenberth</w:t>
      </w:r>
      <w:proofErr w:type="spellEnd"/>
      <w:r>
        <w:t xml:space="preserve"> introduced himself. </w:t>
      </w:r>
      <w:r w:rsidR="006618DC">
        <w:t xml:space="preserve">Chair of the </w:t>
      </w:r>
      <w:r w:rsidR="006618DC" w:rsidRPr="00544804">
        <w:t>Global Energy and Water Exchanges (GEWEX) scientific steering group</w:t>
      </w:r>
      <w:r w:rsidR="006618DC">
        <w:t xml:space="preserve"> of WCRP, </w:t>
      </w:r>
      <w:r>
        <w:t>Kevin has a paper in to</w:t>
      </w:r>
      <w:r w:rsidR="00FB3758">
        <w:t>day’s Nature Climate Change</w:t>
      </w:r>
      <w:r>
        <w:t xml:space="preserve"> titled </w:t>
      </w:r>
      <w:r w:rsidR="00FB3758">
        <w:t>“</w:t>
      </w:r>
      <w:r>
        <w:t>Global Warming and Changing Drought</w:t>
      </w:r>
      <w:r w:rsidR="00FB3758">
        <w:t>” (</w:t>
      </w:r>
      <w:r w:rsidR="00FB3758" w:rsidRPr="00FB3758">
        <w:t>http://www.nature.com/nclimate/journal/v4/n1/pdf/nclimate2067.pdf</w:t>
      </w:r>
      <w:r w:rsidR="00FB3758">
        <w:t>)</w:t>
      </w:r>
      <w:r>
        <w:t>.  Kevin also has a paper in the new AGU open access journal, Earth’s Future, titled “An Apparent Hiatus in Global Warming” (</w:t>
      </w:r>
      <w:r w:rsidRPr="00604A83">
        <w:t>http://onlinelibrary.wiley.com/doi/10.1002/2013EF000165/pdf</w:t>
      </w:r>
      <w:r>
        <w:t>).</w:t>
      </w:r>
    </w:p>
    <w:p w14:paraId="66387C0C" w14:textId="77777777" w:rsidR="00162736" w:rsidRPr="00EE259D" w:rsidRDefault="00162736" w:rsidP="00162736"/>
    <w:p w14:paraId="645D85FB" w14:textId="7A8E6333" w:rsidR="002C4075" w:rsidRDefault="00162736" w:rsidP="002C4075">
      <w:pPr>
        <w:pStyle w:val="ListParagraph"/>
        <w:numPr>
          <w:ilvl w:val="0"/>
          <w:numId w:val="2"/>
        </w:numPr>
      </w:pPr>
      <w:r w:rsidRPr="00EE259D">
        <w:t xml:space="preserve">The notes from our </w:t>
      </w:r>
      <w:r w:rsidR="005B62FB">
        <w:t>October 28</w:t>
      </w:r>
      <w:r w:rsidRPr="00EE259D">
        <w:t xml:space="preserve"> meeting</w:t>
      </w:r>
      <w:r w:rsidR="002C4075" w:rsidRPr="00EE259D">
        <w:t xml:space="preserve"> and today’s agenda</w:t>
      </w:r>
      <w:r w:rsidRPr="00EE259D">
        <w:t xml:space="preserve"> were approved. </w:t>
      </w:r>
      <w:r w:rsidR="005B62FB">
        <w:t xml:space="preserve"> </w:t>
      </w:r>
      <w:r w:rsidR="00E751E6">
        <w:t>Melinda has sent these notes to AMS staff for posting to our future web site.</w:t>
      </w:r>
    </w:p>
    <w:p w14:paraId="226CCAB6" w14:textId="77777777" w:rsidR="005B62FB" w:rsidRPr="00EE259D" w:rsidRDefault="005B62FB" w:rsidP="005B62FB">
      <w:pPr>
        <w:pStyle w:val="ListParagraph"/>
        <w:ind w:left="360"/>
      </w:pPr>
    </w:p>
    <w:p w14:paraId="4272334E" w14:textId="60DE2DEF" w:rsidR="005C5C3B" w:rsidRPr="00EE259D" w:rsidRDefault="002C4075" w:rsidP="005C5C3B">
      <w:pPr>
        <w:pStyle w:val="ListParagraph"/>
        <w:numPr>
          <w:ilvl w:val="0"/>
          <w:numId w:val="2"/>
        </w:numPr>
      </w:pPr>
      <w:r w:rsidRPr="00EE259D">
        <w:t xml:space="preserve">We continued our discussion on how to focus the BGS’s area of focus. </w:t>
      </w:r>
    </w:p>
    <w:p w14:paraId="433FA9DD" w14:textId="77777777" w:rsidR="00EE259D" w:rsidRDefault="00EE259D"/>
    <w:p w14:paraId="469508AF" w14:textId="3FA04B4D" w:rsidR="005C5C3B" w:rsidRDefault="00626153">
      <w:r>
        <w:t>Steve led a discussion about the possibility of the BGS focusing our efforts in two areas: a clim</w:t>
      </w:r>
      <w:r w:rsidR="00E751E6">
        <w:t>ate information guidebook and</w:t>
      </w:r>
      <w:r>
        <w:t xml:space="preserve"> a climate services training curriculum, ideas for which he drafted a two-page document that was distributed to the BGS for today’s meeting. </w:t>
      </w:r>
      <w:r w:rsidR="000A054E">
        <w:t>Bri</w:t>
      </w:r>
      <w:r w:rsidR="00087D6A">
        <w:t>efly, the guidebook would serve</w:t>
      </w:r>
      <w:r w:rsidR="000A054E">
        <w:t xml:space="preserve"> to form standards and guidance for climate service providers, communities of practice, and policy makers. It would outline key steps and decision points in a scientifically sound </w:t>
      </w:r>
      <w:r w:rsidR="000A054E" w:rsidRPr="00087D6A">
        <w:rPr>
          <w:i/>
        </w:rPr>
        <w:t>assessment</w:t>
      </w:r>
      <w:r w:rsidR="000A054E">
        <w:t xml:space="preserve"> of past, present, and future climate</w:t>
      </w:r>
      <w:r w:rsidR="00C92808">
        <w:t>, a</w:t>
      </w:r>
      <w:r w:rsidR="000A054E">
        <w:t xml:space="preserve">nd </w:t>
      </w:r>
      <w:r w:rsidR="000A054E" w:rsidRPr="00C92808">
        <w:rPr>
          <w:i/>
        </w:rPr>
        <w:t>identify</w:t>
      </w:r>
      <w:r w:rsidR="000A054E">
        <w:t xml:space="preserve"> </w:t>
      </w:r>
      <w:r w:rsidR="000A054E" w:rsidRPr="00087D6A">
        <w:rPr>
          <w:i/>
        </w:rPr>
        <w:t>existing</w:t>
      </w:r>
      <w:r w:rsidR="000A054E">
        <w:t xml:space="preserve"> data and product, analysis methodologies and tools, and their </w:t>
      </w:r>
      <w:r w:rsidR="000A054E" w:rsidRPr="00087D6A">
        <w:rPr>
          <w:i/>
        </w:rPr>
        <w:t>strengths and weaknesses</w:t>
      </w:r>
      <w:r w:rsidR="000A054E">
        <w:t xml:space="preserve">.  Such a guidebook could </w:t>
      </w:r>
      <w:r w:rsidR="000A054E" w:rsidRPr="00C92808">
        <w:rPr>
          <w:i/>
        </w:rPr>
        <w:t>identify the best sources</w:t>
      </w:r>
      <w:r w:rsidR="000A054E">
        <w:t xml:space="preserve"> of existing data and products, how to access them, </w:t>
      </w:r>
      <w:r w:rsidR="000A054E" w:rsidRPr="00C92808">
        <w:rPr>
          <w:i/>
        </w:rPr>
        <w:t>how to use existing</w:t>
      </w:r>
      <w:r w:rsidR="00C92808">
        <w:t xml:space="preserve"> information and tools </w:t>
      </w:r>
      <w:r w:rsidR="00C92808">
        <w:lastRenderedPageBreak/>
        <w:t xml:space="preserve">to </w:t>
      </w:r>
      <w:r w:rsidR="000A054E">
        <w:t xml:space="preserve">make valuable products for particular clients. We agreed that we want to bring international experts onto the BGS. Linda </w:t>
      </w:r>
      <w:proofErr w:type="spellStart"/>
      <w:r w:rsidR="000A054E">
        <w:t>Makuleni</w:t>
      </w:r>
      <w:proofErr w:type="spellEnd"/>
      <w:r w:rsidR="000A054E">
        <w:t xml:space="preserve"> of South Africa has agreed to join the BGS. </w:t>
      </w:r>
    </w:p>
    <w:p w14:paraId="0B42920E" w14:textId="77777777" w:rsidR="00C92808" w:rsidRDefault="00C92808"/>
    <w:p w14:paraId="13E9E241" w14:textId="552FDD7F" w:rsidR="00C92808" w:rsidRDefault="00C92808">
      <w:r>
        <w:t>The climate services training curriculum would serve to bridge the multiple disciplines engaged in providing climate services and clarify communication a</w:t>
      </w:r>
      <w:r w:rsidR="00D13700">
        <w:t>mong these disparate groups. In creating such a</w:t>
      </w:r>
      <w:r>
        <w:t xml:space="preserve"> training curriculum</w:t>
      </w:r>
      <w:r w:rsidR="00D13700">
        <w:t xml:space="preserve">, the creators would survey existing programs, </w:t>
      </w:r>
      <w:r>
        <w:t>activities</w:t>
      </w:r>
      <w:r w:rsidR="00D13700">
        <w:t xml:space="preserve">, and resources, and consult with service providers and users. Examples of successful delivery of climate services usually have a mechanism for </w:t>
      </w:r>
      <w:r w:rsidR="00D13700" w:rsidRPr="00087D6A">
        <w:rPr>
          <w:i/>
        </w:rPr>
        <w:t>collaboration</w:t>
      </w:r>
      <w:r w:rsidR="00D13700">
        <w:t xml:space="preserve"> between 1.) </w:t>
      </w:r>
      <w:proofErr w:type="gramStart"/>
      <w:r w:rsidR="00D13700" w:rsidRPr="00087D6A">
        <w:rPr>
          <w:i/>
        </w:rPr>
        <w:t>users</w:t>
      </w:r>
      <w:proofErr w:type="gramEnd"/>
      <w:r w:rsidR="00D13700" w:rsidRPr="00087D6A">
        <w:rPr>
          <w:i/>
        </w:rPr>
        <w:t xml:space="preserve"> and decision-makers </w:t>
      </w:r>
      <w:r w:rsidR="00087D6A" w:rsidRPr="00087D6A">
        <w:rPr>
          <w:i/>
        </w:rPr>
        <w:t>and</w:t>
      </w:r>
      <w:r w:rsidR="00D13700" w:rsidRPr="00087D6A">
        <w:rPr>
          <w:i/>
        </w:rPr>
        <w:t xml:space="preserve"> 2.) </w:t>
      </w:r>
      <w:proofErr w:type="gramStart"/>
      <w:r w:rsidR="00D13700" w:rsidRPr="00087D6A">
        <w:rPr>
          <w:i/>
        </w:rPr>
        <w:t>intermediaries</w:t>
      </w:r>
      <w:proofErr w:type="gramEnd"/>
      <w:r w:rsidR="00D13700" w:rsidRPr="00087D6A">
        <w:rPr>
          <w:i/>
        </w:rPr>
        <w:t xml:space="preserve"> who act as science translators</w:t>
      </w:r>
      <w:r w:rsidR="00D13700">
        <w:t>. An example of success services being delivered is the NWS/Climate Prediction Center’s African Desk, in which ~ 10 scientists from African each year spend time working at the NWS/CPC</w:t>
      </w:r>
      <w:r w:rsidR="0015224B">
        <w:t xml:space="preserve">. The funding source for the CPC African Desk is the USAID.  </w:t>
      </w:r>
    </w:p>
    <w:p w14:paraId="0B57D0EA" w14:textId="77777777" w:rsidR="0015224B" w:rsidRDefault="0015224B"/>
    <w:p w14:paraId="7EAC6F5F" w14:textId="30E754F1" w:rsidR="0015224B" w:rsidRDefault="0015224B">
      <w:r>
        <w:t>We would need to identify not only funds for the initial work to produce the guidebook and curriculum, but also funds to continually maintain and update these products. Foundations, e.g., MacArthur, may be the most likely funding source for these ideas; however, the USAID may also be a possibility. One of the tricky things about foundations is that each is different, and the way to approach may not be the best way to approach another</w:t>
      </w:r>
      <w:r w:rsidR="00087D6A">
        <w:t>. For engaging a potential funding party (e.g., foundation or USAID), w</w:t>
      </w:r>
      <w:r>
        <w:t>e would want t</w:t>
      </w:r>
      <w:r w:rsidR="00897B80">
        <w:t xml:space="preserve">o revise Steve’s two-pager to improve that packaging and emphasize the outputs, outcomes, impact and to concisely make </w:t>
      </w:r>
      <w:proofErr w:type="gramStart"/>
      <w:r w:rsidR="00897B80">
        <w:t>an ask</w:t>
      </w:r>
      <w:proofErr w:type="gramEnd"/>
      <w:r w:rsidR="00897B80">
        <w:t xml:space="preserve">. </w:t>
      </w:r>
    </w:p>
    <w:p w14:paraId="78DBFBAC" w14:textId="77777777" w:rsidR="00897B80" w:rsidRDefault="00897B80"/>
    <w:p w14:paraId="2A52F1CB" w14:textId="5311C6B8" w:rsidR="00897B80" w:rsidRDefault="00897B80">
      <w:r>
        <w:t xml:space="preserve">Kevin </w:t>
      </w:r>
      <w:proofErr w:type="spellStart"/>
      <w:r w:rsidR="00E358E3">
        <w:t>Trenberth</w:t>
      </w:r>
      <w:proofErr w:type="spellEnd"/>
      <w:r w:rsidR="00E358E3">
        <w:t xml:space="preserve"> </w:t>
      </w:r>
      <w:r>
        <w:t xml:space="preserve">discussed the value of researchers publishing not only their scientific results but also </w:t>
      </w:r>
      <w:r w:rsidRPr="000416EC">
        <w:rPr>
          <w:i/>
        </w:rPr>
        <w:t>how their results could be applied</w:t>
      </w:r>
      <w:r>
        <w:t xml:space="preserve">. The BGS could raise awareness of the value of transitioning </w:t>
      </w:r>
      <w:r w:rsidRPr="00B736FB">
        <w:rPr>
          <w:i/>
        </w:rPr>
        <w:t>research to operations</w:t>
      </w:r>
      <w:r>
        <w:t xml:space="preserve">. </w:t>
      </w:r>
      <w:r w:rsidR="00E358E3">
        <w:t>The importance of R2O</w:t>
      </w:r>
      <w:r w:rsidR="00E358E3">
        <w:t xml:space="preserve"> can be </w:t>
      </w:r>
      <w:r w:rsidR="00E358E3">
        <w:t>included</w:t>
      </w:r>
      <w:r w:rsidR="00E358E3">
        <w:t xml:space="preserve"> in the Guide</w:t>
      </w:r>
      <w:r w:rsidR="00E358E3">
        <w:t>book</w:t>
      </w:r>
      <w:r w:rsidR="00E358E3">
        <w:t xml:space="preserve"> </w:t>
      </w:r>
      <w:r w:rsidR="00E358E3">
        <w:t>and</w:t>
      </w:r>
      <w:bookmarkStart w:id="0" w:name="_GoBack"/>
      <w:bookmarkEnd w:id="0"/>
      <w:r w:rsidR="00E358E3">
        <w:t xml:space="preserve"> also promoted more generally throughout the AMS, perhaps via the BAMS.  Whereas many researchers regard a published paper as their end goal, we should promote the idea that results may be useful in applications.</w:t>
      </w:r>
      <w:r w:rsidR="00E358E3">
        <w:t xml:space="preserve"> </w:t>
      </w:r>
      <w:r>
        <w:t xml:space="preserve">Explaining the need to look at </w:t>
      </w:r>
      <w:r w:rsidRPr="00897B80">
        <w:rPr>
          <w:i/>
        </w:rPr>
        <w:t>multiple model results</w:t>
      </w:r>
      <w:r>
        <w:t xml:space="preserve"> and </w:t>
      </w:r>
      <w:r w:rsidRPr="00897B80">
        <w:rPr>
          <w:i/>
        </w:rPr>
        <w:t>a range of results</w:t>
      </w:r>
      <w:r>
        <w:t xml:space="preserve"> and helping users understand the context in which certain products and models are most relevant is an area the BGS could provide value.</w:t>
      </w:r>
    </w:p>
    <w:p w14:paraId="6FF4D03D" w14:textId="77777777" w:rsidR="00897B80" w:rsidRDefault="00897B80"/>
    <w:p w14:paraId="1DE5A96D" w14:textId="3929A17B" w:rsidR="00897B80" w:rsidRDefault="00897B80">
      <w:r>
        <w:t xml:space="preserve">For our next meeting, the AMS contact for engaging foundations, Stephanie Armstrong, will be invited to </w:t>
      </w:r>
      <w:r w:rsidR="000416EC">
        <w:t>offer</w:t>
      </w:r>
      <w:r>
        <w:t xml:space="preserve"> her experience </w:t>
      </w:r>
      <w:r w:rsidR="000416EC">
        <w:t>and</w:t>
      </w:r>
      <w:r>
        <w:t xml:space="preserve"> suggestions.</w:t>
      </w:r>
    </w:p>
    <w:p w14:paraId="5E7AF9C3" w14:textId="77777777" w:rsidR="005C5C3B" w:rsidRPr="00EE259D" w:rsidRDefault="005C5C3B"/>
    <w:p w14:paraId="7C646BE2" w14:textId="1071C78A" w:rsidR="00EE259D" w:rsidRPr="00322769" w:rsidRDefault="00EE259D">
      <w:pPr>
        <w:rPr>
          <w:b/>
          <w:u w:val="single"/>
        </w:rPr>
      </w:pPr>
      <w:r w:rsidRPr="00322769">
        <w:rPr>
          <w:b/>
          <w:u w:val="single"/>
        </w:rPr>
        <w:t>Action Items</w:t>
      </w:r>
    </w:p>
    <w:p w14:paraId="7388A490" w14:textId="4F16ADB2" w:rsidR="00162736" w:rsidRDefault="00EE259D">
      <w:r w:rsidRPr="00EE259D">
        <w:t>***</w:t>
      </w:r>
      <w:r w:rsidR="00897B80">
        <w:t xml:space="preserve">All </w:t>
      </w:r>
      <w:r w:rsidR="004004B6">
        <w:t xml:space="preserve">BGS </w:t>
      </w:r>
      <w:r w:rsidR="00897B80">
        <w:t xml:space="preserve">members with experience and contacts with foundations are requested to jot down their contacts and suggestions and to send this information to Melinda prior to our next meeting. Melinda will compile this information </w:t>
      </w:r>
      <w:r w:rsidR="00E751E6">
        <w:t xml:space="preserve">(suggestions on how to engage foundations and foundation names and POCs within them) </w:t>
      </w:r>
      <w:r w:rsidR="00897B80">
        <w:t>and distribute it with the agenda for our next meeting</w:t>
      </w:r>
      <w:r>
        <w:t xml:space="preserve">.  </w:t>
      </w:r>
    </w:p>
    <w:p w14:paraId="3F0B9838" w14:textId="77777777" w:rsidR="00897B80" w:rsidRDefault="00897B80"/>
    <w:p w14:paraId="3ADB677F" w14:textId="0E1E5419" w:rsidR="00897B80" w:rsidRPr="00897B80" w:rsidRDefault="00897B80">
      <w:pPr>
        <w:rPr>
          <w:b/>
          <w:u w:val="single"/>
        </w:rPr>
      </w:pPr>
      <w:r w:rsidRPr="00897B80">
        <w:rPr>
          <w:b/>
          <w:u w:val="single"/>
        </w:rPr>
        <w:t>Next Meeting</w:t>
      </w:r>
    </w:p>
    <w:p w14:paraId="5C1E26B7" w14:textId="21C2129E" w:rsidR="00162736" w:rsidRDefault="00322769">
      <w:r>
        <w:t>Vladimir will</w:t>
      </w:r>
      <w:r w:rsidR="00897B80">
        <w:t xml:space="preserve"> discuss</w:t>
      </w:r>
      <w:r>
        <w:t xml:space="preserve"> </w:t>
      </w:r>
      <w:r w:rsidR="00897B80">
        <w:t>his perspective from</w:t>
      </w:r>
      <w:r>
        <w:t xml:space="preserve"> the World Bank</w:t>
      </w:r>
      <w:r w:rsidR="00897B80">
        <w:t xml:space="preserve"> about</w:t>
      </w:r>
      <w:r>
        <w:t xml:space="preserve"> the need for weather-climate information and services. </w:t>
      </w:r>
      <w:r w:rsidR="00897B80">
        <w:t xml:space="preserve">His notes on this were distributed with the agenda for today’s meeting and this topic is being moved from today’s meeting agenda to the next meeting agenda. </w:t>
      </w:r>
      <w:r w:rsidR="004004B6">
        <w:t xml:space="preserve">We will discuss the proposed guidebook and training curriculum, and how to engage USAID and foundations to support these efforts. </w:t>
      </w:r>
    </w:p>
    <w:p w14:paraId="75889EA1" w14:textId="77777777" w:rsidR="00897B80" w:rsidRDefault="00897B80"/>
    <w:p w14:paraId="153A7469" w14:textId="36698C39" w:rsidR="00897B80" w:rsidRPr="00EE259D" w:rsidRDefault="00897B80">
      <w:r>
        <w:t>Because only a few of us will attend the AMS Annual Meeting in Atlanta in February, and bec</w:t>
      </w:r>
      <w:r w:rsidR="008216A8">
        <w:t xml:space="preserve">ause </w:t>
      </w:r>
      <w:r w:rsidR="00696931">
        <w:t>that week</w:t>
      </w:r>
      <w:r w:rsidR="008216A8">
        <w:t xml:space="preserve"> conflicts with schedules of several BGS members, we will not hold a face-to-face meeting in Atlanta. Melinda will send a doodle poll in January to schedule our next meeting. </w:t>
      </w:r>
    </w:p>
    <w:p w14:paraId="0BC024CF" w14:textId="77777777" w:rsidR="00162736" w:rsidRPr="00EE259D" w:rsidRDefault="00162736"/>
    <w:p w14:paraId="6550C302" w14:textId="77777777" w:rsidR="00162736" w:rsidRPr="00EE259D" w:rsidRDefault="00162736"/>
    <w:p w14:paraId="66560B33" w14:textId="77777777" w:rsidR="00162736" w:rsidRPr="00EE259D" w:rsidRDefault="00162736"/>
    <w:p w14:paraId="0DF89DD0" w14:textId="77777777" w:rsidR="00162736" w:rsidRPr="00EE259D" w:rsidRDefault="00162736"/>
    <w:p w14:paraId="15CAF8D3" w14:textId="77777777" w:rsidR="00162736" w:rsidRPr="00EE259D" w:rsidRDefault="00162736"/>
    <w:p w14:paraId="4A539CD0" w14:textId="5914D4A7" w:rsidR="00AF5C7E" w:rsidRPr="00EE259D" w:rsidRDefault="00AF5C7E"/>
    <w:sectPr w:rsidR="00AF5C7E" w:rsidRPr="00EE259D" w:rsidSect="003B02F8">
      <w:headerReference w:type="even" r:id="rId9"/>
      <w:headerReference w:type="default" r:id="rId10"/>
      <w:footerReference w:type="even" r:id="rId11"/>
      <w:footerReference w:type="default" r:id="rId12"/>
      <w:headerReference w:type="first" r:id="rId13"/>
      <w:footerReference w:type="first" r:id="rId14"/>
      <w:pgSz w:w="12240" w:h="15840"/>
      <w:pgMar w:top="1440" w:right="1800" w:bottom="1440" w:left="1800"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FEBD44B" w14:textId="77777777" w:rsidR="00897B80" w:rsidRDefault="00897B80" w:rsidP="008A06F5">
      <w:r>
        <w:separator/>
      </w:r>
    </w:p>
  </w:endnote>
  <w:endnote w:type="continuationSeparator" w:id="0">
    <w:p w14:paraId="191130AD" w14:textId="77777777" w:rsidR="00897B80" w:rsidRDefault="00897B80" w:rsidP="008A06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Symbol">
    <w:panose1 w:val="000000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 w:name="Lucida Grande">
    <w:panose1 w:val="020B0600040502020204"/>
    <w:charset w:val="00"/>
    <w:family w:val="auto"/>
    <w:pitch w:val="variable"/>
    <w:sig w:usb0="E1000AEF" w:usb1="5000A1FF" w:usb2="00000000" w:usb3="00000000" w:csb0="000001BF" w:csb1="00000000"/>
  </w:font>
  <w:font w:name="Arial">
    <w:panose1 w:val="020B0604020202020204"/>
    <w:charset w:val="00"/>
    <w:family w:val="auto"/>
    <w:pitch w:val="variable"/>
    <w:sig w:usb0="E0002AFF" w:usb1="C0007843" w:usb2="00000009" w:usb3="00000000" w:csb0="000001FF"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p w14:paraId="19C5C8DF" w14:textId="77777777" w:rsidR="00897B80" w:rsidRDefault="00897B80">
    <w:pPr>
      <w:pStyle w:val="Footer"/>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p w14:paraId="4CC21585" w14:textId="77777777" w:rsidR="00897B80" w:rsidRDefault="00897B80">
    <w:pPr>
      <w:pStyle w:val="Footer"/>
    </w:pP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p w14:paraId="2365BFB5" w14:textId="77777777" w:rsidR="00897B80" w:rsidRDefault="00897B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A252A92" w14:textId="77777777" w:rsidR="00897B80" w:rsidRDefault="00897B80" w:rsidP="008A06F5">
      <w:r>
        <w:separator/>
      </w:r>
    </w:p>
  </w:footnote>
  <w:footnote w:type="continuationSeparator" w:id="0">
    <w:p w14:paraId="68E54906" w14:textId="77777777" w:rsidR="00897B80" w:rsidRDefault="00897B80" w:rsidP="008A06F5">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p w14:paraId="62547762" w14:textId="2263D357" w:rsidR="00897B80" w:rsidRDefault="00E358E3">
    <w:pPr>
      <w:pStyle w:val="Header"/>
    </w:pPr>
    <w:r>
      <w:rPr>
        <w:noProof/>
      </w:rPr>
      <w:pict w14:anchorId="047F4AC3">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 o:spid="_x0000_s2050" type="#_x0000_t136" style="position:absolute;margin-left:0;margin-top:0;width:6in;height:2in;z-index:-251655168;mso-wrap-edited:f;mso-position-horizontal:center;mso-position-horizontal-relative:margin;mso-position-vertical:center;mso-position-vertical-relative:margin" wrapcoords="11325 4162 112 4387 37 4725 637 5962 675 14962 412 16762 300 16762 37 16987 37 17100 20550 17100 20550 16987 20287 16762 20175 16762 19950 14962 19950 7762 21262 7650 21487 7425 21450 4387 11625 4162 11325 4162" fillcolor="silver" stroked="f">
          <v:textpath style="font-family:&quot;Times New Roman&quot;;font-size:1pt" string="DRAFT"/>
          <w10:wrap anchorx="margin" anchory="margin"/>
        </v:shape>
      </w:pict>
    </w: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p w14:paraId="671EEC80" w14:textId="75ECA6F7" w:rsidR="00897B80" w:rsidRDefault="00E358E3">
    <w:pPr>
      <w:pStyle w:val="Header"/>
    </w:pPr>
    <w:r>
      <w:rPr>
        <w:noProof/>
      </w:rPr>
      <w:pict w14:anchorId="74081A7A">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 o:spid="_x0000_s2049" type="#_x0000_t136" style="position:absolute;margin-left:0;margin-top:0;width:6in;height:2in;z-index:-251657216;mso-wrap-edited:f;mso-position-horizontal:center;mso-position-horizontal-relative:margin;mso-position-vertical:center;mso-position-vertical-relative:margin" wrapcoords="11325 4162 112 4387 37 4725 637 5962 675 14962 412 16762 300 16762 37 16987 37 17100 20550 17100 20550 16987 20287 16762 20175 16762 19950 14962 19950 7762 21262 7650 21487 7425 21450 4387 11625 4162 11325 4162" fillcolor="silver" stroked="f">
          <v:textpath style="font-family:&quot;Times New Roman&quot;;font-size:1pt" string="DRAFT"/>
          <w10:wrap anchorx="margin" anchory="margin"/>
        </v:shape>
      </w:pict>
    </w: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p w14:paraId="0EAE3CC4" w14:textId="2E5D01D2" w:rsidR="00897B80" w:rsidRDefault="00E358E3">
    <w:pPr>
      <w:pStyle w:val="Header"/>
    </w:pPr>
    <w:r>
      <w:rPr>
        <w:noProof/>
      </w:rPr>
      <w:pict w14:anchorId="3F655AE6">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 o:spid="_x0000_s2051" type="#_x0000_t136" style="position:absolute;margin-left:0;margin-top:0;width:6in;height:2in;z-index:-251653120;mso-wrap-edited:f;mso-position-horizontal:center;mso-position-horizontal-relative:margin;mso-position-vertical:center;mso-position-vertical-relative:margin" wrapcoords="11325 4162 112 4387 37 4725 637 5962 675 14962 412 16762 300 16762 37 16987 37 17100 20550 17100 20550 16987 20287 16762 20175 16762 19950 14962 19950 7762 21262 7650 21487 7425 21450 4387 11625 4162 11325 4162" fillcolor="silver" stroked="f">
          <v:textpath style="font-family:&quot;Times New Roman&quot;;font-size:1pt" string="DRAFT"/>
          <w10:wrap anchorx="margin" anchory="margin"/>
        </v:shape>
      </w:pic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64321ED"/>
    <w:multiLevelType w:val="hybridMultilevel"/>
    <w:tmpl w:val="618A5352"/>
    <w:lvl w:ilvl="0" w:tplc="83827B2C">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53AA6217"/>
    <w:multiLevelType w:val="hybridMultilevel"/>
    <w:tmpl w:val="D1706B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58A21307"/>
    <w:multiLevelType w:val="hybridMultilevel"/>
    <w:tmpl w:val="D2A6D632"/>
    <w:lvl w:ilvl="0" w:tplc="83827B2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embedSystemFonts/>
  <w:proofState w:spelling="clean" w:grammar="clean"/>
  <w:defaultTabStop w:val="720"/>
  <w:drawingGridHorizontalSpacing w:val="360"/>
  <w:drawingGridVerticalSpacing w:val="360"/>
  <w:displayHorizontalDrawingGridEvery w:val="0"/>
  <w:displayVerticalDrawingGridEvery w:val="0"/>
  <w:characterSpacingControl w:val="doNotCompress"/>
  <w:savePreviewPicture/>
  <w:hdrShapeDefaults>
    <o:shapedefaults v:ext="edit" spidmax="2054"/>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D7538"/>
    <w:rsid w:val="00024F69"/>
    <w:rsid w:val="000416EC"/>
    <w:rsid w:val="00087D6A"/>
    <w:rsid w:val="000A054E"/>
    <w:rsid w:val="000D01A2"/>
    <w:rsid w:val="00122C00"/>
    <w:rsid w:val="001301E6"/>
    <w:rsid w:val="0015224B"/>
    <w:rsid w:val="00162736"/>
    <w:rsid w:val="001A2FF8"/>
    <w:rsid w:val="002C4075"/>
    <w:rsid w:val="002D7538"/>
    <w:rsid w:val="002E0C22"/>
    <w:rsid w:val="0031670C"/>
    <w:rsid w:val="00322769"/>
    <w:rsid w:val="00336598"/>
    <w:rsid w:val="003610A4"/>
    <w:rsid w:val="00381B8E"/>
    <w:rsid w:val="003B02F8"/>
    <w:rsid w:val="003B3188"/>
    <w:rsid w:val="003C60E8"/>
    <w:rsid w:val="004004B6"/>
    <w:rsid w:val="00574D33"/>
    <w:rsid w:val="005B62FB"/>
    <w:rsid w:val="005C5C3B"/>
    <w:rsid w:val="00604A83"/>
    <w:rsid w:val="00626153"/>
    <w:rsid w:val="006618DC"/>
    <w:rsid w:val="00696931"/>
    <w:rsid w:val="00776651"/>
    <w:rsid w:val="007C2575"/>
    <w:rsid w:val="007D7AA5"/>
    <w:rsid w:val="008216A8"/>
    <w:rsid w:val="00897B80"/>
    <w:rsid w:val="008A06F5"/>
    <w:rsid w:val="008B661C"/>
    <w:rsid w:val="009D36F5"/>
    <w:rsid w:val="00A711E8"/>
    <w:rsid w:val="00A750D8"/>
    <w:rsid w:val="00AF5C7E"/>
    <w:rsid w:val="00B35D4E"/>
    <w:rsid w:val="00B736FB"/>
    <w:rsid w:val="00C92808"/>
    <w:rsid w:val="00CD01B4"/>
    <w:rsid w:val="00D13700"/>
    <w:rsid w:val="00D263C4"/>
    <w:rsid w:val="00D51147"/>
    <w:rsid w:val="00E358E3"/>
    <w:rsid w:val="00E751E6"/>
    <w:rsid w:val="00EE259D"/>
    <w:rsid w:val="00F64AFD"/>
    <w:rsid w:val="00FB3758"/>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4"/>
    <o:shapelayout v:ext="edit">
      <o:idmap v:ext="edit" data="1"/>
    </o:shapelayout>
  </w:shapeDefaults>
  <w:decimalSymbol w:val="."/>
  <w:listSeparator w:val=","/>
  <w14:docId w14:val="05F51B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7538"/>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263C4"/>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D263C4"/>
    <w:rPr>
      <w:rFonts w:ascii="Lucida Grande" w:eastAsia="Times New Roman" w:hAnsi="Lucida Grande" w:cs="Lucida Grande"/>
      <w:sz w:val="18"/>
      <w:szCs w:val="18"/>
    </w:rPr>
  </w:style>
  <w:style w:type="paragraph" w:styleId="ListParagraph">
    <w:name w:val="List Paragraph"/>
    <w:basedOn w:val="Normal"/>
    <w:uiPriority w:val="34"/>
    <w:qFormat/>
    <w:rsid w:val="00162736"/>
    <w:pPr>
      <w:ind w:left="720"/>
      <w:contextualSpacing/>
    </w:pPr>
  </w:style>
  <w:style w:type="character" w:styleId="Hyperlink">
    <w:name w:val="Hyperlink"/>
    <w:basedOn w:val="DefaultParagraphFont"/>
    <w:uiPriority w:val="99"/>
    <w:unhideWhenUsed/>
    <w:rsid w:val="00B35D4E"/>
    <w:rPr>
      <w:color w:val="0000FF" w:themeColor="hyperlink"/>
      <w:u w:val="single"/>
    </w:rPr>
  </w:style>
  <w:style w:type="paragraph" w:styleId="Header">
    <w:name w:val="header"/>
    <w:basedOn w:val="Normal"/>
    <w:link w:val="HeaderChar"/>
    <w:uiPriority w:val="99"/>
    <w:unhideWhenUsed/>
    <w:rsid w:val="008A06F5"/>
    <w:pPr>
      <w:tabs>
        <w:tab w:val="center" w:pos="4320"/>
        <w:tab w:val="right" w:pos="8640"/>
      </w:tabs>
    </w:pPr>
  </w:style>
  <w:style w:type="character" w:customStyle="1" w:styleId="HeaderChar">
    <w:name w:val="Header Char"/>
    <w:basedOn w:val="DefaultParagraphFont"/>
    <w:link w:val="Header"/>
    <w:uiPriority w:val="99"/>
    <w:rsid w:val="008A06F5"/>
    <w:rPr>
      <w:rFonts w:ascii="Times New Roman" w:eastAsia="Times New Roman" w:hAnsi="Times New Roman" w:cs="Times New Roman"/>
    </w:rPr>
  </w:style>
  <w:style w:type="paragraph" w:styleId="Footer">
    <w:name w:val="footer"/>
    <w:basedOn w:val="Normal"/>
    <w:link w:val="FooterChar"/>
    <w:uiPriority w:val="99"/>
    <w:unhideWhenUsed/>
    <w:rsid w:val="008A06F5"/>
    <w:pPr>
      <w:tabs>
        <w:tab w:val="center" w:pos="4320"/>
        <w:tab w:val="right" w:pos="8640"/>
      </w:tabs>
    </w:pPr>
  </w:style>
  <w:style w:type="character" w:customStyle="1" w:styleId="FooterChar">
    <w:name w:val="Footer Char"/>
    <w:basedOn w:val="DefaultParagraphFont"/>
    <w:link w:val="Footer"/>
    <w:uiPriority w:val="99"/>
    <w:rsid w:val="008A06F5"/>
    <w:rPr>
      <w:rFonts w:ascii="Times New Roman" w:eastAsia="Times New Roman" w:hAnsi="Times New Roman" w:cs="Times New Roman"/>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7538"/>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263C4"/>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D263C4"/>
    <w:rPr>
      <w:rFonts w:ascii="Lucida Grande" w:eastAsia="Times New Roman" w:hAnsi="Lucida Grande" w:cs="Lucida Grande"/>
      <w:sz w:val="18"/>
      <w:szCs w:val="18"/>
    </w:rPr>
  </w:style>
  <w:style w:type="paragraph" w:styleId="ListParagraph">
    <w:name w:val="List Paragraph"/>
    <w:basedOn w:val="Normal"/>
    <w:uiPriority w:val="34"/>
    <w:qFormat/>
    <w:rsid w:val="00162736"/>
    <w:pPr>
      <w:ind w:left="720"/>
      <w:contextualSpacing/>
    </w:pPr>
  </w:style>
  <w:style w:type="character" w:styleId="Hyperlink">
    <w:name w:val="Hyperlink"/>
    <w:basedOn w:val="DefaultParagraphFont"/>
    <w:uiPriority w:val="99"/>
    <w:unhideWhenUsed/>
    <w:rsid w:val="00B35D4E"/>
    <w:rPr>
      <w:color w:val="0000FF" w:themeColor="hyperlink"/>
      <w:u w:val="single"/>
    </w:rPr>
  </w:style>
  <w:style w:type="paragraph" w:styleId="Header">
    <w:name w:val="header"/>
    <w:basedOn w:val="Normal"/>
    <w:link w:val="HeaderChar"/>
    <w:uiPriority w:val="99"/>
    <w:unhideWhenUsed/>
    <w:rsid w:val="008A06F5"/>
    <w:pPr>
      <w:tabs>
        <w:tab w:val="center" w:pos="4320"/>
        <w:tab w:val="right" w:pos="8640"/>
      </w:tabs>
    </w:pPr>
  </w:style>
  <w:style w:type="character" w:customStyle="1" w:styleId="HeaderChar">
    <w:name w:val="Header Char"/>
    <w:basedOn w:val="DefaultParagraphFont"/>
    <w:link w:val="Header"/>
    <w:uiPriority w:val="99"/>
    <w:rsid w:val="008A06F5"/>
    <w:rPr>
      <w:rFonts w:ascii="Times New Roman" w:eastAsia="Times New Roman" w:hAnsi="Times New Roman" w:cs="Times New Roman"/>
    </w:rPr>
  </w:style>
  <w:style w:type="paragraph" w:styleId="Footer">
    <w:name w:val="footer"/>
    <w:basedOn w:val="Normal"/>
    <w:link w:val="FooterChar"/>
    <w:uiPriority w:val="99"/>
    <w:unhideWhenUsed/>
    <w:rsid w:val="008A06F5"/>
    <w:pPr>
      <w:tabs>
        <w:tab w:val="center" w:pos="4320"/>
        <w:tab w:val="right" w:pos="8640"/>
      </w:tabs>
    </w:pPr>
  </w:style>
  <w:style w:type="character" w:customStyle="1" w:styleId="FooterChar">
    <w:name w:val="Footer Char"/>
    <w:basedOn w:val="DefaultParagraphFont"/>
    <w:link w:val="Footer"/>
    <w:uiPriority w:val="99"/>
    <w:rsid w:val="008A06F5"/>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oter" Target="footer1.xml"/><Relationship Id="rId12" Type="http://schemas.openxmlformats.org/officeDocument/2006/relationships/footer" Target="footer2.xml"/><Relationship Id="rId13" Type="http://schemas.openxmlformats.org/officeDocument/2006/relationships/header" Target="header3.xml"/><Relationship Id="rId14" Type="http://schemas.openxmlformats.org/officeDocument/2006/relationships/footer" Target="footer3.xml"/><Relationship Id="rId15" Type="http://schemas.openxmlformats.org/officeDocument/2006/relationships/fontTable" Target="fontTable.xml"/><Relationship Id="rId16"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jpeg"/><Relationship Id="rId9" Type="http://schemas.openxmlformats.org/officeDocument/2006/relationships/header" Target="header1.xml"/><Relationship Id="rId10"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3</Pages>
  <Words>839</Words>
  <Characters>4787</Characters>
  <Application>Microsoft Macintosh Word</Application>
  <DocSecurity>0</DocSecurity>
  <Lines>39</Lines>
  <Paragraphs>11</Paragraphs>
  <ScaleCrop>false</ScaleCrop>
  <Company>NOAA Earth System Research Laboratory</Company>
  <LinksUpToDate>false</LinksUpToDate>
  <CharactersWithSpaces>5615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Melinda Marquis</dc:creator>
  <cp:keywords/>
  <dc:description/>
  <cp:lastModifiedBy>Melinda Marquis</cp:lastModifiedBy>
  <cp:revision>2</cp:revision>
  <cp:lastPrinted>2013-12-21T00:14:00Z</cp:lastPrinted>
  <dcterms:created xsi:type="dcterms:W3CDTF">2013-12-23T16:31:00Z</dcterms:created>
  <dcterms:modified xsi:type="dcterms:W3CDTF">2013-12-23T16:31:00Z</dcterms:modified>
</cp:coreProperties>
</file>