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788EDB" w14:textId="77777777" w:rsidR="00DB3F2D" w:rsidRPr="00427871" w:rsidRDefault="00DB3F2D">
      <w:pPr>
        <w:rPr>
          <w:sz w:val="22"/>
          <w:szCs w:val="22"/>
        </w:rPr>
      </w:pPr>
    </w:p>
    <w:p w14:paraId="2B0E7F85" w14:textId="77777777" w:rsidR="005B1CA2" w:rsidRPr="00427871" w:rsidRDefault="005B1CA2">
      <w:pPr>
        <w:rPr>
          <w:sz w:val="22"/>
          <w:szCs w:val="22"/>
        </w:rPr>
      </w:pPr>
    </w:p>
    <w:p w14:paraId="663ED6EC" w14:textId="77777777" w:rsidR="005B1CA2" w:rsidRPr="00427871" w:rsidRDefault="005B1CA2">
      <w:pPr>
        <w:rPr>
          <w:sz w:val="22"/>
          <w:szCs w:val="22"/>
        </w:rPr>
      </w:pPr>
    </w:p>
    <w:p w14:paraId="7D6C08CC" w14:textId="73DBB9F9" w:rsidR="005B1CA2" w:rsidRPr="00427871" w:rsidRDefault="005B1CA2" w:rsidP="005B1CA2">
      <w:pPr>
        <w:jc w:val="center"/>
        <w:rPr>
          <w:b/>
          <w:color w:val="0000FF"/>
          <w:sz w:val="22"/>
          <w:szCs w:val="22"/>
        </w:rPr>
      </w:pPr>
      <w:r w:rsidRPr="00427871">
        <w:rPr>
          <w:b/>
          <w:color w:val="0000FF"/>
          <w:sz w:val="22"/>
          <w:szCs w:val="22"/>
        </w:rPr>
        <w:t xml:space="preserve">Minutes of the Meeting of the AMS Board on Global Strategies </w:t>
      </w:r>
    </w:p>
    <w:p w14:paraId="349A7CA3" w14:textId="77777777" w:rsidR="005B1CA2" w:rsidRPr="00427871" w:rsidRDefault="005B1CA2" w:rsidP="005B1CA2">
      <w:pPr>
        <w:jc w:val="center"/>
        <w:rPr>
          <w:b/>
          <w:color w:val="0000FF"/>
          <w:sz w:val="22"/>
          <w:szCs w:val="22"/>
        </w:rPr>
      </w:pPr>
      <w:r w:rsidRPr="00427871">
        <w:rPr>
          <w:rFonts w:eastAsia="Times New Roman" w:cs="Times New Roman"/>
          <w:b/>
          <w:color w:val="0000FF"/>
          <w:sz w:val="22"/>
          <w:szCs w:val="22"/>
        </w:rPr>
        <w:t xml:space="preserve">Moore Building (MOR, Room 130), PSU, State </w:t>
      </w:r>
      <w:r w:rsidRPr="00427871">
        <w:rPr>
          <w:b/>
          <w:color w:val="0000FF"/>
          <w:sz w:val="22"/>
          <w:szCs w:val="22"/>
        </w:rPr>
        <w:t>College, PA</w:t>
      </w:r>
    </w:p>
    <w:p w14:paraId="25AC3CE1" w14:textId="77777777" w:rsidR="005B1CA2" w:rsidRPr="00427871" w:rsidRDefault="005B1CA2" w:rsidP="005B1CA2">
      <w:pPr>
        <w:jc w:val="center"/>
        <w:rPr>
          <w:b/>
          <w:color w:val="0000FF"/>
          <w:sz w:val="22"/>
          <w:szCs w:val="22"/>
        </w:rPr>
      </w:pPr>
      <w:r w:rsidRPr="00427871">
        <w:rPr>
          <w:b/>
          <w:color w:val="0000FF"/>
          <w:sz w:val="22"/>
          <w:szCs w:val="22"/>
        </w:rPr>
        <w:t>8:00 a.m. - 12:00 p.m., Aug. 14, 2014</w:t>
      </w:r>
    </w:p>
    <w:p w14:paraId="5BA83809" w14:textId="77777777" w:rsidR="005B1CA2" w:rsidRPr="00427871" w:rsidRDefault="005B1CA2" w:rsidP="005B1CA2">
      <w:pPr>
        <w:jc w:val="center"/>
        <w:rPr>
          <w:b/>
          <w:color w:val="0000FF"/>
          <w:sz w:val="22"/>
          <w:szCs w:val="22"/>
        </w:rPr>
      </w:pPr>
      <w:r w:rsidRPr="00427871">
        <w:rPr>
          <w:rFonts w:eastAsia="Times New Roman" w:cs="Times New Roman"/>
          <w:b/>
          <w:color w:val="0000FF"/>
          <w:sz w:val="22"/>
          <w:szCs w:val="22"/>
        </w:rPr>
        <w:t>Phone: 877-921-1937 Passcode: 7038479#</w:t>
      </w:r>
    </w:p>
    <w:p w14:paraId="5F7AA93A" w14:textId="77777777" w:rsidR="005B1CA2" w:rsidRPr="00427871" w:rsidRDefault="005B1CA2" w:rsidP="005B1CA2">
      <w:pPr>
        <w:rPr>
          <w:sz w:val="22"/>
          <w:szCs w:val="22"/>
        </w:rPr>
      </w:pPr>
    </w:p>
    <w:p w14:paraId="6C0E84D1" w14:textId="77777777" w:rsidR="00B2116C" w:rsidRPr="00427871" w:rsidRDefault="00B2116C" w:rsidP="00B2116C">
      <w:pPr>
        <w:rPr>
          <w:b/>
          <w:color w:val="000000" w:themeColor="text1"/>
          <w:sz w:val="22"/>
          <w:szCs w:val="22"/>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8"/>
        <w:gridCol w:w="2070"/>
        <w:gridCol w:w="1846"/>
        <w:gridCol w:w="2672"/>
      </w:tblGrid>
      <w:tr w:rsidR="00B2116C" w:rsidRPr="00427871" w14:paraId="4740B56D" w14:textId="77777777" w:rsidTr="00DB514F">
        <w:tc>
          <w:tcPr>
            <w:tcW w:w="2268" w:type="dxa"/>
          </w:tcPr>
          <w:p w14:paraId="040A3DBD" w14:textId="77777777" w:rsidR="00B2116C" w:rsidRPr="00427871" w:rsidRDefault="00B2116C" w:rsidP="00B2116C">
            <w:pPr>
              <w:rPr>
                <w:b/>
                <w:color w:val="000000" w:themeColor="text1"/>
                <w:sz w:val="22"/>
                <w:szCs w:val="22"/>
              </w:rPr>
            </w:pPr>
            <w:r w:rsidRPr="00427871">
              <w:rPr>
                <w:b/>
                <w:color w:val="000000" w:themeColor="text1"/>
                <w:sz w:val="22"/>
                <w:szCs w:val="22"/>
              </w:rPr>
              <w:t>Members Present</w:t>
            </w:r>
          </w:p>
        </w:tc>
        <w:tc>
          <w:tcPr>
            <w:tcW w:w="2070" w:type="dxa"/>
          </w:tcPr>
          <w:p w14:paraId="41D1DBEA" w14:textId="66FB53F1" w:rsidR="00B2116C" w:rsidRPr="00427871" w:rsidRDefault="00B2116C" w:rsidP="00B2116C">
            <w:pPr>
              <w:rPr>
                <w:b/>
                <w:color w:val="000000" w:themeColor="text1"/>
                <w:sz w:val="22"/>
                <w:szCs w:val="22"/>
              </w:rPr>
            </w:pPr>
            <w:r w:rsidRPr="00427871">
              <w:rPr>
                <w:b/>
                <w:color w:val="000000" w:themeColor="text1"/>
                <w:sz w:val="22"/>
                <w:szCs w:val="22"/>
              </w:rPr>
              <w:t>Members and Guests on Phone</w:t>
            </w:r>
          </w:p>
        </w:tc>
        <w:tc>
          <w:tcPr>
            <w:tcW w:w="1846" w:type="dxa"/>
          </w:tcPr>
          <w:p w14:paraId="17EF4039" w14:textId="0FD036C5" w:rsidR="00B2116C" w:rsidRPr="00427871" w:rsidRDefault="00B2116C" w:rsidP="00B2116C">
            <w:pPr>
              <w:rPr>
                <w:b/>
                <w:color w:val="000000" w:themeColor="text1"/>
                <w:sz w:val="22"/>
                <w:szCs w:val="22"/>
              </w:rPr>
            </w:pPr>
            <w:r w:rsidRPr="00427871">
              <w:rPr>
                <w:b/>
                <w:color w:val="000000" w:themeColor="text1"/>
                <w:sz w:val="22"/>
                <w:szCs w:val="22"/>
              </w:rPr>
              <w:t>Members Unavailable</w:t>
            </w:r>
          </w:p>
        </w:tc>
        <w:tc>
          <w:tcPr>
            <w:tcW w:w="2672" w:type="dxa"/>
          </w:tcPr>
          <w:p w14:paraId="507F85E6" w14:textId="77777777" w:rsidR="00B2116C" w:rsidRPr="00427871" w:rsidRDefault="00B2116C" w:rsidP="00B2116C">
            <w:pPr>
              <w:rPr>
                <w:b/>
                <w:color w:val="000000" w:themeColor="text1"/>
                <w:sz w:val="22"/>
                <w:szCs w:val="22"/>
              </w:rPr>
            </w:pPr>
            <w:r w:rsidRPr="00427871">
              <w:rPr>
                <w:b/>
                <w:color w:val="000000" w:themeColor="text1"/>
                <w:sz w:val="22"/>
                <w:szCs w:val="22"/>
              </w:rPr>
              <w:t>Guests</w:t>
            </w:r>
          </w:p>
        </w:tc>
      </w:tr>
      <w:tr w:rsidR="00B2116C" w:rsidRPr="00427871" w14:paraId="582535E1" w14:textId="77777777" w:rsidTr="00DB514F">
        <w:tc>
          <w:tcPr>
            <w:tcW w:w="2268" w:type="dxa"/>
          </w:tcPr>
          <w:p w14:paraId="187CED84" w14:textId="77777777" w:rsidR="00B2116C" w:rsidRPr="00427871" w:rsidRDefault="00B2116C" w:rsidP="00B2116C">
            <w:pPr>
              <w:rPr>
                <w:color w:val="000000" w:themeColor="text1"/>
                <w:sz w:val="22"/>
                <w:szCs w:val="22"/>
              </w:rPr>
            </w:pPr>
            <w:r w:rsidRPr="00427871">
              <w:rPr>
                <w:color w:val="000000" w:themeColor="text1"/>
                <w:sz w:val="22"/>
                <w:szCs w:val="22"/>
              </w:rPr>
              <w:t>Melinda Marquis, Chair</w:t>
            </w:r>
          </w:p>
        </w:tc>
        <w:tc>
          <w:tcPr>
            <w:tcW w:w="2070" w:type="dxa"/>
          </w:tcPr>
          <w:p w14:paraId="176F6668" w14:textId="0B818D4B" w:rsidR="00B2116C" w:rsidRPr="00427871" w:rsidRDefault="00B2116C" w:rsidP="00B2116C">
            <w:pPr>
              <w:rPr>
                <w:color w:val="000000" w:themeColor="text1"/>
                <w:sz w:val="22"/>
                <w:szCs w:val="22"/>
              </w:rPr>
            </w:pPr>
            <w:r w:rsidRPr="00427871">
              <w:rPr>
                <w:color w:val="000000" w:themeColor="text1"/>
                <w:sz w:val="22"/>
                <w:szCs w:val="22"/>
              </w:rPr>
              <w:t xml:space="preserve">Meredith Muth </w:t>
            </w:r>
            <w:r w:rsidR="00FB01EB">
              <w:rPr>
                <w:color w:val="000000" w:themeColor="text1"/>
                <w:sz w:val="22"/>
                <w:szCs w:val="22"/>
              </w:rPr>
              <w:t xml:space="preserve">(guest) </w:t>
            </w:r>
            <w:r w:rsidRPr="00427871">
              <w:rPr>
                <w:color w:val="000000" w:themeColor="text1"/>
                <w:sz w:val="22"/>
                <w:szCs w:val="22"/>
              </w:rPr>
              <w:t>for Wayne Higgins/CPO</w:t>
            </w:r>
          </w:p>
        </w:tc>
        <w:tc>
          <w:tcPr>
            <w:tcW w:w="1846" w:type="dxa"/>
          </w:tcPr>
          <w:p w14:paraId="0BB0AF68" w14:textId="743EDAA9" w:rsidR="00B2116C" w:rsidRPr="00427871" w:rsidRDefault="00B2116C" w:rsidP="00B2116C">
            <w:pPr>
              <w:rPr>
                <w:color w:val="000000" w:themeColor="text1"/>
                <w:sz w:val="22"/>
                <w:szCs w:val="22"/>
              </w:rPr>
            </w:pPr>
            <w:r w:rsidRPr="00427871">
              <w:rPr>
                <w:color w:val="000000" w:themeColor="text1"/>
                <w:sz w:val="22"/>
                <w:szCs w:val="22"/>
              </w:rPr>
              <w:t xml:space="preserve">Heidi Centola, </w:t>
            </w:r>
            <w:r w:rsidRPr="00427871">
              <w:rPr>
                <w:i/>
                <w:color w:val="000000" w:themeColor="text1"/>
                <w:sz w:val="22"/>
                <w:szCs w:val="22"/>
              </w:rPr>
              <w:t>ex officio</w:t>
            </w:r>
          </w:p>
        </w:tc>
        <w:tc>
          <w:tcPr>
            <w:tcW w:w="2672" w:type="dxa"/>
          </w:tcPr>
          <w:p w14:paraId="1445E314" w14:textId="568F4BE6" w:rsidR="00B2116C" w:rsidRPr="00427871" w:rsidRDefault="00B2116C" w:rsidP="00B2116C">
            <w:pPr>
              <w:rPr>
                <w:color w:val="000000" w:themeColor="text1"/>
                <w:sz w:val="22"/>
                <w:szCs w:val="22"/>
              </w:rPr>
            </w:pPr>
            <w:r w:rsidRPr="00427871">
              <w:rPr>
                <w:color w:val="000000" w:themeColor="text1"/>
                <w:sz w:val="22"/>
                <w:szCs w:val="22"/>
              </w:rPr>
              <w:t>Joel Myers, President AccuWeather</w:t>
            </w:r>
          </w:p>
        </w:tc>
      </w:tr>
      <w:tr w:rsidR="00B2116C" w:rsidRPr="00427871" w14:paraId="22FF1E98" w14:textId="77777777" w:rsidTr="00DB514F">
        <w:tc>
          <w:tcPr>
            <w:tcW w:w="2268" w:type="dxa"/>
          </w:tcPr>
          <w:p w14:paraId="2690DABF" w14:textId="5F7376E5" w:rsidR="00B2116C" w:rsidRPr="00427871" w:rsidRDefault="00DB514F" w:rsidP="00B2116C">
            <w:pPr>
              <w:rPr>
                <w:color w:val="000000" w:themeColor="text1"/>
                <w:sz w:val="22"/>
                <w:szCs w:val="22"/>
              </w:rPr>
            </w:pPr>
            <w:r w:rsidRPr="00427871">
              <w:rPr>
                <w:color w:val="000000" w:themeColor="text1"/>
                <w:sz w:val="22"/>
                <w:szCs w:val="22"/>
              </w:rPr>
              <w:t>Bryan Hannegan</w:t>
            </w:r>
          </w:p>
        </w:tc>
        <w:tc>
          <w:tcPr>
            <w:tcW w:w="2070" w:type="dxa"/>
          </w:tcPr>
          <w:p w14:paraId="67E0FAA9" w14:textId="3872144D" w:rsidR="00B2116C" w:rsidRPr="00427871" w:rsidRDefault="00B2116C" w:rsidP="00B2116C">
            <w:pPr>
              <w:rPr>
                <w:color w:val="000000" w:themeColor="text1"/>
                <w:sz w:val="22"/>
                <w:szCs w:val="22"/>
              </w:rPr>
            </w:pPr>
            <w:r w:rsidRPr="00427871">
              <w:rPr>
                <w:color w:val="000000" w:themeColor="text1"/>
                <w:sz w:val="22"/>
                <w:szCs w:val="22"/>
              </w:rPr>
              <w:t>Ana Privette, Climate Data Solutions</w:t>
            </w:r>
            <w:r w:rsidR="00FB01EB">
              <w:rPr>
                <w:color w:val="000000" w:themeColor="text1"/>
                <w:sz w:val="22"/>
                <w:szCs w:val="22"/>
              </w:rPr>
              <w:t xml:space="preserve"> (guest)</w:t>
            </w:r>
          </w:p>
        </w:tc>
        <w:tc>
          <w:tcPr>
            <w:tcW w:w="1846" w:type="dxa"/>
          </w:tcPr>
          <w:p w14:paraId="1E249B58" w14:textId="7A193845" w:rsidR="00B2116C" w:rsidRPr="00427871" w:rsidRDefault="00DB514F" w:rsidP="00B2116C">
            <w:pPr>
              <w:rPr>
                <w:color w:val="000000" w:themeColor="text1"/>
                <w:sz w:val="22"/>
                <w:szCs w:val="22"/>
              </w:rPr>
            </w:pPr>
            <w:r w:rsidRPr="00427871">
              <w:rPr>
                <w:color w:val="000000" w:themeColor="text1"/>
                <w:sz w:val="22"/>
                <w:szCs w:val="22"/>
              </w:rPr>
              <w:t>Kathy Jacobs</w:t>
            </w:r>
          </w:p>
        </w:tc>
        <w:tc>
          <w:tcPr>
            <w:tcW w:w="2672" w:type="dxa"/>
          </w:tcPr>
          <w:p w14:paraId="7D683D28" w14:textId="5362F83D" w:rsidR="00B2116C" w:rsidRPr="00427871" w:rsidRDefault="00B2116C" w:rsidP="00B2116C">
            <w:pPr>
              <w:rPr>
                <w:color w:val="000000" w:themeColor="text1"/>
                <w:sz w:val="22"/>
                <w:szCs w:val="22"/>
              </w:rPr>
            </w:pPr>
            <w:r w:rsidRPr="00427871">
              <w:rPr>
                <w:color w:val="000000" w:themeColor="text1"/>
                <w:sz w:val="22"/>
                <w:szCs w:val="22"/>
              </w:rPr>
              <w:t>Mary Glackin, Commissioner of CWCE</w:t>
            </w:r>
          </w:p>
        </w:tc>
      </w:tr>
      <w:tr w:rsidR="00B2116C" w:rsidRPr="00427871" w14:paraId="2BC61072" w14:textId="77777777" w:rsidTr="00DB514F">
        <w:tc>
          <w:tcPr>
            <w:tcW w:w="2268" w:type="dxa"/>
          </w:tcPr>
          <w:p w14:paraId="304578D3" w14:textId="77777777" w:rsidR="00B2116C" w:rsidRPr="00427871" w:rsidRDefault="00B2116C" w:rsidP="00B2116C">
            <w:pPr>
              <w:rPr>
                <w:color w:val="000000" w:themeColor="text1"/>
                <w:sz w:val="22"/>
                <w:szCs w:val="22"/>
              </w:rPr>
            </w:pPr>
            <w:r w:rsidRPr="00427871">
              <w:rPr>
                <w:color w:val="000000" w:themeColor="text1"/>
                <w:sz w:val="22"/>
                <w:szCs w:val="22"/>
              </w:rPr>
              <w:t>Marjorie McGuirk</w:t>
            </w:r>
          </w:p>
        </w:tc>
        <w:tc>
          <w:tcPr>
            <w:tcW w:w="2070" w:type="dxa"/>
          </w:tcPr>
          <w:p w14:paraId="5505C25C" w14:textId="0AD6BF13" w:rsidR="00B2116C" w:rsidRPr="00427871" w:rsidRDefault="00B2116C" w:rsidP="00B2116C">
            <w:pPr>
              <w:rPr>
                <w:color w:val="000000" w:themeColor="text1"/>
                <w:sz w:val="22"/>
                <w:szCs w:val="22"/>
              </w:rPr>
            </w:pPr>
            <w:r w:rsidRPr="00427871">
              <w:rPr>
                <w:color w:val="000000" w:themeColor="text1"/>
                <w:sz w:val="22"/>
                <w:szCs w:val="22"/>
              </w:rPr>
              <w:t>Steve Zebiak</w:t>
            </w:r>
          </w:p>
        </w:tc>
        <w:tc>
          <w:tcPr>
            <w:tcW w:w="1846" w:type="dxa"/>
          </w:tcPr>
          <w:p w14:paraId="7438F4B1" w14:textId="3CFD1B1B" w:rsidR="00B2116C" w:rsidRPr="00427871" w:rsidRDefault="00B2116C" w:rsidP="00B2116C">
            <w:pPr>
              <w:rPr>
                <w:color w:val="000000" w:themeColor="text1"/>
                <w:sz w:val="22"/>
                <w:szCs w:val="22"/>
              </w:rPr>
            </w:pPr>
            <w:r w:rsidRPr="00427871">
              <w:rPr>
                <w:color w:val="000000" w:themeColor="text1"/>
                <w:sz w:val="22"/>
                <w:szCs w:val="22"/>
              </w:rPr>
              <w:t>Wayne Higgins</w:t>
            </w:r>
          </w:p>
        </w:tc>
        <w:tc>
          <w:tcPr>
            <w:tcW w:w="2672" w:type="dxa"/>
          </w:tcPr>
          <w:p w14:paraId="4810136D" w14:textId="64AD3A38" w:rsidR="00B2116C" w:rsidRPr="00427871" w:rsidRDefault="00B2116C" w:rsidP="00B2116C">
            <w:pPr>
              <w:rPr>
                <w:color w:val="000000" w:themeColor="text1"/>
                <w:sz w:val="22"/>
                <w:szCs w:val="22"/>
              </w:rPr>
            </w:pPr>
            <w:r w:rsidRPr="00427871">
              <w:rPr>
                <w:color w:val="000000" w:themeColor="text1"/>
                <w:sz w:val="22"/>
                <w:szCs w:val="22"/>
              </w:rPr>
              <w:t>Matt Parker, Outgoing/Past Commissioner of CWCE</w:t>
            </w:r>
          </w:p>
        </w:tc>
      </w:tr>
      <w:tr w:rsidR="00B2116C" w:rsidRPr="00427871" w14:paraId="03D0629F" w14:textId="77777777" w:rsidTr="00DB514F">
        <w:tc>
          <w:tcPr>
            <w:tcW w:w="2268" w:type="dxa"/>
          </w:tcPr>
          <w:p w14:paraId="6871A2B4" w14:textId="77777777" w:rsidR="00B2116C" w:rsidRPr="00427871" w:rsidRDefault="00B2116C" w:rsidP="00B2116C">
            <w:pPr>
              <w:rPr>
                <w:color w:val="000000" w:themeColor="text1"/>
                <w:sz w:val="22"/>
                <w:szCs w:val="22"/>
              </w:rPr>
            </w:pPr>
            <w:r w:rsidRPr="00427871">
              <w:rPr>
                <w:color w:val="000000" w:themeColor="text1"/>
                <w:sz w:val="22"/>
                <w:szCs w:val="22"/>
              </w:rPr>
              <w:t xml:space="preserve">John Lanicci, </w:t>
            </w:r>
            <w:r w:rsidRPr="00427871">
              <w:rPr>
                <w:i/>
                <w:color w:val="000000" w:themeColor="text1"/>
                <w:sz w:val="22"/>
                <w:szCs w:val="22"/>
              </w:rPr>
              <w:t>ex officio</w:t>
            </w:r>
          </w:p>
        </w:tc>
        <w:tc>
          <w:tcPr>
            <w:tcW w:w="2070" w:type="dxa"/>
          </w:tcPr>
          <w:p w14:paraId="27DDA334" w14:textId="40B394B9" w:rsidR="00B2116C" w:rsidRPr="00427871" w:rsidRDefault="00B2116C" w:rsidP="00B2116C">
            <w:pPr>
              <w:rPr>
                <w:color w:val="000000" w:themeColor="text1"/>
                <w:sz w:val="22"/>
                <w:szCs w:val="22"/>
              </w:rPr>
            </w:pPr>
            <w:r w:rsidRPr="00427871">
              <w:rPr>
                <w:color w:val="000000" w:themeColor="text1"/>
                <w:sz w:val="22"/>
                <w:szCs w:val="22"/>
              </w:rPr>
              <w:t>Jim Buizer</w:t>
            </w:r>
          </w:p>
        </w:tc>
        <w:tc>
          <w:tcPr>
            <w:tcW w:w="1846" w:type="dxa"/>
          </w:tcPr>
          <w:p w14:paraId="6A7BC38E" w14:textId="58FE1E4F" w:rsidR="00B2116C" w:rsidRPr="00427871" w:rsidRDefault="00B2116C" w:rsidP="00B2116C">
            <w:pPr>
              <w:rPr>
                <w:color w:val="000000" w:themeColor="text1"/>
                <w:sz w:val="22"/>
                <w:szCs w:val="22"/>
              </w:rPr>
            </w:pPr>
            <w:r w:rsidRPr="00427871">
              <w:rPr>
                <w:color w:val="000000" w:themeColor="text1"/>
                <w:sz w:val="22"/>
                <w:szCs w:val="22"/>
              </w:rPr>
              <w:t xml:space="preserve">Andy Clifton, </w:t>
            </w:r>
            <w:r w:rsidRPr="00427871">
              <w:rPr>
                <w:i/>
                <w:color w:val="000000" w:themeColor="text1"/>
                <w:sz w:val="22"/>
                <w:szCs w:val="22"/>
              </w:rPr>
              <w:t>ex officio</w:t>
            </w:r>
          </w:p>
        </w:tc>
        <w:tc>
          <w:tcPr>
            <w:tcW w:w="2672" w:type="dxa"/>
          </w:tcPr>
          <w:p w14:paraId="290A1B91" w14:textId="5406EDF0" w:rsidR="00B2116C" w:rsidRPr="00427871" w:rsidRDefault="00B2116C" w:rsidP="005667AC">
            <w:pPr>
              <w:rPr>
                <w:color w:val="000000" w:themeColor="text1"/>
                <w:sz w:val="22"/>
                <w:szCs w:val="22"/>
              </w:rPr>
            </w:pPr>
            <w:r w:rsidRPr="00427871">
              <w:rPr>
                <w:color w:val="000000" w:themeColor="text1"/>
                <w:sz w:val="22"/>
                <w:szCs w:val="22"/>
              </w:rPr>
              <w:t>Bill Mahoney, Commission of CWCE</w:t>
            </w:r>
          </w:p>
        </w:tc>
      </w:tr>
      <w:tr w:rsidR="00B2116C" w:rsidRPr="00427871" w14:paraId="587870E8" w14:textId="77777777" w:rsidTr="00DB514F">
        <w:tc>
          <w:tcPr>
            <w:tcW w:w="2268" w:type="dxa"/>
          </w:tcPr>
          <w:p w14:paraId="6C64122D" w14:textId="5E462755" w:rsidR="00B2116C" w:rsidRPr="00427871" w:rsidRDefault="00B2116C" w:rsidP="00B2116C">
            <w:pPr>
              <w:rPr>
                <w:color w:val="000000" w:themeColor="text1"/>
                <w:sz w:val="22"/>
                <w:szCs w:val="22"/>
              </w:rPr>
            </w:pPr>
          </w:p>
        </w:tc>
        <w:tc>
          <w:tcPr>
            <w:tcW w:w="2070" w:type="dxa"/>
          </w:tcPr>
          <w:p w14:paraId="0A6588C0" w14:textId="5271E4E5" w:rsidR="00B2116C" w:rsidRPr="00427871" w:rsidRDefault="00B2116C" w:rsidP="00B2116C">
            <w:pPr>
              <w:rPr>
                <w:color w:val="000000" w:themeColor="text1"/>
                <w:sz w:val="22"/>
                <w:szCs w:val="22"/>
              </w:rPr>
            </w:pPr>
            <w:r w:rsidRPr="00427871">
              <w:rPr>
                <w:color w:val="000000" w:themeColor="text1"/>
                <w:sz w:val="22"/>
                <w:szCs w:val="22"/>
              </w:rPr>
              <w:t>Kevin Werner</w:t>
            </w:r>
          </w:p>
        </w:tc>
        <w:tc>
          <w:tcPr>
            <w:tcW w:w="1846" w:type="dxa"/>
          </w:tcPr>
          <w:p w14:paraId="561A2CD3" w14:textId="7CCAC7F2" w:rsidR="00B2116C" w:rsidRPr="00427871" w:rsidRDefault="00B2116C" w:rsidP="00B2116C">
            <w:pPr>
              <w:rPr>
                <w:color w:val="000000" w:themeColor="text1"/>
                <w:sz w:val="22"/>
                <w:szCs w:val="22"/>
              </w:rPr>
            </w:pPr>
            <w:r w:rsidRPr="00427871">
              <w:rPr>
                <w:color w:val="000000" w:themeColor="text1"/>
                <w:sz w:val="22"/>
                <w:szCs w:val="22"/>
              </w:rPr>
              <w:t>Vladimir Tsirkunov</w:t>
            </w:r>
          </w:p>
        </w:tc>
        <w:tc>
          <w:tcPr>
            <w:tcW w:w="2672" w:type="dxa"/>
          </w:tcPr>
          <w:p w14:paraId="45368AD2" w14:textId="34909F16" w:rsidR="00B2116C" w:rsidRPr="00427871" w:rsidRDefault="00DB514F" w:rsidP="00B2116C">
            <w:pPr>
              <w:rPr>
                <w:color w:val="000000" w:themeColor="text1"/>
                <w:sz w:val="22"/>
                <w:szCs w:val="22"/>
              </w:rPr>
            </w:pPr>
            <w:r w:rsidRPr="00427871">
              <w:rPr>
                <w:color w:val="000000" w:themeColor="text1"/>
                <w:sz w:val="22"/>
                <w:szCs w:val="22"/>
              </w:rPr>
              <w:t>Bob Goldhammer, Chair Committee on Emergency Management</w:t>
            </w:r>
          </w:p>
        </w:tc>
      </w:tr>
      <w:tr w:rsidR="00B2116C" w:rsidRPr="00427871" w14:paraId="610037D8" w14:textId="77777777" w:rsidTr="00DB514F">
        <w:tc>
          <w:tcPr>
            <w:tcW w:w="2268" w:type="dxa"/>
          </w:tcPr>
          <w:p w14:paraId="1F904D39" w14:textId="7BA33EF7" w:rsidR="00B2116C" w:rsidRPr="00427871" w:rsidRDefault="00B2116C" w:rsidP="00B2116C">
            <w:pPr>
              <w:rPr>
                <w:color w:val="000000" w:themeColor="text1"/>
                <w:sz w:val="22"/>
                <w:szCs w:val="22"/>
              </w:rPr>
            </w:pPr>
          </w:p>
        </w:tc>
        <w:tc>
          <w:tcPr>
            <w:tcW w:w="2070" w:type="dxa"/>
          </w:tcPr>
          <w:p w14:paraId="3A41A877" w14:textId="76670180" w:rsidR="00B2116C" w:rsidRPr="00427871" w:rsidRDefault="00B2116C" w:rsidP="00B2116C">
            <w:pPr>
              <w:rPr>
                <w:color w:val="000000" w:themeColor="text1"/>
                <w:sz w:val="22"/>
                <w:szCs w:val="22"/>
              </w:rPr>
            </w:pPr>
            <w:r w:rsidRPr="00427871">
              <w:rPr>
                <w:color w:val="000000" w:themeColor="text1"/>
                <w:sz w:val="22"/>
                <w:szCs w:val="22"/>
              </w:rPr>
              <w:t xml:space="preserve">Tim Schneider, </w:t>
            </w:r>
            <w:r w:rsidRPr="00427871">
              <w:rPr>
                <w:i/>
                <w:color w:val="000000" w:themeColor="text1"/>
                <w:sz w:val="22"/>
                <w:szCs w:val="22"/>
              </w:rPr>
              <w:t>ex officio</w:t>
            </w:r>
          </w:p>
        </w:tc>
        <w:tc>
          <w:tcPr>
            <w:tcW w:w="1846" w:type="dxa"/>
          </w:tcPr>
          <w:p w14:paraId="7DEF4E7B" w14:textId="743BEEB6" w:rsidR="00B2116C" w:rsidRPr="00427871" w:rsidRDefault="00B2116C" w:rsidP="00B2116C">
            <w:pPr>
              <w:rPr>
                <w:color w:val="000000" w:themeColor="text1"/>
                <w:sz w:val="22"/>
                <w:szCs w:val="22"/>
              </w:rPr>
            </w:pPr>
            <w:r w:rsidRPr="00427871">
              <w:rPr>
                <w:color w:val="000000" w:themeColor="text1"/>
                <w:sz w:val="22"/>
                <w:szCs w:val="22"/>
              </w:rPr>
              <w:t>Marjorie Shepherd</w:t>
            </w:r>
          </w:p>
        </w:tc>
        <w:tc>
          <w:tcPr>
            <w:tcW w:w="2672" w:type="dxa"/>
          </w:tcPr>
          <w:p w14:paraId="60A2CF86" w14:textId="54917242" w:rsidR="00B2116C" w:rsidRPr="00427871" w:rsidRDefault="007932D5" w:rsidP="00B2116C">
            <w:pPr>
              <w:rPr>
                <w:color w:val="000000" w:themeColor="text1"/>
                <w:sz w:val="22"/>
                <w:szCs w:val="22"/>
              </w:rPr>
            </w:pPr>
            <w:r>
              <w:rPr>
                <w:color w:val="000000" w:themeColor="text1"/>
                <w:sz w:val="22"/>
                <w:szCs w:val="22"/>
              </w:rPr>
              <w:t>Geoff Love, retired Director Australian Bureau of Meteorology</w:t>
            </w:r>
          </w:p>
        </w:tc>
      </w:tr>
      <w:tr w:rsidR="00B2116C" w:rsidRPr="00427871" w14:paraId="0146E33F" w14:textId="77777777" w:rsidTr="00DB514F">
        <w:tc>
          <w:tcPr>
            <w:tcW w:w="2268" w:type="dxa"/>
          </w:tcPr>
          <w:p w14:paraId="606B5673" w14:textId="786B4A65" w:rsidR="00B2116C" w:rsidRPr="00427871" w:rsidRDefault="00B2116C" w:rsidP="00B2116C">
            <w:pPr>
              <w:rPr>
                <w:color w:val="000000" w:themeColor="text1"/>
                <w:sz w:val="22"/>
                <w:szCs w:val="22"/>
              </w:rPr>
            </w:pPr>
          </w:p>
        </w:tc>
        <w:tc>
          <w:tcPr>
            <w:tcW w:w="2070" w:type="dxa"/>
          </w:tcPr>
          <w:p w14:paraId="335E6E95" w14:textId="77777777" w:rsidR="00B2116C" w:rsidRPr="00427871" w:rsidRDefault="00B2116C" w:rsidP="00B2116C">
            <w:pPr>
              <w:rPr>
                <w:i/>
                <w:color w:val="000000" w:themeColor="text1"/>
                <w:sz w:val="22"/>
                <w:szCs w:val="22"/>
              </w:rPr>
            </w:pPr>
            <w:r w:rsidRPr="00427871">
              <w:rPr>
                <w:color w:val="000000" w:themeColor="text1"/>
                <w:sz w:val="22"/>
                <w:szCs w:val="22"/>
              </w:rPr>
              <w:t xml:space="preserve">Angel McCoy, </w:t>
            </w:r>
            <w:r w:rsidRPr="00427871">
              <w:rPr>
                <w:i/>
                <w:color w:val="000000" w:themeColor="text1"/>
                <w:sz w:val="22"/>
                <w:szCs w:val="22"/>
              </w:rPr>
              <w:t>ex officio</w:t>
            </w:r>
          </w:p>
          <w:p w14:paraId="0FCA15FA" w14:textId="68B18EC6" w:rsidR="00BE05F2" w:rsidRPr="00427871" w:rsidRDefault="00BE05F2" w:rsidP="00B2116C">
            <w:pPr>
              <w:rPr>
                <w:color w:val="000000" w:themeColor="text1"/>
                <w:sz w:val="22"/>
                <w:szCs w:val="22"/>
              </w:rPr>
            </w:pPr>
          </w:p>
        </w:tc>
        <w:tc>
          <w:tcPr>
            <w:tcW w:w="1846" w:type="dxa"/>
          </w:tcPr>
          <w:p w14:paraId="10E052B8" w14:textId="03E8A9E3" w:rsidR="00B2116C" w:rsidRPr="00427871" w:rsidRDefault="00B2116C" w:rsidP="00B2116C">
            <w:pPr>
              <w:rPr>
                <w:color w:val="000000" w:themeColor="text1"/>
                <w:sz w:val="22"/>
                <w:szCs w:val="22"/>
              </w:rPr>
            </w:pPr>
            <w:r w:rsidRPr="00427871">
              <w:rPr>
                <w:color w:val="000000" w:themeColor="text1"/>
                <w:sz w:val="22"/>
                <w:szCs w:val="22"/>
              </w:rPr>
              <w:t>Linda Makuleni</w:t>
            </w:r>
          </w:p>
        </w:tc>
        <w:tc>
          <w:tcPr>
            <w:tcW w:w="2672" w:type="dxa"/>
          </w:tcPr>
          <w:p w14:paraId="08D227A0" w14:textId="1577FF19" w:rsidR="00B2116C" w:rsidRPr="00427871" w:rsidRDefault="00117E57" w:rsidP="00B2116C">
            <w:pPr>
              <w:rPr>
                <w:color w:val="000000" w:themeColor="text1"/>
                <w:sz w:val="22"/>
                <w:szCs w:val="22"/>
              </w:rPr>
            </w:pPr>
            <w:r>
              <w:rPr>
                <w:color w:val="000000" w:themeColor="text1"/>
                <w:sz w:val="22"/>
                <w:szCs w:val="22"/>
              </w:rPr>
              <w:t>Wendy Thomas, NWS and AMS STAC</w:t>
            </w:r>
          </w:p>
        </w:tc>
      </w:tr>
      <w:tr w:rsidR="00B2116C" w:rsidRPr="00427871" w14:paraId="2B81CD02" w14:textId="77777777" w:rsidTr="00DB514F">
        <w:tc>
          <w:tcPr>
            <w:tcW w:w="2268" w:type="dxa"/>
          </w:tcPr>
          <w:p w14:paraId="17888B41" w14:textId="4C76A52A" w:rsidR="00B2116C" w:rsidRPr="00427871" w:rsidRDefault="00B2116C" w:rsidP="00B2116C">
            <w:pPr>
              <w:rPr>
                <w:color w:val="000000" w:themeColor="text1"/>
                <w:sz w:val="22"/>
                <w:szCs w:val="22"/>
              </w:rPr>
            </w:pPr>
          </w:p>
        </w:tc>
        <w:tc>
          <w:tcPr>
            <w:tcW w:w="2070" w:type="dxa"/>
          </w:tcPr>
          <w:p w14:paraId="301DBB44" w14:textId="4C27BB50" w:rsidR="00B2116C" w:rsidRPr="00427871" w:rsidRDefault="00DB514F" w:rsidP="00B2116C">
            <w:pPr>
              <w:rPr>
                <w:color w:val="000000" w:themeColor="text1"/>
                <w:sz w:val="22"/>
                <w:szCs w:val="22"/>
              </w:rPr>
            </w:pPr>
            <w:r w:rsidRPr="00427871">
              <w:rPr>
                <w:color w:val="000000" w:themeColor="text1"/>
                <w:sz w:val="22"/>
                <w:szCs w:val="22"/>
              </w:rPr>
              <w:t>Joe Casola</w:t>
            </w:r>
          </w:p>
        </w:tc>
        <w:tc>
          <w:tcPr>
            <w:tcW w:w="1846" w:type="dxa"/>
          </w:tcPr>
          <w:p w14:paraId="6C530C43" w14:textId="56B9C740" w:rsidR="00B2116C" w:rsidRPr="00427871" w:rsidRDefault="00B2116C" w:rsidP="00B2116C">
            <w:pPr>
              <w:rPr>
                <w:color w:val="000000" w:themeColor="text1"/>
                <w:sz w:val="22"/>
                <w:szCs w:val="22"/>
              </w:rPr>
            </w:pPr>
            <w:r w:rsidRPr="00427871">
              <w:rPr>
                <w:color w:val="000000" w:themeColor="text1"/>
                <w:sz w:val="22"/>
                <w:szCs w:val="22"/>
              </w:rPr>
              <w:t>Jack Hayes</w:t>
            </w:r>
          </w:p>
        </w:tc>
        <w:tc>
          <w:tcPr>
            <w:tcW w:w="2672" w:type="dxa"/>
          </w:tcPr>
          <w:p w14:paraId="490A4EE7" w14:textId="0EACB4B8" w:rsidR="00B2116C" w:rsidRPr="00427871" w:rsidRDefault="0081148D" w:rsidP="00B2116C">
            <w:pPr>
              <w:rPr>
                <w:color w:val="000000" w:themeColor="text1"/>
                <w:sz w:val="22"/>
                <w:szCs w:val="22"/>
              </w:rPr>
            </w:pPr>
            <w:r>
              <w:rPr>
                <w:color w:val="000000" w:themeColor="text1"/>
                <w:sz w:val="22"/>
                <w:szCs w:val="22"/>
              </w:rPr>
              <w:t>Bill Gail, AMS President</w:t>
            </w:r>
          </w:p>
        </w:tc>
      </w:tr>
      <w:tr w:rsidR="00B2116C" w:rsidRPr="00427871" w14:paraId="660DEE64" w14:textId="77777777" w:rsidTr="00DB514F">
        <w:tc>
          <w:tcPr>
            <w:tcW w:w="2268" w:type="dxa"/>
          </w:tcPr>
          <w:p w14:paraId="2DA29E71" w14:textId="2F72BAC2" w:rsidR="00B2116C" w:rsidRPr="00427871" w:rsidRDefault="00B2116C" w:rsidP="00B2116C">
            <w:pPr>
              <w:rPr>
                <w:color w:val="000000" w:themeColor="text1"/>
                <w:sz w:val="22"/>
                <w:szCs w:val="22"/>
              </w:rPr>
            </w:pPr>
          </w:p>
        </w:tc>
        <w:tc>
          <w:tcPr>
            <w:tcW w:w="2070" w:type="dxa"/>
          </w:tcPr>
          <w:p w14:paraId="1C2CA923" w14:textId="2B49DACF" w:rsidR="00B2116C" w:rsidRPr="00427871" w:rsidRDefault="00DB514F" w:rsidP="00B2116C">
            <w:pPr>
              <w:rPr>
                <w:color w:val="000000" w:themeColor="text1"/>
                <w:sz w:val="22"/>
                <w:szCs w:val="22"/>
              </w:rPr>
            </w:pPr>
            <w:r w:rsidRPr="00427871">
              <w:rPr>
                <w:color w:val="000000" w:themeColor="text1"/>
                <w:sz w:val="22"/>
                <w:szCs w:val="22"/>
              </w:rPr>
              <w:t>Valerie Rountree</w:t>
            </w:r>
          </w:p>
        </w:tc>
        <w:tc>
          <w:tcPr>
            <w:tcW w:w="1846" w:type="dxa"/>
          </w:tcPr>
          <w:p w14:paraId="52A53149" w14:textId="7FA5F172" w:rsidR="00B2116C" w:rsidRPr="00427871" w:rsidRDefault="00B2116C" w:rsidP="00B2116C">
            <w:pPr>
              <w:rPr>
                <w:color w:val="000000" w:themeColor="text1"/>
                <w:sz w:val="22"/>
                <w:szCs w:val="22"/>
              </w:rPr>
            </w:pPr>
            <w:r w:rsidRPr="00427871">
              <w:rPr>
                <w:color w:val="000000" w:themeColor="text1"/>
                <w:sz w:val="22"/>
                <w:szCs w:val="22"/>
              </w:rPr>
              <w:t>Kevin Trenberth</w:t>
            </w:r>
          </w:p>
        </w:tc>
        <w:tc>
          <w:tcPr>
            <w:tcW w:w="2672" w:type="dxa"/>
          </w:tcPr>
          <w:p w14:paraId="2660AE5D" w14:textId="77777777" w:rsidR="00B2116C" w:rsidRPr="00427871" w:rsidRDefault="00B2116C" w:rsidP="00B2116C">
            <w:pPr>
              <w:rPr>
                <w:color w:val="000000" w:themeColor="text1"/>
                <w:sz w:val="22"/>
                <w:szCs w:val="22"/>
              </w:rPr>
            </w:pPr>
          </w:p>
        </w:tc>
      </w:tr>
    </w:tbl>
    <w:p w14:paraId="72EAFFB8" w14:textId="77777777" w:rsidR="00B2116C" w:rsidRPr="00427871" w:rsidRDefault="00B2116C" w:rsidP="00B2116C">
      <w:pPr>
        <w:rPr>
          <w:color w:val="000000" w:themeColor="text1"/>
          <w:sz w:val="22"/>
          <w:szCs w:val="22"/>
        </w:rPr>
      </w:pPr>
    </w:p>
    <w:p w14:paraId="4F7A8536" w14:textId="77777777" w:rsidR="005B1CA2" w:rsidRPr="00427871" w:rsidRDefault="005B1CA2" w:rsidP="005B1CA2">
      <w:pPr>
        <w:rPr>
          <w:sz w:val="22"/>
          <w:szCs w:val="22"/>
        </w:rPr>
      </w:pPr>
    </w:p>
    <w:p w14:paraId="2A5536EB" w14:textId="77777777" w:rsidR="005B1CA2" w:rsidRPr="00427871" w:rsidRDefault="005B1CA2" w:rsidP="005B1CA2">
      <w:pPr>
        <w:rPr>
          <w:sz w:val="22"/>
          <w:szCs w:val="22"/>
        </w:rPr>
      </w:pPr>
    </w:p>
    <w:p w14:paraId="7E1A27BA" w14:textId="77777777" w:rsidR="005B1CA2" w:rsidRPr="00427871" w:rsidRDefault="005B1CA2" w:rsidP="005B1CA2">
      <w:pPr>
        <w:rPr>
          <w:sz w:val="22"/>
          <w:szCs w:val="22"/>
        </w:rPr>
      </w:pPr>
    </w:p>
    <w:p w14:paraId="4C72FDE3" w14:textId="0345F6FF" w:rsidR="005B1CA2" w:rsidRPr="00427871" w:rsidRDefault="00B2116C" w:rsidP="005B1CA2">
      <w:pPr>
        <w:rPr>
          <w:sz w:val="22"/>
          <w:szCs w:val="22"/>
        </w:rPr>
      </w:pPr>
      <w:r w:rsidRPr="00427871">
        <w:rPr>
          <w:sz w:val="22"/>
          <w:szCs w:val="22"/>
        </w:rPr>
        <w:t xml:space="preserve">Slides and a draft white paper by speakers are posted on the AMS BGS web site: </w:t>
      </w:r>
    </w:p>
    <w:p w14:paraId="288C0209" w14:textId="38DA8362" w:rsidR="00AF2FAE" w:rsidRPr="00427871" w:rsidRDefault="00AF2FAE" w:rsidP="005B1CA2">
      <w:pPr>
        <w:rPr>
          <w:sz w:val="22"/>
          <w:szCs w:val="22"/>
        </w:rPr>
      </w:pPr>
      <w:r w:rsidRPr="00427871">
        <w:rPr>
          <w:sz w:val="22"/>
          <w:szCs w:val="22"/>
        </w:rPr>
        <w:t>http://www2.ametsoc.org/cwce/index.cfm/boards/board-on-global-strategies/august-14-2014-ams-bgs-meeting/</w:t>
      </w:r>
    </w:p>
    <w:p w14:paraId="69111331" w14:textId="77777777" w:rsidR="00B2116C" w:rsidRPr="00427871" w:rsidRDefault="00B2116C" w:rsidP="005B1CA2">
      <w:pPr>
        <w:rPr>
          <w:sz w:val="22"/>
          <w:szCs w:val="22"/>
        </w:rPr>
      </w:pPr>
    </w:p>
    <w:p w14:paraId="3B72DD33" w14:textId="440C64E0" w:rsidR="00B2116C" w:rsidRPr="00427871" w:rsidRDefault="00B2116C" w:rsidP="005B1CA2">
      <w:pPr>
        <w:rPr>
          <w:sz w:val="22"/>
          <w:szCs w:val="22"/>
        </w:rPr>
      </w:pPr>
      <w:r w:rsidRPr="00427871">
        <w:rPr>
          <w:sz w:val="22"/>
          <w:szCs w:val="22"/>
        </w:rPr>
        <w:t xml:space="preserve">Melinda explained the purpose of today’s meeting, as well as the board’s TOR and discussions to date, since we began meeting last winter. </w:t>
      </w:r>
    </w:p>
    <w:p w14:paraId="594B97D3" w14:textId="77777777" w:rsidR="00B2116C" w:rsidRPr="00427871" w:rsidRDefault="00B2116C" w:rsidP="005B1CA2">
      <w:pPr>
        <w:rPr>
          <w:sz w:val="22"/>
          <w:szCs w:val="22"/>
        </w:rPr>
      </w:pPr>
    </w:p>
    <w:p w14:paraId="7FBB0EDA" w14:textId="77777777" w:rsidR="005B1CA2" w:rsidRPr="00427871" w:rsidRDefault="005B1CA2" w:rsidP="005B1CA2">
      <w:pPr>
        <w:rPr>
          <w:color w:val="000000"/>
          <w:sz w:val="22"/>
          <w:szCs w:val="22"/>
        </w:rPr>
      </w:pPr>
      <w:r w:rsidRPr="00427871">
        <w:rPr>
          <w:sz w:val="22"/>
          <w:szCs w:val="22"/>
        </w:rPr>
        <w:t>The purpose of the AMS Board on Global Strategies (BGS) is to promote development of and access to the most advanced meteorological and climatological observations, models, and predictions by all people across the globe, with particular emphasis on improving water, food, energy, and environmental security.  The goals of the BGS are t</w:t>
      </w:r>
      <w:r w:rsidRPr="00427871">
        <w:rPr>
          <w:color w:val="000000"/>
          <w:sz w:val="22"/>
          <w:szCs w:val="22"/>
        </w:rPr>
        <w:t xml:space="preserve">o promote collaboration in the development of and access to high-quality, sustainable, long-term </w:t>
      </w:r>
      <w:r w:rsidRPr="00427871">
        <w:rPr>
          <w:color w:val="000000"/>
          <w:sz w:val="22"/>
          <w:szCs w:val="22"/>
        </w:rPr>
        <w:lastRenderedPageBreak/>
        <w:t xml:space="preserve">meteorological and climatological observations, models, and predictions around the globe; </w:t>
      </w:r>
      <w:r w:rsidRPr="00427871">
        <w:rPr>
          <w:sz w:val="22"/>
          <w:szCs w:val="22"/>
        </w:rPr>
        <w:t>and t</w:t>
      </w:r>
      <w:r w:rsidRPr="00427871">
        <w:rPr>
          <w:color w:val="000000"/>
          <w:sz w:val="22"/>
          <w:szCs w:val="22"/>
        </w:rPr>
        <w:t>o increase access to such meteorological and climatological information (above), especially in developing countries, to improve continuity of business, better health, and safer environmental conditions, in spite of severe weather events and a changing climate.</w:t>
      </w:r>
    </w:p>
    <w:p w14:paraId="4635B9E8" w14:textId="77777777" w:rsidR="005B1CA2" w:rsidRPr="00427871" w:rsidRDefault="005B1CA2" w:rsidP="005B1CA2">
      <w:pPr>
        <w:rPr>
          <w:color w:val="000000"/>
          <w:sz w:val="22"/>
          <w:szCs w:val="22"/>
        </w:rPr>
      </w:pPr>
    </w:p>
    <w:p w14:paraId="1629C4BD" w14:textId="77777777" w:rsidR="005B1CA2" w:rsidRPr="00427871" w:rsidRDefault="005B1CA2" w:rsidP="005B1CA2">
      <w:pPr>
        <w:rPr>
          <w:sz w:val="22"/>
          <w:szCs w:val="22"/>
        </w:rPr>
      </w:pPr>
      <w:r w:rsidRPr="00427871">
        <w:rPr>
          <w:color w:val="000000"/>
          <w:sz w:val="22"/>
          <w:szCs w:val="22"/>
        </w:rPr>
        <w:t>The BGS is a new board, under the AMS Commission on the Weather and Climate Enterprise (CWCE). Committees under the BGS are the energy, renewable energy, water resources, and environmental security committees, as well as the internal committee on weather and climate strategies.</w:t>
      </w:r>
    </w:p>
    <w:p w14:paraId="5B6D36C3" w14:textId="77777777" w:rsidR="005B1CA2" w:rsidRPr="00427871" w:rsidRDefault="005B1CA2" w:rsidP="005B1CA2">
      <w:pPr>
        <w:rPr>
          <w:sz w:val="22"/>
          <w:szCs w:val="22"/>
        </w:rPr>
      </w:pPr>
    </w:p>
    <w:p w14:paraId="07DAC836" w14:textId="31EF2071" w:rsidR="005B1CA2" w:rsidRPr="00427871" w:rsidRDefault="00B2116C" w:rsidP="005B1CA2">
      <w:pPr>
        <w:rPr>
          <w:sz w:val="22"/>
          <w:szCs w:val="22"/>
        </w:rPr>
      </w:pPr>
      <w:r w:rsidRPr="00427871">
        <w:rPr>
          <w:sz w:val="22"/>
          <w:szCs w:val="22"/>
        </w:rPr>
        <w:t xml:space="preserve">Today was </w:t>
      </w:r>
      <w:r w:rsidR="005B1CA2" w:rsidRPr="00427871">
        <w:rPr>
          <w:sz w:val="22"/>
          <w:szCs w:val="22"/>
        </w:rPr>
        <w:t xml:space="preserve">the first face-to-face meeting of this new board.  The purpose of this meeting is two-fold. The first part of the meeting will include speakers from outside the board, who will share their perspectives and suggestions for how the board can be most useful. The second part of the meeting will be a discussion of the board’s future focus, including the proposal to prepare a climate information guidebook that will bridge the gap between existing climate science products and the kind of information needed by decision-makers. </w:t>
      </w:r>
    </w:p>
    <w:p w14:paraId="3DBC60B9" w14:textId="77777777" w:rsidR="00AF2FAE" w:rsidRPr="00427871" w:rsidRDefault="00AF2FAE" w:rsidP="005B1CA2">
      <w:pPr>
        <w:rPr>
          <w:sz w:val="22"/>
          <w:szCs w:val="22"/>
        </w:rPr>
      </w:pPr>
    </w:p>
    <w:p w14:paraId="7ED77298" w14:textId="583A96CE" w:rsidR="00AF2FAE" w:rsidRPr="00427871" w:rsidRDefault="00AF2FAE" w:rsidP="005B1CA2">
      <w:pPr>
        <w:rPr>
          <w:sz w:val="22"/>
          <w:szCs w:val="22"/>
        </w:rPr>
      </w:pPr>
      <w:r w:rsidRPr="00427871">
        <w:rPr>
          <w:sz w:val="22"/>
          <w:szCs w:val="22"/>
        </w:rPr>
        <w:t>Next, Matt Parker explained the reason for creating this new board, which was the growing recognition that many of the AMS’ efforts address issues of global concern, especially those related to water, food, energy and environmental security.  He explained that we have heard at multiple AMS meetings in the past that observing networks deployed in developing countries have little chance of being sustained without private industry</w:t>
      </w:r>
      <w:r w:rsidR="0028724A" w:rsidRPr="00427871">
        <w:rPr>
          <w:sz w:val="22"/>
          <w:szCs w:val="22"/>
        </w:rPr>
        <w:t xml:space="preserve"> involvement. Additionally, as demonstrated in Bill Gail’s trip to India to meet with the Indian Met Service, the BGS could facilitate to seek international collaborations across the weather and climate enterprise. </w:t>
      </w:r>
    </w:p>
    <w:p w14:paraId="02DC31C2" w14:textId="77777777" w:rsidR="0028724A" w:rsidRPr="00427871" w:rsidRDefault="0028724A" w:rsidP="005B1CA2">
      <w:pPr>
        <w:rPr>
          <w:sz w:val="22"/>
          <w:szCs w:val="22"/>
        </w:rPr>
      </w:pPr>
    </w:p>
    <w:p w14:paraId="546D8D2F" w14:textId="4A35928D" w:rsidR="0028724A" w:rsidRPr="00427871" w:rsidRDefault="0028724A" w:rsidP="005B1CA2">
      <w:pPr>
        <w:rPr>
          <w:sz w:val="22"/>
          <w:szCs w:val="22"/>
        </w:rPr>
      </w:pPr>
      <w:r w:rsidRPr="00427871">
        <w:rPr>
          <w:sz w:val="22"/>
          <w:szCs w:val="22"/>
        </w:rPr>
        <w:t xml:space="preserve">Discussion followed that included the following good points. We should do what will make a difference and that overlaps with what we love to do. Also, the board could help by tracking relevant information about international threats as they relate to the Enterprise. And that to be successful, one must adapt to rapid change. We should anticipate that developing countries will not follow the paths taken by developed countries. An example of “leap-frogging” seen in developing countries is there adoption of cell phones without ever </w:t>
      </w:r>
      <w:r w:rsidR="00695CA8">
        <w:rPr>
          <w:sz w:val="22"/>
          <w:szCs w:val="22"/>
        </w:rPr>
        <w:t>having developed telephone land-</w:t>
      </w:r>
      <w:r w:rsidRPr="00427871">
        <w:rPr>
          <w:sz w:val="22"/>
          <w:szCs w:val="22"/>
        </w:rPr>
        <w:t>lines.</w:t>
      </w:r>
    </w:p>
    <w:p w14:paraId="051F9466" w14:textId="77777777" w:rsidR="0028724A" w:rsidRPr="00427871" w:rsidRDefault="0028724A" w:rsidP="005B1CA2">
      <w:pPr>
        <w:rPr>
          <w:sz w:val="22"/>
          <w:szCs w:val="22"/>
        </w:rPr>
      </w:pPr>
    </w:p>
    <w:p w14:paraId="5E4CECDE" w14:textId="645D30E3" w:rsidR="0028724A" w:rsidRPr="00427871" w:rsidRDefault="002F6024" w:rsidP="005B1CA2">
      <w:pPr>
        <w:rPr>
          <w:sz w:val="22"/>
          <w:szCs w:val="22"/>
        </w:rPr>
      </w:pPr>
      <w:r>
        <w:rPr>
          <w:sz w:val="22"/>
          <w:szCs w:val="22"/>
        </w:rPr>
        <w:t>Joel Myers discussed t</w:t>
      </w:r>
      <w:r w:rsidR="0028724A" w:rsidRPr="00427871">
        <w:rPr>
          <w:sz w:val="22"/>
          <w:szCs w:val="22"/>
        </w:rPr>
        <w:t xml:space="preserve">he exponential growth in data and in computing power </w:t>
      </w:r>
      <w:r w:rsidR="00EA61FD">
        <w:rPr>
          <w:sz w:val="22"/>
          <w:szCs w:val="22"/>
        </w:rPr>
        <w:t xml:space="preserve">that </w:t>
      </w:r>
      <w:r w:rsidR="0028724A" w:rsidRPr="00427871">
        <w:rPr>
          <w:sz w:val="22"/>
          <w:szCs w:val="22"/>
        </w:rPr>
        <w:t>has transformed the human environment. Hyperbolic change is the only constant we can expect now.</w:t>
      </w:r>
      <w:r w:rsidR="008B26D6" w:rsidRPr="00427871">
        <w:rPr>
          <w:sz w:val="22"/>
          <w:szCs w:val="22"/>
        </w:rPr>
        <w:t xml:space="preserve"> So we need to think differently. Rapid growth in technology is increasing the gap between the public and private sectors’ roles. Open data and competition lead to economic growth, greater safety, and higher quality of life. These benefit everyone. Governments that restrict data sharing harm their citizens. Free data access is the basis of the U.S. W/C Enterprise. </w:t>
      </w:r>
    </w:p>
    <w:p w14:paraId="4F776665" w14:textId="77777777" w:rsidR="008B26D6" w:rsidRPr="00427871" w:rsidRDefault="008B26D6" w:rsidP="005B1CA2">
      <w:pPr>
        <w:rPr>
          <w:sz w:val="22"/>
          <w:szCs w:val="22"/>
        </w:rPr>
      </w:pPr>
    </w:p>
    <w:p w14:paraId="32A011CD" w14:textId="3F1CB2F1" w:rsidR="008B26D6" w:rsidRPr="00427871" w:rsidRDefault="008B26D6" w:rsidP="005B1CA2">
      <w:pPr>
        <w:rPr>
          <w:sz w:val="22"/>
          <w:szCs w:val="22"/>
        </w:rPr>
      </w:pPr>
      <w:r w:rsidRPr="00427871">
        <w:rPr>
          <w:sz w:val="22"/>
          <w:szCs w:val="22"/>
        </w:rPr>
        <w:t xml:space="preserve">Developing countries fear that sharing their data will undermine the government’s role in the WC Enterprise and lead to unwanted competition from new companies. However, evidence to the contrary is seen in the U.S. and other developed countries that this is not the case.  We have a better chance of promoting open data sharing if we target decision makers above the met services, as the former are more likely to be persuaded by sound evidence. The group agreed that the BGS could work to counter this fear (misunderstanding/myth) held by developing countries. </w:t>
      </w:r>
    </w:p>
    <w:p w14:paraId="4B0995B3" w14:textId="77777777" w:rsidR="008B26D6" w:rsidRPr="00427871" w:rsidRDefault="008B26D6" w:rsidP="005B1CA2">
      <w:pPr>
        <w:rPr>
          <w:sz w:val="22"/>
          <w:szCs w:val="22"/>
        </w:rPr>
      </w:pPr>
    </w:p>
    <w:p w14:paraId="70FAADB7" w14:textId="77777777" w:rsidR="00740C72" w:rsidRPr="00427871" w:rsidRDefault="00740C72" w:rsidP="00740C72">
      <w:pPr>
        <w:spacing w:line="276" w:lineRule="exact"/>
        <w:textAlignment w:val="baseline"/>
        <w:rPr>
          <w:sz w:val="22"/>
          <w:szCs w:val="22"/>
        </w:rPr>
      </w:pPr>
      <w:r w:rsidRPr="00427871">
        <w:rPr>
          <w:sz w:val="22"/>
          <w:szCs w:val="22"/>
        </w:rPr>
        <w:t xml:space="preserve">From Geoff’s paper: </w:t>
      </w:r>
      <w:r w:rsidRPr="00427871">
        <w:rPr>
          <w:sz w:val="22"/>
          <w:szCs w:val="22"/>
        </w:rPr>
        <w:br/>
        <w:t>In the 1990’s the WMO also addressed the global data policy issue, passing Resolution 40 at its 12</w:t>
      </w:r>
      <w:r w:rsidRPr="00427871">
        <w:rPr>
          <w:sz w:val="22"/>
          <w:szCs w:val="22"/>
          <w:vertAlign w:val="superscript"/>
        </w:rPr>
        <w:t>th</w:t>
      </w:r>
      <w:r w:rsidRPr="00427871">
        <w:rPr>
          <w:sz w:val="22"/>
          <w:szCs w:val="22"/>
        </w:rPr>
        <w:t xml:space="preserve"> Congress in 1995</w:t>
      </w:r>
      <w:r w:rsidRPr="00427871">
        <w:rPr>
          <w:rStyle w:val="EndnoteReference"/>
          <w:sz w:val="22"/>
          <w:szCs w:val="22"/>
        </w:rPr>
        <w:endnoteReference w:id="1"/>
      </w:r>
      <w:r w:rsidRPr="00427871">
        <w:rPr>
          <w:sz w:val="22"/>
          <w:szCs w:val="22"/>
        </w:rPr>
        <w:t>: “</w:t>
      </w:r>
      <w:r w:rsidRPr="00427871">
        <w:rPr>
          <w:i/>
          <w:sz w:val="22"/>
          <w:szCs w:val="22"/>
        </w:rPr>
        <w:t>WMO policy and practice for the exchange of meteorological and related data and products including guidelines on relationships in commercial meteorological activities</w:t>
      </w:r>
      <w:r w:rsidRPr="00427871">
        <w:rPr>
          <w:sz w:val="22"/>
          <w:szCs w:val="22"/>
        </w:rPr>
        <w:t>” and Resolution 25 at its 13</w:t>
      </w:r>
      <w:r w:rsidRPr="00427871">
        <w:rPr>
          <w:sz w:val="22"/>
          <w:szCs w:val="22"/>
          <w:vertAlign w:val="superscript"/>
        </w:rPr>
        <w:t>th</w:t>
      </w:r>
      <w:r w:rsidRPr="00427871">
        <w:rPr>
          <w:sz w:val="22"/>
          <w:szCs w:val="22"/>
        </w:rPr>
        <w:t xml:space="preserve"> Congress in 1999</w:t>
      </w:r>
      <w:r w:rsidRPr="00427871">
        <w:rPr>
          <w:rStyle w:val="EndnoteReference"/>
          <w:sz w:val="22"/>
          <w:szCs w:val="22"/>
        </w:rPr>
        <w:endnoteReference w:id="2"/>
      </w:r>
      <w:r w:rsidRPr="00427871">
        <w:rPr>
          <w:sz w:val="22"/>
          <w:szCs w:val="22"/>
        </w:rPr>
        <w:t>: “</w:t>
      </w:r>
      <w:r w:rsidRPr="00427871">
        <w:rPr>
          <w:i/>
          <w:sz w:val="22"/>
          <w:szCs w:val="22"/>
        </w:rPr>
        <w:t>Exchange of Hydrological Data and Products</w:t>
      </w:r>
      <w:r w:rsidRPr="00427871">
        <w:rPr>
          <w:sz w:val="22"/>
          <w:szCs w:val="22"/>
        </w:rPr>
        <w:t>”.  The strength of Resolution 40 as compared to Resolution 25 is that the former contained an Annex that specified the types of meteorological observations (including the so-called CLIMAT messages) that would be freely exchanged in support of what might be considered to be public good weather services, whereas Resolution 25 simply called on WMO Members (countries) to make their best efforts to promote the free and open exchange of hydrological data.</w:t>
      </w:r>
    </w:p>
    <w:p w14:paraId="20873C9F" w14:textId="77777777" w:rsidR="00740C72" w:rsidRPr="00427871" w:rsidRDefault="00740C72" w:rsidP="00740C72">
      <w:pPr>
        <w:spacing w:line="276" w:lineRule="exact"/>
        <w:textAlignment w:val="baseline"/>
        <w:rPr>
          <w:sz w:val="22"/>
          <w:szCs w:val="22"/>
        </w:rPr>
      </w:pPr>
    </w:p>
    <w:p w14:paraId="7F2D6943" w14:textId="44E89C8C" w:rsidR="00740C72" w:rsidRPr="00427871" w:rsidRDefault="00740C72" w:rsidP="00740C72">
      <w:pPr>
        <w:spacing w:line="276" w:lineRule="exact"/>
        <w:textAlignment w:val="baseline"/>
        <w:rPr>
          <w:sz w:val="22"/>
          <w:szCs w:val="22"/>
        </w:rPr>
      </w:pPr>
      <w:r w:rsidRPr="00427871">
        <w:rPr>
          <w:sz w:val="22"/>
          <w:szCs w:val="22"/>
        </w:rPr>
        <w:t xml:space="preserve">A meeting of the WMO Congress in May, 2015, is expected to include discussion of an approved resolution for greater open data sharing. Some countries are expected to agree, while others will likely remain skeptical of the benefit of sharing data. This will remain a challenging issues. Many countries lack a digital means of recording data and still use paper, pen, and phone calls to record and share data. </w:t>
      </w:r>
      <w:r w:rsidR="001411C2" w:rsidRPr="00427871">
        <w:rPr>
          <w:sz w:val="22"/>
          <w:szCs w:val="22"/>
        </w:rPr>
        <w:t>The AMS could be a credible “observer” to the WMO Congress. (Geoff knows the process for requesting permission to observer. We would need approval by US Permanent Rep to WMO, Laura Furgione.)</w:t>
      </w:r>
    </w:p>
    <w:p w14:paraId="629E4E25" w14:textId="77777777" w:rsidR="00AF2FAE" w:rsidRPr="00427871" w:rsidRDefault="00AF2FAE" w:rsidP="005B1CA2">
      <w:pPr>
        <w:rPr>
          <w:sz w:val="22"/>
          <w:szCs w:val="22"/>
        </w:rPr>
      </w:pPr>
    </w:p>
    <w:p w14:paraId="306E13BD" w14:textId="4BA9622F" w:rsidR="00AF2FAE" w:rsidRPr="00427871" w:rsidRDefault="00AF2FAE" w:rsidP="005B1CA2">
      <w:pPr>
        <w:rPr>
          <w:sz w:val="22"/>
          <w:szCs w:val="22"/>
        </w:rPr>
      </w:pPr>
      <w:r w:rsidRPr="00427871">
        <w:rPr>
          <w:sz w:val="22"/>
          <w:szCs w:val="22"/>
        </w:rPr>
        <w:t xml:space="preserve">Next, Bill Gail </w:t>
      </w:r>
      <w:r w:rsidR="00D338F7" w:rsidRPr="00427871">
        <w:rPr>
          <w:sz w:val="22"/>
          <w:szCs w:val="22"/>
        </w:rPr>
        <w:t xml:space="preserve">built upon Joel’s presentation about exponential change. He said that we are now entering the third phase of the WC Enterprise in the US. Phase 1 (through 2000) was marked by conflict. Phase II (2000-2015) was marked by cooperation. To succeed and meet the future problems, we need to enter Phase III (2015+), which will require deep collaboration among the three sectors. A fourth element/sector, which is composed of profession societies like the AMS, bings the other three (public, private, and academic) together. Bill also discussed the Enterprise’s value chain and the natural evolution of sector roles. </w:t>
      </w:r>
      <w:r w:rsidR="000A1A65" w:rsidRPr="00427871">
        <w:rPr>
          <w:sz w:val="22"/>
          <w:szCs w:val="22"/>
        </w:rPr>
        <w:t xml:space="preserve">We need to imagine what the Enterprise will look like in 30 years. If the U.S. is not the top met service in the world, we want to ensure that it is near the top. </w:t>
      </w:r>
      <w:r w:rsidR="000E65E7" w:rsidRPr="00427871">
        <w:rPr>
          <w:sz w:val="22"/>
          <w:szCs w:val="22"/>
        </w:rPr>
        <w:t xml:space="preserve"> Bill discussed the new Major Partners Initiative, which as three components:</w:t>
      </w:r>
    </w:p>
    <w:p w14:paraId="647DDD8D" w14:textId="5ED7ACBE" w:rsidR="000E65E7" w:rsidRPr="00427871" w:rsidRDefault="000E65E7" w:rsidP="000E65E7">
      <w:pPr>
        <w:pStyle w:val="ListParagraph"/>
        <w:numPr>
          <w:ilvl w:val="0"/>
          <w:numId w:val="4"/>
        </w:numPr>
        <w:rPr>
          <w:sz w:val="22"/>
          <w:szCs w:val="22"/>
        </w:rPr>
      </w:pPr>
      <w:r w:rsidRPr="00427871">
        <w:rPr>
          <w:sz w:val="22"/>
          <w:szCs w:val="22"/>
        </w:rPr>
        <w:t>a new form of AMS membership to encourage individuals of the Enterprise in US and other countries to become members of each others’ respective met societies (low cost)</w:t>
      </w:r>
    </w:p>
    <w:p w14:paraId="150AE04C" w14:textId="0A86398B" w:rsidR="000E65E7" w:rsidRPr="00427871" w:rsidRDefault="000E65E7" w:rsidP="000E65E7">
      <w:pPr>
        <w:pStyle w:val="ListParagraph"/>
        <w:numPr>
          <w:ilvl w:val="0"/>
          <w:numId w:val="4"/>
        </w:numPr>
        <w:rPr>
          <w:sz w:val="22"/>
          <w:szCs w:val="22"/>
        </w:rPr>
      </w:pPr>
      <w:r w:rsidRPr="00427871">
        <w:rPr>
          <w:sz w:val="22"/>
          <w:szCs w:val="22"/>
        </w:rPr>
        <w:t>exchange of sessions at conferences (reciprocal)</w:t>
      </w:r>
    </w:p>
    <w:p w14:paraId="4934D2C2" w14:textId="2FA16CCC" w:rsidR="000E65E7" w:rsidRPr="00427871" w:rsidRDefault="000E65E7" w:rsidP="000E65E7">
      <w:pPr>
        <w:pStyle w:val="ListParagraph"/>
        <w:numPr>
          <w:ilvl w:val="0"/>
          <w:numId w:val="4"/>
        </w:numPr>
        <w:rPr>
          <w:sz w:val="22"/>
          <w:szCs w:val="22"/>
        </w:rPr>
      </w:pPr>
      <w:r w:rsidRPr="00427871">
        <w:rPr>
          <w:sz w:val="22"/>
          <w:szCs w:val="22"/>
        </w:rPr>
        <w:t>evolving the  Enterprise – must benefit both societies equally</w:t>
      </w:r>
    </w:p>
    <w:p w14:paraId="205F59E7" w14:textId="77777777" w:rsidR="00D338F7" w:rsidRPr="00427871" w:rsidRDefault="00D338F7" w:rsidP="005B1CA2">
      <w:pPr>
        <w:rPr>
          <w:sz w:val="22"/>
          <w:szCs w:val="22"/>
        </w:rPr>
      </w:pPr>
    </w:p>
    <w:p w14:paraId="130ADEAD" w14:textId="37E6C574" w:rsidR="000E65E7" w:rsidRPr="00427871" w:rsidRDefault="000E65E7" w:rsidP="005B1CA2">
      <w:pPr>
        <w:rPr>
          <w:sz w:val="22"/>
          <w:szCs w:val="22"/>
        </w:rPr>
      </w:pPr>
      <w:r w:rsidRPr="00427871">
        <w:rPr>
          <w:sz w:val="22"/>
          <w:szCs w:val="22"/>
        </w:rPr>
        <w:t>The drafting of white papers that serve as case studies that demonstrate the value of sharing data is another activity the BGS could pursue. The audience for such papers would likely be policy makers in countries who remain leery of open data sharing.</w:t>
      </w:r>
      <w:r w:rsidR="006C3882" w:rsidRPr="00427871">
        <w:rPr>
          <w:sz w:val="22"/>
          <w:szCs w:val="22"/>
        </w:rPr>
        <w:t xml:space="preserve">  One example could be found </w:t>
      </w:r>
      <w:r w:rsidR="005667AC">
        <w:rPr>
          <w:sz w:val="22"/>
          <w:szCs w:val="22"/>
        </w:rPr>
        <w:t>in the US wind industry, e.g., X</w:t>
      </w:r>
      <w:r w:rsidR="006C3882" w:rsidRPr="00427871">
        <w:rPr>
          <w:sz w:val="22"/>
          <w:szCs w:val="22"/>
        </w:rPr>
        <w:t>cel sharing data with NCAR to improve forecasts for the wind power industry.</w:t>
      </w:r>
    </w:p>
    <w:p w14:paraId="3B7F7B39" w14:textId="77777777" w:rsidR="007F5421" w:rsidRPr="00427871" w:rsidRDefault="007F5421" w:rsidP="005B1CA2">
      <w:pPr>
        <w:rPr>
          <w:sz w:val="22"/>
          <w:szCs w:val="22"/>
        </w:rPr>
      </w:pPr>
    </w:p>
    <w:p w14:paraId="24A71067" w14:textId="7B0FE032" w:rsidR="007F5421" w:rsidRPr="00427871" w:rsidRDefault="007F5421" w:rsidP="007F5421">
      <w:pPr>
        <w:spacing w:line="276" w:lineRule="exact"/>
        <w:textAlignment w:val="baseline"/>
        <w:rPr>
          <w:sz w:val="22"/>
          <w:szCs w:val="22"/>
        </w:rPr>
      </w:pPr>
      <w:r w:rsidRPr="00427871">
        <w:rPr>
          <w:sz w:val="22"/>
          <w:szCs w:val="22"/>
        </w:rPr>
        <w:t>Geoff Love discussed the need for improved climate services around the globe. He reported the uneven capabilities around the world. An analysis of national capability to provide climate services found that only 24 countries had the capacity to provide their public with comprehensive climate services and in 70 countries effectively no indigenous climate services were available. In large part the inability of many countries to offer a full range of climate services is due to a lack of trained professional who can offer technical and managerial leadership and service delivery competence. Geoff then discussed the value of open data policies, and reported that the WMO has developed a draft Resolution on the exchange of a range of climate data.  “This draft Resolution is likely to be considered at the 17</w:t>
      </w:r>
      <w:r w:rsidRPr="00427871">
        <w:rPr>
          <w:sz w:val="22"/>
          <w:szCs w:val="22"/>
          <w:vertAlign w:val="superscript"/>
        </w:rPr>
        <w:t>th</w:t>
      </w:r>
      <w:r w:rsidRPr="00427871">
        <w:rPr>
          <w:sz w:val="22"/>
          <w:szCs w:val="22"/>
        </w:rPr>
        <w:t xml:space="preserve"> World Meteorological Congress in 2015.  The Annex to this draft Resolution describes the data to be exchanged, including those covered by Resolution 40 (of the 12</w:t>
      </w:r>
      <w:r w:rsidRPr="00427871">
        <w:rPr>
          <w:sz w:val="22"/>
          <w:szCs w:val="22"/>
          <w:vertAlign w:val="superscript"/>
        </w:rPr>
        <w:t>th</w:t>
      </w:r>
      <w:r w:rsidRPr="00427871">
        <w:rPr>
          <w:sz w:val="22"/>
          <w:szCs w:val="22"/>
        </w:rPr>
        <w:t xml:space="preserve"> Congress), ocean observations, river flow observations and satellite-based observations.  Adoption of this Resolution would be a major step towards  improving climate services, however, the resolution includes language that indicates many countries still are skeptical. </w:t>
      </w:r>
    </w:p>
    <w:p w14:paraId="2B0BA1FB" w14:textId="66457DC6" w:rsidR="00F97081" w:rsidRPr="00427871" w:rsidRDefault="00F97081" w:rsidP="007F5421">
      <w:pPr>
        <w:spacing w:line="276" w:lineRule="exact"/>
        <w:textAlignment w:val="baseline"/>
        <w:rPr>
          <w:sz w:val="22"/>
          <w:szCs w:val="22"/>
        </w:rPr>
      </w:pPr>
    </w:p>
    <w:p w14:paraId="7851F42B" w14:textId="51963643" w:rsidR="00F97081" w:rsidRPr="00427871" w:rsidRDefault="00F97081" w:rsidP="007F5421">
      <w:pPr>
        <w:spacing w:line="276" w:lineRule="exact"/>
        <w:textAlignment w:val="baseline"/>
        <w:rPr>
          <w:sz w:val="22"/>
          <w:szCs w:val="22"/>
        </w:rPr>
      </w:pPr>
      <w:r w:rsidRPr="00427871">
        <w:rPr>
          <w:sz w:val="22"/>
          <w:szCs w:val="22"/>
        </w:rPr>
        <w:t>Geoff’s presentation and paper conclude with a proposal that the meeting participants agreed was one the BGS should consider. It could be quite impactful if the BGS decides to pursue this:</w:t>
      </w:r>
    </w:p>
    <w:p w14:paraId="756F8034" w14:textId="77777777" w:rsidR="00F97081" w:rsidRPr="00427871" w:rsidRDefault="00F97081" w:rsidP="007F5421">
      <w:pPr>
        <w:spacing w:line="276" w:lineRule="exact"/>
        <w:textAlignment w:val="baseline"/>
        <w:rPr>
          <w:sz w:val="22"/>
          <w:szCs w:val="22"/>
        </w:rPr>
      </w:pPr>
    </w:p>
    <w:p w14:paraId="51BF5397" w14:textId="209A466A" w:rsidR="00D9487F" w:rsidRPr="00427871" w:rsidRDefault="00F97081" w:rsidP="00D9487F">
      <w:pPr>
        <w:spacing w:line="250" w:lineRule="exact"/>
        <w:textAlignment w:val="baseline"/>
        <w:rPr>
          <w:rFonts w:eastAsia="Times New Roman"/>
          <w:color w:val="000000"/>
          <w:spacing w:val="-2"/>
          <w:sz w:val="22"/>
          <w:szCs w:val="22"/>
        </w:rPr>
      </w:pPr>
      <w:r w:rsidRPr="00427871">
        <w:rPr>
          <w:sz w:val="22"/>
          <w:szCs w:val="22"/>
          <w:u w:val="single"/>
        </w:rPr>
        <w:t>Proposal</w:t>
      </w:r>
      <w:r w:rsidRPr="00427871">
        <w:rPr>
          <w:sz w:val="22"/>
          <w:szCs w:val="22"/>
        </w:rPr>
        <w:t xml:space="preserve">: </w:t>
      </w:r>
      <w:r w:rsidR="00D9487F" w:rsidRPr="00427871">
        <w:rPr>
          <w:rFonts w:eastAsia="Times New Roman"/>
          <w:color w:val="000000"/>
          <w:spacing w:val="-2"/>
          <w:sz w:val="22"/>
          <w:szCs w:val="22"/>
        </w:rPr>
        <w:t>The WMO’s Guide to Climatological Practices should form the basis for a wiki document that could be incrementally updated by the volunteer community of interested climatologists and users of climate services.  There are many lessons to be taken from the experiences of the biggest wiki document of them all – Wikipedia.  There would need to be in place an agreed management structure between the AMS and WMO, including; how postings would be edited and approved, how gender and geographic diversity would be maintained in the editorial group, how the editorial group would be constantly renewed, how volunteers would be rewarded for their efforts, how funding challenges would be managed, etc.</w:t>
      </w:r>
    </w:p>
    <w:p w14:paraId="4CCC1907" w14:textId="77777777" w:rsidR="00D9487F" w:rsidRPr="00427871" w:rsidRDefault="00D9487F" w:rsidP="00F97081">
      <w:pPr>
        <w:spacing w:line="276" w:lineRule="exact"/>
        <w:textAlignment w:val="baseline"/>
        <w:rPr>
          <w:sz w:val="22"/>
          <w:szCs w:val="22"/>
        </w:rPr>
      </w:pPr>
    </w:p>
    <w:p w14:paraId="3578FAE4" w14:textId="77777777" w:rsidR="009932BA" w:rsidRPr="00427871" w:rsidRDefault="009932BA" w:rsidP="007F5421">
      <w:pPr>
        <w:spacing w:line="276" w:lineRule="exact"/>
        <w:textAlignment w:val="baseline"/>
        <w:rPr>
          <w:sz w:val="22"/>
          <w:szCs w:val="22"/>
        </w:rPr>
      </w:pPr>
    </w:p>
    <w:p w14:paraId="7D3DD41E" w14:textId="36199390" w:rsidR="009932BA" w:rsidRPr="00427871" w:rsidRDefault="009932BA" w:rsidP="007F5421">
      <w:pPr>
        <w:spacing w:line="276" w:lineRule="exact"/>
        <w:textAlignment w:val="baseline"/>
        <w:rPr>
          <w:sz w:val="22"/>
          <w:szCs w:val="22"/>
        </w:rPr>
      </w:pPr>
      <w:r w:rsidRPr="00427871">
        <w:rPr>
          <w:sz w:val="22"/>
          <w:szCs w:val="22"/>
        </w:rPr>
        <w:t xml:space="preserve">Tom Peterson then discussed the organization of the WMO, </w:t>
      </w:r>
      <w:r w:rsidR="00B26EE5" w:rsidRPr="00427871">
        <w:rPr>
          <w:sz w:val="22"/>
          <w:szCs w:val="22"/>
        </w:rPr>
        <w:t xml:space="preserve">explain that WMO does not conduct science, take observations, or write peer-reviewed journal papers. Instead, it coordinates international exchange of data, a global observing system, and many other activities, to help fill gaps and avoid redundancies. </w:t>
      </w:r>
      <w:r w:rsidR="00067F78" w:rsidRPr="00427871">
        <w:rPr>
          <w:sz w:val="22"/>
          <w:szCs w:val="22"/>
        </w:rPr>
        <w:t xml:space="preserve">Tom discussed the 8 technical commissions, particularly the most relevant, which he chairs, that on climatology. He would be happy to have the CCl collaborate with BGS, and seeks a win-win situation. </w:t>
      </w:r>
    </w:p>
    <w:p w14:paraId="4BDD40DE" w14:textId="77777777" w:rsidR="00E42AAC" w:rsidRPr="00427871" w:rsidRDefault="00E42AAC" w:rsidP="007F5421">
      <w:pPr>
        <w:spacing w:line="276" w:lineRule="exact"/>
        <w:textAlignment w:val="baseline"/>
        <w:rPr>
          <w:sz w:val="22"/>
          <w:szCs w:val="22"/>
        </w:rPr>
      </w:pPr>
    </w:p>
    <w:p w14:paraId="6539677E" w14:textId="3C147F65" w:rsidR="00067F78" w:rsidRPr="00427871" w:rsidRDefault="00E42AAC" w:rsidP="007F5421">
      <w:pPr>
        <w:spacing w:line="276" w:lineRule="exact"/>
        <w:textAlignment w:val="baseline"/>
        <w:rPr>
          <w:sz w:val="22"/>
          <w:szCs w:val="22"/>
        </w:rPr>
      </w:pPr>
      <w:r w:rsidRPr="00427871">
        <w:rPr>
          <w:sz w:val="22"/>
          <w:szCs w:val="22"/>
        </w:rPr>
        <w:t>Wendy Marie Thomas then discussed the intersection of the WC Enterprise with the health sector, including a history going back thousands of years. She said that the two entities are talking, but expressed concerns that we are not always speaking the same language. Wendy is a member of the AMS STAC Board on Environment and Health, chaired by Dr. Rita Colwell, a specialist in cholera.</w:t>
      </w:r>
      <w:r w:rsidR="00F97081" w:rsidRPr="00427871">
        <w:rPr>
          <w:sz w:val="22"/>
          <w:szCs w:val="22"/>
        </w:rPr>
        <w:t xml:space="preserve"> Wendy indicates that there could be great value in the AMS building a closer relationship with the American Medical Association. Members of her board and/or BGS could attend a strategically selected meeting of the AMA, and vice versa, to build a better understanding of our common goals. </w:t>
      </w:r>
    </w:p>
    <w:p w14:paraId="4DB3C3E1" w14:textId="77777777" w:rsidR="009131A6" w:rsidRPr="00427871" w:rsidRDefault="009131A6" w:rsidP="009131A6">
      <w:pPr>
        <w:pStyle w:val="ListParagraph"/>
        <w:ind w:left="1070"/>
        <w:rPr>
          <w:sz w:val="22"/>
          <w:szCs w:val="22"/>
        </w:rPr>
      </w:pPr>
    </w:p>
    <w:p w14:paraId="79682A64" w14:textId="2C2F4354" w:rsidR="00D9487F" w:rsidRPr="00427871" w:rsidRDefault="00D9487F" w:rsidP="00D9487F">
      <w:pPr>
        <w:pStyle w:val="ListParagraph"/>
        <w:ind w:left="0"/>
        <w:rPr>
          <w:sz w:val="22"/>
          <w:szCs w:val="22"/>
        </w:rPr>
      </w:pPr>
      <w:r w:rsidRPr="00427871">
        <w:rPr>
          <w:sz w:val="22"/>
          <w:szCs w:val="22"/>
        </w:rPr>
        <w:t xml:space="preserve">After a short coffee break, those on the phone and in the room discussed the ideas that had been presented. </w:t>
      </w:r>
    </w:p>
    <w:p w14:paraId="6A67681C" w14:textId="77777777" w:rsidR="009131A6" w:rsidRPr="00427871" w:rsidRDefault="009131A6" w:rsidP="009131A6">
      <w:pPr>
        <w:rPr>
          <w:sz w:val="22"/>
          <w:szCs w:val="22"/>
        </w:rPr>
      </w:pPr>
    </w:p>
    <w:p w14:paraId="78298D45" w14:textId="501E1C74" w:rsidR="009131A6" w:rsidRPr="00427871" w:rsidRDefault="00D9487F" w:rsidP="009131A6">
      <w:pPr>
        <w:rPr>
          <w:sz w:val="22"/>
          <w:szCs w:val="22"/>
          <w:u w:val="single"/>
        </w:rPr>
      </w:pPr>
      <w:r w:rsidRPr="00427871">
        <w:rPr>
          <w:sz w:val="22"/>
          <w:szCs w:val="22"/>
          <w:u w:val="single"/>
        </w:rPr>
        <w:t>Discussion Period</w:t>
      </w:r>
    </w:p>
    <w:p w14:paraId="17686AEA" w14:textId="77777777" w:rsidR="00134F6B" w:rsidRPr="00427871" w:rsidRDefault="00134F6B" w:rsidP="009131A6">
      <w:pPr>
        <w:rPr>
          <w:sz w:val="22"/>
          <w:szCs w:val="22"/>
        </w:rPr>
      </w:pPr>
    </w:p>
    <w:p w14:paraId="211AD5C9" w14:textId="765FCF73" w:rsidR="00134F6B" w:rsidRPr="00427871" w:rsidRDefault="00D9487F" w:rsidP="009131A6">
      <w:pPr>
        <w:rPr>
          <w:sz w:val="22"/>
          <w:szCs w:val="22"/>
        </w:rPr>
      </w:pPr>
      <w:r w:rsidRPr="00427871">
        <w:rPr>
          <w:sz w:val="22"/>
          <w:szCs w:val="22"/>
        </w:rPr>
        <w:t>Steve Zebiak discussed the following:</w:t>
      </w:r>
    </w:p>
    <w:p w14:paraId="1D88369B" w14:textId="77777777" w:rsidR="00134F6B" w:rsidRPr="00427871" w:rsidRDefault="00134F6B" w:rsidP="009131A6">
      <w:pPr>
        <w:rPr>
          <w:sz w:val="22"/>
          <w:szCs w:val="22"/>
        </w:rPr>
      </w:pPr>
    </w:p>
    <w:p w14:paraId="5AF4E90D" w14:textId="6A94BCCC" w:rsidR="00134F6B" w:rsidRPr="00427871" w:rsidRDefault="00134F6B" w:rsidP="00134F6B">
      <w:pPr>
        <w:pStyle w:val="ListParagraph"/>
        <w:numPr>
          <w:ilvl w:val="0"/>
          <w:numId w:val="3"/>
        </w:numPr>
        <w:rPr>
          <w:sz w:val="22"/>
          <w:szCs w:val="22"/>
        </w:rPr>
      </w:pPr>
      <w:r w:rsidRPr="00427871">
        <w:rPr>
          <w:sz w:val="22"/>
          <w:szCs w:val="22"/>
        </w:rPr>
        <w:t>Advocacy – things we could promote w/c services; value of open data; write papers; presenting side events at WMO Congress</w:t>
      </w:r>
    </w:p>
    <w:p w14:paraId="69AC3C9D" w14:textId="3F78DF16" w:rsidR="00134F6B" w:rsidRPr="00427871" w:rsidRDefault="00134F6B" w:rsidP="00134F6B">
      <w:pPr>
        <w:pStyle w:val="ListParagraph"/>
        <w:numPr>
          <w:ilvl w:val="0"/>
          <w:numId w:val="3"/>
        </w:numPr>
        <w:rPr>
          <w:sz w:val="22"/>
          <w:szCs w:val="22"/>
        </w:rPr>
      </w:pPr>
      <w:r w:rsidRPr="00427871">
        <w:rPr>
          <w:sz w:val="22"/>
          <w:szCs w:val="22"/>
        </w:rPr>
        <w:t xml:space="preserve">Cross-sectoral exchange – must reach other sectors (users of W/C data). </w:t>
      </w:r>
      <w:r w:rsidR="00DE447E" w:rsidRPr="00427871">
        <w:rPr>
          <w:sz w:val="22"/>
          <w:szCs w:val="22"/>
        </w:rPr>
        <w:t>Need to define common efforts.</w:t>
      </w:r>
    </w:p>
    <w:p w14:paraId="4B3EB37F" w14:textId="7E4EAABF" w:rsidR="00DE447E" w:rsidRPr="00427871" w:rsidRDefault="00DE447E" w:rsidP="00134F6B">
      <w:pPr>
        <w:pStyle w:val="ListParagraph"/>
        <w:numPr>
          <w:ilvl w:val="0"/>
          <w:numId w:val="3"/>
        </w:numPr>
        <w:rPr>
          <w:sz w:val="22"/>
          <w:szCs w:val="22"/>
        </w:rPr>
      </w:pPr>
      <w:r w:rsidRPr="00427871">
        <w:rPr>
          <w:sz w:val="22"/>
          <w:szCs w:val="22"/>
        </w:rPr>
        <w:t xml:space="preserve">Promoting </w:t>
      </w:r>
      <w:r w:rsidR="002A19A4" w:rsidRPr="00427871">
        <w:rPr>
          <w:sz w:val="22"/>
          <w:szCs w:val="22"/>
        </w:rPr>
        <w:t>best</w:t>
      </w:r>
      <w:r w:rsidRPr="00427871">
        <w:rPr>
          <w:sz w:val="22"/>
          <w:szCs w:val="22"/>
        </w:rPr>
        <w:t xml:space="preserve"> practices in Climate Services. Overlap with WMO CCl is obvious. Geoff’s proposal: spirit of BGS’ proposed Climate Info Guidebook</w:t>
      </w:r>
      <w:r w:rsidR="002A19A4" w:rsidRPr="00427871">
        <w:rPr>
          <w:sz w:val="22"/>
          <w:szCs w:val="22"/>
        </w:rPr>
        <w:t xml:space="preserve"> (user-driven climate services)</w:t>
      </w:r>
      <w:r w:rsidRPr="00427871">
        <w:rPr>
          <w:sz w:val="22"/>
          <w:szCs w:val="22"/>
        </w:rPr>
        <w:t xml:space="preserve">. </w:t>
      </w:r>
      <w:r w:rsidR="001B45B6" w:rsidRPr="00427871">
        <w:rPr>
          <w:sz w:val="22"/>
          <w:szCs w:val="22"/>
        </w:rPr>
        <w:t>Niche for practitioner communities. However, idea of using WIKI – relatively unmanaged vs BGS’ CIG entraining experts. Need mechanism of QA/QC. Role of BGS – editorial board for QA/QC.</w:t>
      </w:r>
    </w:p>
    <w:p w14:paraId="3EC74835" w14:textId="41BBFD6A" w:rsidR="001B45B6" w:rsidRPr="00427871" w:rsidRDefault="00227C17" w:rsidP="00227C17">
      <w:pPr>
        <w:pStyle w:val="ListParagraph"/>
        <w:rPr>
          <w:sz w:val="22"/>
          <w:szCs w:val="22"/>
        </w:rPr>
      </w:pPr>
      <w:r w:rsidRPr="00427871">
        <w:rPr>
          <w:sz w:val="22"/>
          <w:szCs w:val="22"/>
        </w:rPr>
        <w:t xml:space="preserve">- </w:t>
      </w:r>
      <w:r w:rsidR="001B45B6" w:rsidRPr="00427871">
        <w:rPr>
          <w:sz w:val="22"/>
          <w:szCs w:val="22"/>
        </w:rPr>
        <w:t xml:space="preserve">CCl just produced new version of WMO No. 100. </w:t>
      </w:r>
    </w:p>
    <w:p w14:paraId="5F46FF46" w14:textId="63F5B54E" w:rsidR="00227C17" w:rsidRPr="00427871" w:rsidRDefault="00227C17" w:rsidP="00227C17">
      <w:pPr>
        <w:pStyle w:val="ListParagraph"/>
        <w:rPr>
          <w:sz w:val="22"/>
          <w:szCs w:val="22"/>
        </w:rPr>
      </w:pPr>
      <w:r w:rsidRPr="00427871">
        <w:rPr>
          <w:sz w:val="22"/>
          <w:szCs w:val="22"/>
        </w:rPr>
        <w:t>- Audience who are not meteorology service, but rather are more applied.</w:t>
      </w:r>
    </w:p>
    <w:p w14:paraId="05C70F7A" w14:textId="40A95ED6" w:rsidR="00FF44D9" w:rsidRPr="00427871" w:rsidRDefault="00FF44D9" w:rsidP="00227C17">
      <w:pPr>
        <w:pStyle w:val="ListParagraph"/>
        <w:rPr>
          <w:sz w:val="22"/>
          <w:szCs w:val="22"/>
        </w:rPr>
      </w:pPr>
      <w:r w:rsidRPr="00427871">
        <w:rPr>
          <w:sz w:val="22"/>
          <w:szCs w:val="22"/>
        </w:rPr>
        <w:t>- Still need business model. Who would do what? Still need money. Where would funds come from? How to sustain WIKI?</w:t>
      </w:r>
    </w:p>
    <w:p w14:paraId="0527ACCC" w14:textId="0EFF3765" w:rsidR="00B071E7" w:rsidRPr="00427871" w:rsidRDefault="00B071E7" w:rsidP="00227C17">
      <w:pPr>
        <w:pStyle w:val="ListParagraph"/>
        <w:rPr>
          <w:sz w:val="22"/>
          <w:szCs w:val="22"/>
        </w:rPr>
      </w:pPr>
      <w:r w:rsidRPr="00427871">
        <w:rPr>
          <w:sz w:val="22"/>
          <w:szCs w:val="22"/>
        </w:rPr>
        <w:t xml:space="preserve">BGS could entrain other experts to provide expertise for QA/QC. </w:t>
      </w:r>
    </w:p>
    <w:p w14:paraId="29C351B1" w14:textId="13E74A5E" w:rsidR="00304EC9" w:rsidRPr="00427871" w:rsidRDefault="008D2387" w:rsidP="008D2387">
      <w:pPr>
        <w:pStyle w:val="ListParagraph"/>
        <w:rPr>
          <w:sz w:val="22"/>
          <w:szCs w:val="22"/>
        </w:rPr>
      </w:pPr>
      <w:r w:rsidRPr="00427871">
        <w:rPr>
          <w:sz w:val="22"/>
          <w:szCs w:val="22"/>
        </w:rPr>
        <w:t>Geoff reminded us that we would n</w:t>
      </w:r>
      <w:r w:rsidR="00B071E7" w:rsidRPr="00427871">
        <w:rPr>
          <w:sz w:val="22"/>
          <w:szCs w:val="22"/>
        </w:rPr>
        <w:t xml:space="preserve">eed </w:t>
      </w:r>
      <w:r w:rsidRPr="00427871">
        <w:rPr>
          <w:sz w:val="22"/>
          <w:szCs w:val="22"/>
        </w:rPr>
        <w:t xml:space="preserve">an </w:t>
      </w:r>
      <w:r w:rsidR="00B071E7" w:rsidRPr="00427871">
        <w:rPr>
          <w:sz w:val="22"/>
          <w:szCs w:val="22"/>
        </w:rPr>
        <w:t xml:space="preserve">editorial process. Need editorial board with diversity of geography, gender, etc. All must go </w:t>
      </w:r>
      <w:r w:rsidR="007B08E5" w:rsidRPr="00427871">
        <w:rPr>
          <w:sz w:val="22"/>
          <w:szCs w:val="22"/>
        </w:rPr>
        <w:t xml:space="preserve">through WMO Secretarial General: Editing process and approval process. </w:t>
      </w:r>
    </w:p>
    <w:p w14:paraId="242FA77A" w14:textId="77777777" w:rsidR="00647E18" w:rsidRPr="00427871" w:rsidRDefault="00647E18" w:rsidP="00227C17">
      <w:pPr>
        <w:pStyle w:val="ListParagraph"/>
        <w:rPr>
          <w:sz w:val="22"/>
          <w:szCs w:val="22"/>
        </w:rPr>
      </w:pPr>
    </w:p>
    <w:p w14:paraId="44F571A3" w14:textId="590AD0A8" w:rsidR="00647E18" w:rsidRPr="00427871" w:rsidRDefault="008D2387" w:rsidP="00427871">
      <w:pPr>
        <w:pStyle w:val="ListParagraph"/>
        <w:ind w:left="90"/>
        <w:rPr>
          <w:sz w:val="22"/>
          <w:szCs w:val="22"/>
        </w:rPr>
      </w:pPr>
      <w:r w:rsidRPr="00427871">
        <w:rPr>
          <w:sz w:val="22"/>
          <w:szCs w:val="22"/>
        </w:rPr>
        <w:t>Joe Casola suggested pursuing b</w:t>
      </w:r>
      <w:r w:rsidR="00647E18" w:rsidRPr="00427871">
        <w:rPr>
          <w:sz w:val="22"/>
          <w:szCs w:val="22"/>
        </w:rPr>
        <w:t xml:space="preserve">aby steps that BGS could do in 6-12 months: </w:t>
      </w:r>
    </w:p>
    <w:p w14:paraId="31A7485B" w14:textId="15536D79" w:rsidR="0017248F" w:rsidRPr="00427871" w:rsidRDefault="00647E18" w:rsidP="00427871">
      <w:pPr>
        <w:pStyle w:val="ListParagraph"/>
        <w:ind w:left="90"/>
        <w:rPr>
          <w:sz w:val="22"/>
          <w:szCs w:val="22"/>
        </w:rPr>
      </w:pPr>
      <w:r w:rsidRPr="00427871">
        <w:rPr>
          <w:sz w:val="22"/>
          <w:szCs w:val="22"/>
        </w:rPr>
        <w:t>Hold webinar, meetings, attend cross- sector meeting</w:t>
      </w:r>
      <w:r w:rsidR="008D2387" w:rsidRPr="00427871">
        <w:rPr>
          <w:sz w:val="22"/>
          <w:szCs w:val="22"/>
        </w:rPr>
        <w:t xml:space="preserve">. </w:t>
      </w:r>
      <w:r w:rsidR="0017248F" w:rsidRPr="00427871">
        <w:rPr>
          <w:sz w:val="22"/>
          <w:szCs w:val="22"/>
        </w:rPr>
        <w:t>Those with feasible, small steps are those that should be higher priority</w:t>
      </w:r>
      <w:r w:rsidR="008D2387" w:rsidRPr="00427871">
        <w:rPr>
          <w:sz w:val="22"/>
          <w:szCs w:val="22"/>
        </w:rPr>
        <w:t>. Bigger efforts would require funding.</w:t>
      </w:r>
    </w:p>
    <w:p w14:paraId="7C4B33D7" w14:textId="77777777" w:rsidR="0017248F" w:rsidRPr="00427871" w:rsidRDefault="0017248F" w:rsidP="00427871">
      <w:pPr>
        <w:rPr>
          <w:sz w:val="22"/>
          <w:szCs w:val="22"/>
        </w:rPr>
      </w:pPr>
    </w:p>
    <w:p w14:paraId="5601740E" w14:textId="7E46923C" w:rsidR="0017248F" w:rsidRPr="00427871" w:rsidRDefault="008D2387" w:rsidP="00427871">
      <w:pPr>
        <w:pStyle w:val="ListParagraph"/>
        <w:ind w:left="90"/>
        <w:rPr>
          <w:sz w:val="22"/>
          <w:szCs w:val="22"/>
        </w:rPr>
      </w:pPr>
      <w:r w:rsidRPr="00427871">
        <w:rPr>
          <w:sz w:val="22"/>
          <w:szCs w:val="22"/>
        </w:rPr>
        <w:t>Geoff pointed out that w</w:t>
      </w:r>
      <w:r w:rsidR="00A3088C" w:rsidRPr="00427871">
        <w:rPr>
          <w:sz w:val="22"/>
          <w:szCs w:val="22"/>
        </w:rPr>
        <w:t>ebinars work well in one continent (a few time zones</w:t>
      </w:r>
      <w:r w:rsidRPr="00427871">
        <w:rPr>
          <w:sz w:val="22"/>
          <w:szCs w:val="22"/>
        </w:rPr>
        <w:t>) and when all speak the same language</w:t>
      </w:r>
      <w:r w:rsidR="00427871">
        <w:rPr>
          <w:sz w:val="22"/>
          <w:szCs w:val="22"/>
        </w:rPr>
        <w:t>.</w:t>
      </w:r>
    </w:p>
    <w:p w14:paraId="70285F8F" w14:textId="77777777" w:rsidR="002A19A4" w:rsidRPr="00427871" w:rsidRDefault="002A19A4" w:rsidP="00427871">
      <w:pPr>
        <w:pStyle w:val="ListParagraph"/>
        <w:ind w:left="90"/>
        <w:rPr>
          <w:sz w:val="22"/>
          <w:szCs w:val="22"/>
        </w:rPr>
      </w:pPr>
    </w:p>
    <w:p w14:paraId="3260BF66" w14:textId="74650C44" w:rsidR="0002317C" w:rsidRPr="00427871" w:rsidRDefault="008D2387" w:rsidP="00427871">
      <w:pPr>
        <w:pStyle w:val="ListParagraph"/>
        <w:ind w:left="90"/>
        <w:rPr>
          <w:sz w:val="22"/>
          <w:szCs w:val="22"/>
        </w:rPr>
      </w:pPr>
      <w:r w:rsidRPr="00427871">
        <w:rPr>
          <w:sz w:val="22"/>
          <w:szCs w:val="22"/>
        </w:rPr>
        <w:t>Meredith Muth referred to the c</w:t>
      </w:r>
      <w:r w:rsidR="002A19A4" w:rsidRPr="00427871">
        <w:rPr>
          <w:sz w:val="22"/>
          <w:szCs w:val="22"/>
        </w:rPr>
        <w:t xml:space="preserve">hallenge that Wayne and BGS are seeing: Whom does BGS serve? BGS members are largely US-based. If sub-groups are set up, NOAA CPO </w:t>
      </w:r>
      <w:r w:rsidRPr="00427871">
        <w:rPr>
          <w:sz w:val="22"/>
          <w:szCs w:val="22"/>
        </w:rPr>
        <w:t xml:space="preserve">is </w:t>
      </w:r>
      <w:r w:rsidR="002A19A4" w:rsidRPr="00427871">
        <w:rPr>
          <w:sz w:val="22"/>
          <w:szCs w:val="22"/>
        </w:rPr>
        <w:t xml:space="preserve">interested in engaging with </w:t>
      </w:r>
      <w:r w:rsidRPr="00427871">
        <w:rPr>
          <w:sz w:val="22"/>
          <w:szCs w:val="22"/>
        </w:rPr>
        <w:t>climate services</w:t>
      </w:r>
      <w:r w:rsidR="002A19A4" w:rsidRPr="00427871">
        <w:rPr>
          <w:sz w:val="22"/>
          <w:szCs w:val="22"/>
        </w:rPr>
        <w:t xml:space="preserve"> private sector. </w:t>
      </w:r>
    </w:p>
    <w:p w14:paraId="530A9119" w14:textId="77777777" w:rsidR="007448E3" w:rsidRPr="00427871" w:rsidRDefault="007448E3" w:rsidP="009131A6">
      <w:pPr>
        <w:rPr>
          <w:sz w:val="22"/>
          <w:szCs w:val="22"/>
        </w:rPr>
      </w:pPr>
    </w:p>
    <w:p w14:paraId="576D45D8" w14:textId="4C542382" w:rsidR="007448E3" w:rsidRPr="00427871" w:rsidRDefault="008D2387" w:rsidP="009131A6">
      <w:pPr>
        <w:rPr>
          <w:sz w:val="22"/>
          <w:szCs w:val="22"/>
        </w:rPr>
      </w:pPr>
      <w:r w:rsidRPr="00427871">
        <w:rPr>
          <w:sz w:val="22"/>
          <w:szCs w:val="22"/>
        </w:rPr>
        <w:t>When Melinda asked, Tom said he doubted that the WMO would</w:t>
      </w:r>
      <w:r w:rsidR="007448E3" w:rsidRPr="00427871">
        <w:rPr>
          <w:sz w:val="22"/>
          <w:szCs w:val="22"/>
        </w:rPr>
        <w:t xml:space="preserve"> </w:t>
      </w:r>
      <w:r w:rsidRPr="00427871">
        <w:rPr>
          <w:sz w:val="22"/>
          <w:szCs w:val="22"/>
        </w:rPr>
        <w:t xml:space="preserve">provide financial support for the proposed WIKI. Instead, WMO tends to </w:t>
      </w:r>
      <w:r w:rsidR="007448E3" w:rsidRPr="00427871">
        <w:rPr>
          <w:sz w:val="22"/>
          <w:szCs w:val="22"/>
        </w:rPr>
        <w:t xml:space="preserve">fund </w:t>
      </w:r>
      <w:r w:rsidRPr="00427871">
        <w:rPr>
          <w:sz w:val="22"/>
          <w:szCs w:val="22"/>
        </w:rPr>
        <w:t>only the “</w:t>
      </w:r>
      <w:r w:rsidR="007448E3" w:rsidRPr="00427871">
        <w:rPr>
          <w:sz w:val="22"/>
          <w:szCs w:val="22"/>
        </w:rPr>
        <w:t>final step</w:t>
      </w:r>
      <w:r w:rsidRPr="00427871">
        <w:rPr>
          <w:sz w:val="22"/>
          <w:szCs w:val="22"/>
        </w:rPr>
        <w:t>”</w:t>
      </w:r>
      <w:r w:rsidR="007448E3" w:rsidRPr="00427871">
        <w:rPr>
          <w:sz w:val="22"/>
          <w:szCs w:val="22"/>
        </w:rPr>
        <w:t xml:space="preserve"> of pulling together final, smooth product. </w:t>
      </w:r>
    </w:p>
    <w:p w14:paraId="6319A411" w14:textId="77777777" w:rsidR="007448E3" w:rsidRPr="00427871" w:rsidRDefault="007448E3" w:rsidP="009131A6">
      <w:pPr>
        <w:rPr>
          <w:sz w:val="22"/>
          <w:szCs w:val="22"/>
        </w:rPr>
      </w:pPr>
    </w:p>
    <w:p w14:paraId="096274F9" w14:textId="3661EDE2" w:rsidR="009131A6" w:rsidRPr="00427871" w:rsidRDefault="007448E3" w:rsidP="009131A6">
      <w:pPr>
        <w:rPr>
          <w:sz w:val="22"/>
          <w:szCs w:val="22"/>
        </w:rPr>
      </w:pPr>
      <w:r w:rsidRPr="00427871">
        <w:rPr>
          <w:sz w:val="22"/>
          <w:szCs w:val="22"/>
        </w:rPr>
        <w:t xml:space="preserve">Marjorie </w:t>
      </w:r>
      <w:r w:rsidR="00927631" w:rsidRPr="00427871">
        <w:rPr>
          <w:sz w:val="22"/>
          <w:szCs w:val="22"/>
        </w:rPr>
        <w:t xml:space="preserve">requested that the BGS </w:t>
      </w:r>
      <w:r w:rsidRPr="00427871">
        <w:rPr>
          <w:sz w:val="22"/>
          <w:szCs w:val="22"/>
        </w:rPr>
        <w:t xml:space="preserve">learn more about new Board Best Practices, and new Major Partnership Initiative. </w:t>
      </w:r>
      <w:r w:rsidR="00927631" w:rsidRPr="00427871">
        <w:rPr>
          <w:sz w:val="22"/>
          <w:szCs w:val="22"/>
        </w:rPr>
        <w:t xml:space="preserve"> Melinda agreed to invite Bill Gail to brief the board at an upcoming meeting.</w:t>
      </w:r>
    </w:p>
    <w:p w14:paraId="7CC2E64D" w14:textId="77777777" w:rsidR="00AF0199" w:rsidRPr="00427871" w:rsidRDefault="00AF0199" w:rsidP="009131A6">
      <w:pPr>
        <w:rPr>
          <w:sz w:val="22"/>
          <w:szCs w:val="22"/>
        </w:rPr>
      </w:pPr>
    </w:p>
    <w:p w14:paraId="016E5A90" w14:textId="6394924C" w:rsidR="005709F8" w:rsidRPr="00427871" w:rsidRDefault="00427871">
      <w:pPr>
        <w:rPr>
          <w:sz w:val="22"/>
          <w:szCs w:val="22"/>
        </w:rPr>
      </w:pPr>
      <w:r w:rsidRPr="00427871">
        <w:rPr>
          <w:sz w:val="22"/>
          <w:szCs w:val="22"/>
        </w:rPr>
        <w:t>The</w:t>
      </w:r>
      <w:r w:rsidR="00AF0199" w:rsidRPr="00427871">
        <w:rPr>
          <w:sz w:val="22"/>
          <w:szCs w:val="22"/>
        </w:rPr>
        <w:t xml:space="preserve"> BGS could </w:t>
      </w:r>
      <w:r w:rsidRPr="00427871">
        <w:rPr>
          <w:sz w:val="22"/>
          <w:szCs w:val="22"/>
        </w:rPr>
        <w:t>reach out to</w:t>
      </w:r>
      <w:r w:rsidR="00AF0199" w:rsidRPr="00427871">
        <w:rPr>
          <w:sz w:val="22"/>
          <w:szCs w:val="22"/>
        </w:rPr>
        <w:t xml:space="preserve"> </w:t>
      </w:r>
      <w:r w:rsidRPr="00427871">
        <w:rPr>
          <w:sz w:val="22"/>
          <w:szCs w:val="22"/>
        </w:rPr>
        <w:t>the</w:t>
      </w:r>
      <w:r w:rsidR="00AF0199" w:rsidRPr="00427871">
        <w:rPr>
          <w:sz w:val="22"/>
          <w:szCs w:val="22"/>
        </w:rPr>
        <w:t xml:space="preserve"> financial </w:t>
      </w:r>
      <w:r w:rsidR="007A3A83" w:rsidRPr="00427871">
        <w:rPr>
          <w:sz w:val="22"/>
          <w:szCs w:val="22"/>
        </w:rPr>
        <w:t>industry</w:t>
      </w:r>
      <w:r w:rsidRPr="00427871">
        <w:rPr>
          <w:sz w:val="22"/>
          <w:szCs w:val="22"/>
        </w:rPr>
        <w:t xml:space="preserve">. AMS could explain the value of weather and climate data. </w:t>
      </w:r>
      <w:r w:rsidR="007A3A83" w:rsidRPr="00427871">
        <w:rPr>
          <w:sz w:val="22"/>
          <w:szCs w:val="22"/>
        </w:rPr>
        <w:t xml:space="preserve"> </w:t>
      </w:r>
      <w:r w:rsidR="006C4F67" w:rsidRPr="00427871">
        <w:rPr>
          <w:sz w:val="22"/>
          <w:szCs w:val="22"/>
        </w:rPr>
        <w:t>World Bank, regular banks, insurance, and reinsurance</w:t>
      </w:r>
      <w:r w:rsidRPr="00427871">
        <w:rPr>
          <w:sz w:val="22"/>
          <w:szCs w:val="22"/>
        </w:rPr>
        <w:t xml:space="preserve"> might be interested</w:t>
      </w:r>
      <w:r w:rsidR="006C4F67" w:rsidRPr="00427871">
        <w:rPr>
          <w:sz w:val="22"/>
          <w:szCs w:val="22"/>
        </w:rPr>
        <w:t xml:space="preserve">. </w:t>
      </w:r>
    </w:p>
    <w:p w14:paraId="0194FF69" w14:textId="77777777" w:rsidR="005709F8" w:rsidRPr="00427871" w:rsidRDefault="005709F8">
      <w:pPr>
        <w:rPr>
          <w:sz w:val="22"/>
          <w:szCs w:val="22"/>
        </w:rPr>
      </w:pPr>
    </w:p>
    <w:p w14:paraId="7F7E653F" w14:textId="77777777" w:rsidR="00D9487F" w:rsidRPr="00427871" w:rsidRDefault="00D9487F" w:rsidP="00D9487F">
      <w:pPr>
        <w:rPr>
          <w:sz w:val="22"/>
          <w:szCs w:val="22"/>
        </w:rPr>
      </w:pPr>
      <w:r w:rsidRPr="001D62D4">
        <w:rPr>
          <w:b/>
          <w:sz w:val="22"/>
          <w:szCs w:val="22"/>
          <w:u w:val="single"/>
        </w:rPr>
        <w:t>In summary, the following are proposed efforts that the BGS could decide to pursue</w:t>
      </w:r>
      <w:r w:rsidRPr="00427871">
        <w:rPr>
          <w:sz w:val="22"/>
          <w:szCs w:val="22"/>
        </w:rPr>
        <w:t>:</w:t>
      </w:r>
    </w:p>
    <w:p w14:paraId="2EFF308D" w14:textId="77777777" w:rsidR="00D9487F" w:rsidRPr="00427871" w:rsidRDefault="00D9487F" w:rsidP="00D9487F">
      <w:pPr>
        <w:rPr>
          <w:sz w:val="22"/>
          <w:szCs w:val="22"/>
        </w:rPr>
      </w:pPr>
    </w:p>
    <w:p w14:paraId="0EF66512" w14:textId="77777777" w:rsidR="00D9487F" w:rsidRPr="00427871" w:rsidRDefault="00D9487F" w:rsidP="00D9487F">
      <w:pPr>
        <w:pStyle w:val="ListParagraph"/>
        <w:numPr>
          <w:ilvl w:val="0"/>
          <w:numId w:val="7"/>
        </w:numPr>
        <w:rPr>
          <w:b/>
          <w:sz w:val="22"/>
          <w:szCs w:val="22"/>
        </w:rPr>
      </w:pPr>
      <w:r w:rsidRPr="00427871">
        <w:rPr>
          <w:b/>
          <w:sz w:val="22"/>
          <w:szCs w:val="22"/>
        </w:rPr>
        <w:t>BGS to promote open data sharing internationally</w:t>
      </w:r>
    </w:p>
    <w:p w14:paraId="1D9020D5" w14:textId="77777777" w:rsidR="00D9487F" w:rsidRPr="00427871" w:rsidRDefault="00D9487F" w:rsidP="00D9487F">
      <w:pPr>
        <w:pStyle w:val="ListParagraph"/>
        <w:numPr>
          <w:ilvl w:val="0"/>
          <w:numId w:val="1"/>
        </w:numPr>
        <w:rPr>
          <w:sz w:val="22"/>
          <w:szCs w:val="22"/>
        </w:rPr>
      </w:pPr>
      <w:r w:rsidRPr="00427871">
        <w:rPr>
          <w:sz w:val="22"/>
          <w:szCs w:val="22"/>
        </w:rPr>
        <w:t>Document and host repository of use cases (e.g., wind fx, water res mngt; health;) – provide portal, e.g., to CSP; provide who/what/when/how (front end).</w:t>
      </w:r>
    </w:p>
    <w:p w14:paraId="3D48552F" w14:textId="77777777" w:rsidR="00D9487F" w:rsidRPr="00427871" w:rsidRDefault="00D9487F" w:rsidP="00D9487F">
      <w:pPr>
        <w:pStyle w:val="ListParagraph"/>
        <w:numPr>
          <w:ilvl w:val="0"/>
          <w:numId w:val="1"/>
        </w:numPr>
        <w:rPr>
          <w:sz w:val="22"/>
          <w:szCs w:val="22"/>
        </w:rPr>
      </w:pPr>
      <w:r w:rsidRPr="00427871">
        <w:rPr>
          <w:sz w:val="22"/>
          <w:szCs w:val="22"/>
        </w:rPr>
        <w:t xml:space="preserve">Could be part of Wiki as proposed by Geoff </w:t>
      </w:r>
    </w:p>
    <w:p w14:paraId="1AF8C2B2" w14:textId="77777777" w:rsidR="00D9487F" w:rsidRPr="00427871" w:rsidRDefault="00D9487F" w:rsidP="00D9487F">
      <w:pPr>
        <w:rPr>
          <w:sz w:val="22"/>
          <w:szCs w:val="22"/>
        </w:rPr>
      </w:pPr>
    </w:p>
    <w:p w14:paraId="5451D93D" w14:textId="77777777" w:rsidR="00D9487F" w:rsidRPr="00427871" w:rsidRDefault="00D9487F" w:rsidP="00D9487F">
      <w:pPr>
        <w:pStyle w:val="ListParagraph"/>
        <w:numPr>
          <w:ilvl w:val="0"/>
          <w:numId w:val="7"/>
        </w:numPr>
        <w:rPr>
          <w:b/>
          <w:sz w:val="22"/>
          <w:szCs w:val="22"/>
        </w:rPr>
      </w:pPr>
      <w:r w:rsidRPr="00427871">
        <w:rPr>
          <w:b/>
          <w:sz w:val="22"/>
          <w:szCs w:val="22"/>
        </w:rPr>
        <w:t>Major Partnership Initiative (MOUs) e.g., AMA, other met societies</w:t>
      </w:r>
    </w:p>
    <w:p w14:paraId="6307EA4D" w14:textId="77777777" w:rsidR="00D9487F" w:rsidRPr="00427871" w:rsidRDefault="00D9487F" w:rsidP="00D9487F">
      <w:pPr>
        <w:rPr>
          <w:sz w:val="22"/>
          <w:szCs w:val="22"/>
        </w:rPr>
      </w:pPr>
    </w:p>
    <w:p w14:paraId="41B47074" w14:textId="77777777" w:rsidR="00D9487F" w:rsidRPr="00427871" w:rsidRDefault="00D9487F" w:rsidP="00D9487F">
      <w:pPr>
        <w:pStyle w:val="ListParagraph"/>
        <w:numPr>
          <w:ilvl w:val="0"/>
          <w:numId w:val="7"/>
        </w:numPr>
        <w:rPr>
          <w:b/>
          <w:sz w:val="22"/>
          <w:szCs w:val="22"/>
        </w:rPr>
      </w:pPr>
      <w:r w:rsidRPr="00427871">
        <w:rPr>
          <w:b/>
          <w:sz w:val="22"/>
          <w:szCs w:val="22"/>
        </w:rPr>
        <w:t>Request AMS seat at WMO Congress (process, and permission Laura F.)</w:t>
      </w:r>
    </w:p>
    <w:p w14:paraId="424ADBDF" w14:textId="77777777" w:rsidR="00D9487F" w:rsidRPr="00427871" w:rsidRDefault="00D9487F" w:rsidP="00D9487F">
      <w:pPr>
        <w:rPr>
          <w:sz w:val="22"/>
          <w:szCs w:val="22"/>
        </w:rPr>
      </w:pPr>
    </w:p>
    <w:p w14:paraId="4CE1C9A9" w14:textId="663DB467" w:rsidR="00D9487F" w:rsidRPr="00427871" w:rsidRDefault="00D9487F" w:rsidP="00D9487F">
      <w:pPr>
        <w:pStyle w:val="ListParagraph"/>
        <w:numPr>
          <w:ilvl w:val="0"/>
          <w:numId w:val="7"/>
        </w:numPr>
        <w:rPr>
          <w:sz w:val="22"/>
          <w:szCs w:val="22"/>
        </w:rPr>
      </w:pPr>
      <w:r w:rsidRPr="00427871">
        <w:rPr>
          <w:b/>
          <w:sz w:val="22"/>
          <w:szCs w:val="22"/>
        </w:rPr>
        <w:t>BGS to track international opportunities and threats</w:t>
      </w:r>
      <w:r w:rsidRPr="00427871">
        <w:rPr>
          <w:sz w:val="22"/>
          <w:szCs w:val="22"/>
        </w:rPr>
        <w:t xml:space="preserve"> (e.g., WMO, USAID, SWOT analysis at Annual Meeting) –</w:t>
      </w:r>
      <w:r w:rsidR="00672608">
        <w:rPr>
          <w:sz w:val="22"/>
          <w:szCs w:val="22"/>
        </w:rPr>
        <w:t xml:space="preserve"> to benefit AMS members (BGS he</w:t>
      </w:r>
      <w:r w:rsidRPr="00427871">
        <w:rPr>
          <w:sz w:val="22"/>
          <w:szCs w:val="22"/>
        </w:rPr>
        <w:t>rd the cats)</w:t>
      </w:r>
    </w:p>
    <w:p w14:paraId="0D023575" w14:textId="77777777" w:rsidR="00D9487F" w:rsidRPr="00427871" w:rsidRDefault="00D9487F" w:rsidP="00D9487F">
      <w:pPr>
        <w:rPr>
          <w:sz w:val="22"/>
          <w:szCs w:val="22"/>
        </w:rPr>
      </w:pPr>
    </w:p>
    <w:p w14:paraId="28C993E9" w14:textId="6BDBA2D0" w:rsidR="00D9487F" w:rsidRPr="00427871" w:rsidRDefault="00D9487F" w:rsidP="00D9487F">
      <w:pPr>
        <w:pStyle w:val="ListParagraph"/>
        <w:numPr>
          <w:ilvl w:val="0"/>
          <w:numId w:val="7"/>
        </w:numPr>
        <w:rPr>
          <w:sz w:val="22"/>
          <w:szCs w:val="22"/>
        </w:rPr>
      </w:pPr>
      <w:r w:rsidRPr="00427871">
        <w:rPr>
          <w:sz w:val="22"/>
          <w:szCs w:val="22"/>
        </w:rPr>
        <w:t xml:space="preserve">BGS could support the </w:t>
      </w:r>
      <w:r w:rsidRPr="00427871">
        <w:rPr>
          <w:b/>
          <w:sz w:val="22"/>
          <w:szCs w:val="22"/>
        </w:rPr>
        <w:t>WMO to produce a bulletin that goes to international met services that explains how to turn “threat” into an</w:t>
      </w:r>
      <w:r w:rsidR="004533CD">
        <w:rPr>
          <w:b/>
          <w:sz w:val="22"/>
          <w:szCs w:val="22"/>
        </w:rPr>
        <w:t xml:space="preserve"> </w:t>
      </w:r>
      <w:bookmarkStart w:id="0" w:name="_GoBack"/>
      <w:bookmarkEnd w:id="0"/>
      <w:r w:rsidRPr="00427871">
        <w:rPr>
          <w:b/>
          <w:sz w:val="22"/>
          <w:szCs w:val="22"/>
        </w:rPr>
        <w:t>“opportunity”</w:t>
      </w:r>
      <w:r w:rsidRPr="00427871">
        <w:rPr>
          <w:sz w:val="22"/>
          <w:szCs w:val="22"/>
        </w:rPr>
        <w:t xml:space="preserve"> wrt private industry entering regions, data sharing, - opportunities and strengths from pub-private collaborations</w:t>
      </w:r>
    </w:p>
    <w:p w14:paraId="47662B20" w14:textId="77777777" w:rsidR="00D9487F" w:rsidRPr="00427871" w:rsidRDefault="00D9487F" w:rsidP="00D9487F">
      <w:pPr>
        <w:rPr>
          <w:sz w:val="22"/>
          <w:szCs w:val="22"/>
        </w:rPr>
      </w:pPr>
    </w:p>
    <w:p w14:paraId="3B78A14F" w14:textId="197EAB6A" w:rsidR="00D9487F" w:rsidRPr="00427871" w:rsidRDefault="00D9487F" w:rsidP="00D9487F">
      <w:pPr>
        <w:pStyle w:val="ListParagraph"/>
        <w:numPr>
          <w:ilvl w:val="0"/>
          <w:numId w:val="7"/>
        </w:numPr>
        <w:rPr>
          <w:sz w:val="22"/>
          <w:szCs w:val="22"/>
        </w:rPr>
      </w:pPr>
      <w:r w:rsidRPr="00427871">
        <w:rPr>
          <w:sz w:val="22"/>
          <w:szCs w:val="22"/>
        </w:rPr>
        <w:t xml:space="preserve">BGS could play </w:t>
      </w:r>
      <w:r w:rsidRPr="00427871">
        <w:rPr>
          <w:b/>
          <w:sz w:val="22"/>
          <w:szCs w:val="22"/>
        </w:rPr>
        <w:t>linkage role to content already out there, e.g., international via “AMS News you can use</w:t>
      </w:r>
      <w:r w:rsidRPr="00427871">
        <w:rPr>
          <w:sz w:val="22"/>
          <w:szCs w:val="22"/>
        </w:rPr>
        <w:t>” (Gary R. email) – this would serve our members</w:t>
      </w:r>
    </w:p>
    <w:p w14:paraId="583C1348" w14:textId="77777777" w:rsidR="00D9487F" w:rsidRPr="00427871" w:rsidRDefault="00D9487F" w:rsidP="00D9487F">
      <w:pPr>
        <w:rPr>
          <w:sz w:val="22"/>
          <w:szCs w:val="22"/>
        </w:rPr>
      </w:pPr>
    </w:p>
    <w:p w14:paraId="43D9A28D" w14:textId="5212CD7C" w:rsidR="00D9487F" w:rsidRPr="008F4349" w:rsidRDefault="00D9487F" w:rsidP="00D9487F">
      <w:pPr>
        <w:pStyle w:val="ListParagraph"/>
        <w:numPr>
          <w:ilvl w:val="0"/>
          <w:numId w:val="7"/>
        </w:numPr>
        <w:rPr>
          <w:b/>
          <w:sz w:val="22"/>
          <w:szCs w:val="22"/>
        </w:rPr>
      </w:pPr>
      <w:r w:rsidRPr="00427871">
        <w:rPr>
          <w:b/>
          <w:sz w:val="22"/>
          <w:szCs w:val="22"/>
        </w:rPr>
        <w:t>White papers more generally</w:t>
      </w:r>
    </w:p>
    <w:p w14:paraId="0F3DC388" w14:textId="3670706B" w:rsidR="00D9487F" w:rsidRPr="00427871" w:rsidRDefault="00D9487F" w:rsidP="00D9487F">
      <w:pPr>
        <w:ind w:left="720"/>
        <w:rPr>
          <w:sz w:val="22"/>
          <w:szCs w:val="22"/>
        </w:rPr>
      </w:pPr>
      <w:r w:rsidRPr="00427871">
        <w:rPr>
          <w:sz w:val="22"/>
          <w:szCs w:val="22"/>
        </w:rPr>
        <w:t>Focus areas</w:t>
      </w:r>
      <w:r w:rsidR="001D62D4">
        <w:rPr>
          <w:sz w:val="22"/>
          <w:szCs w:val="22"/>
        </w:rPr>
        <w:t>, examples</w:t>
      </w:r>
      <w:r w:rsidRPr="00427871">
        <w:rPr>
          <w:sz w:val="22"/>
          <w:szCs w:val="22"/>
        </w:rPr>
        <w:t>:</w:t>
      </w:r>
    </w:p>
    <w:p w14:paraId="4F82F6BF" w14:textId="77777777" w:rsidR="00D9487F" w:rsidRPr="00427871" w:rsidRDefault="00D9487F" w:rsidP="00D9487F">
      <w:pPr>
        <w:ind w:left="720"/>
        <w:rPr>
          <w:sz w:val="22"/>
          <w:szCs w:val="22"/>
        </w:rPr>
      </w:pPr>
      <w:r w:rsidRPr="00427871">
        <w:rPr>
          <w:sz w:val="22"/>
          <w:szCs w:val="22"/>
        </w:rPr>
        <w:t>Health</w:t>
      </w:r>
    </w:p>
    <w:p w14:paraId="6E40DC05" w14:textId="77777777" w:rsidR="00D9487F" w:rsidRPr="00427871" w:rsidRDefault="00D9487F" w:rsidP="00D9487F">
      <w:pPr>
        <w:ind w:left="720"/>
        <w:rPr>
          <w:sz w:val="22"/>
          <w:szCs w:val="22"/>
        </w:rPr>
      </w:pPr>
      <w:r w:rsidRPr="00427871">
        <w:rPr>
          <w:sz w:val="22"/>
          <w:szCs w:val="22"/>
        </w:rPr>
        <w:t>Free and open exchange of data</w:t>
      </w:r>
    </w:p>
    <w:p w14:paraId="49459577" w14:textId="77777777" w:rsidR="00D9487F" w:rsidRPr="00427871" w:rsidRDefault="00D9487F" w:rsidP="00D9487F">
      <w:pPr>
        <w:ind w:left="720"/>
        <w:rPr>
          <w:sz w:val="22"/>
          <w:szCs w:val="22"/>
        </w:rPr>
      </w:pPr>
      <w:r w:rsidRPr="00427871">
        <w:rPr>
          <w:sz w:val="22"/>
          <w:szCs w:val="22"/>
        </w:rPr>
        <w:t>Climate Services to help users and decision-makers</w:t>
      </w:r>
    </w:p>
    <w:p w14:paraId="0D83D492" w14:textId="77777777" w:rsidR="00D9487F" w:rsidRPr="00427871" w:rsidRDefault="00D9487F" w:rsidP="00D9487F">
      <w:pPr>
        <w:rPr>
          <w:sz w:val="22"/>
          <w:szCs w:val="22"/>
        </w:rPr>
      </w:pPr>
    </w:p>
    <w:p w14:paraId="157E8C74" w14:textId="77777777" w:rsidR="00D9487F" w:rsidRPr="00427871" w:rsidRDefault="00D9487F" w:rsidP="00D9487F">
      <w:pPr>
        <w:pStyle w:val="ListParagraph"/>
        <w:numPr>
          <w:ilvl w:val="0"/>
          <w:numId w:val="8"/>
        </w:numPr>
        <w:rPr>
          <w:b/>
          <w:sz w:val="22"/>
          <w:szCs w:val="22"/>
        </w:rPr>
      </w:pPr>
      <w:r w:rsidRPr="00427871">
        <w:rPr>
          <w:b/>
          <w:sz w:val="22"/>
          <w:szCs w:val="22"/>
        </w:rPr>
        <w:t>Proposed Theme for Centennial AMS Annual Meeting</w:t>
      </w:r>
      <w:r w:rsidRPr="00427871">
        <w:rPr>
          <w:b/>
          <w:sz w:val="22"/>
          <w:szCs w:val="22"/>
        </w:rPr>
        <w:br/>
        <w:t>Possibility: Transition from looking inward to looking outward</w:t>
      </w:r>
    </w:p>
    <w:p w14:paraId="32DF0673" w14:textId="77777777" w:rsidR="00D9487F" w:rsidRPr="00427871" w:rsidRDefault="00D9487F" w:rsidP="00D9487F">
      <w:pPr>
        <w:ind w:left="720" w:hanging="630"/>
        <w:rPr>
          <w:sz w:val="22"/>
          <w:szCs w:val="22"/>
        </w:rPr>
      </w:pPr>
    </w:p>
    <w:p w14:paraId="3107281E" w14:textId="625E22E9" w:rsidR="00D9487F" w:rsidRPr="00427871" w:rsidRDefault="00D9487F" w:rsidP="00D9487F">
      <w:pPr>
        <w:pStyle w:val="ListParagraph"/>
        <w:numPr>
          <w:ilvl w:val="0"/>
          <w:numId w:val="8"/>
        </w:numPr>
        <w:rPr>
          <w:sz w:val="22"/>
          <w:szCs w:val="22"/>
        </w:rPr>
      </w:pPr>
      <w:r w:rsidRPr="00427871">
        <w:rPr>
          <w:b/>
          <w:sz w:val="22"/>
          <w:szCs w:val="22"/>
        </w:rPr>
        <w:t>Board on Best Practices</w:t>
      </w:r>
      <w:r w:rsidRPr="00427871">
        <w:rPr>
          <w:sz w:val="22"/>
          <w:szCs w:val="22"/>
        </w:rPr>
        <w:t xml:space="preserve"> </w:t>
      </w:r>
    </w:p>
    <w:p w14:paraId="7A9AE588" w14:textId="77777777" w:rsidR="00D9487F" w:rsidRPr="00427871" w:rsidRDefault="00D9487F" w:rsidP="00D9487F">
      <w:pPr>
        <w:ind w:left="720" w:hanging="630"/>
        <w:rPr>
          <w:sz w:val="22"/>
          <w:szCs w:val="22"/>
        </w:rPr>
      </w:pPr>
      <w:r w:rsidRPr="00427871">
        <w:rPr>
          <w:sz w:val="22"/>
          <w:szCs w:val="22"/>
        </w:rPr>
        <w:t xml:space="preserve"> </w:t>
      </w:r>
      <w:r w:rsidRPr="00427871">
        <w:rPr>
          <w:sz w:val="22"/>
          <w:szCs w:val="22"/>
        </w:rPr>
        <w:tab/>
        <w:t>3 responsibilities:</w:t>
      </w:r>
    </w:p>
    <w:p w14:paraId="23647C0F" w14:textId="77777777" w:rsidR="00D9487F" w:rsidRPr="00427871" w:rsidRDefault="00D9487F" w:rsidP="00D9487F">
      <w:pPr>
        <w:pStyle w:val="ListParagraph"/>
        <w:numPr>
          <w:ilvl w:val="0"/>
          <w:numId w:val="2"/>
        </w:numPr>
        <w:rPr>
          <w:sz w:val="22"/>
          <w:szCs w:val="22"/>
        </w:rPr>
      </w:pPr>
      <w:r w:rsidRPr="00427871">
        <w:rPr>
          <w:sz w:val="22"/>
          <w:szCs w:val="22"/>
        </w:rPr>
        <w:t xml:space="preserve">Create and approve best practices </w:t>
      </w:r>
    </w:p>
    <w:p w14:paraId="60F8036B" w14:textId="77777777" w:rsidR="00D9487F" w:rsidRPr="00427871" w:rsidRDefault="00D9487F" w:rsidP="00D9487F">
      <w:pPr>
        <w:pStyle w:val="ListParagraph"/>
        <w:numPr>
          <w:ilvl w:val="0"/>
          <w:numId w:val="2"/>
        </w:numPr>
        <w:rPr>
          <w:sz w:val="22"/>
          <w:szCs w:val="22"/>
        </w:rPr>
      </w:pPr>
      <w:r w:rsidRPr="00427871">
        <w:rPr>
          <w:sz w:val="22"/>
          <w:szCs w:val="22"/>
        </w:rPr>
        <w:t>Potentially approve standards or best practices from other orgs</w:t>
      </w:r>
    </w:p>
    <w:p w14:paraId="25A81403" w14:textId="04CF1F46" w:rsidR="00D9487F" w:rsidRPr="00427871" w:rsidRDefault="00D9487F" w:rsidP="00D9487F">
      <w:pPr>
        <w:pStyle w:val="ListParagraph"/>
        <w:numPr>
          <w:ilvl w:val="0"/>
          <w:numId w:val="2"/>
        </w:numPr>
        <w:rPr>
          <w:sz w:val="22"/>
          <w:szCs w:val="22"/>
        </w:rPr>
      </w:pPr>
      <w:r w:rsidRPr="00427871">
        <w:rPr>
          <w:sz w:val="22"/>
          <w:szCs w:val="22"/>
        </w:rPr>
        <w:t>Look at how field of best pra</w:t>
      </w:r>
      <w:r w:rsidR="007129DD">
        <w:rPr>
          <w:sz w:val="22"/>
          <w:szCs w:val="22"/>
        </w:rPr>
        <w:t>ctices. – What is their process?</w:t>
      </w:r>
      <w:r w:rsidRPr="00427871">
        <w:rPr>
          <w:sz w:val="22"/>
          <w:szCs w:val="22"/>
        </w:rPr>
        <w:t xml:space="preserve">  Should AMS become a standard setter or what is role of AMS?</w:t>
      </w:r>
    </w:p>
    <w:p w14:paraId="484C8231" w14:textId="77777777" w:rsidR="00DB3F2D" w:rsidRPr="00427871" w:rsidRDefault="00DB3F2D">
      <w:pPr>
        <w:rPr>
          <w:sz w:val="22"/>
          <w:szCs w:val="22"/>
        </w:rPr>
      </w:pPr>
    </w:p>
    <w:p w14:paraId="3A2B72AF" w14:textId="753AD1E1" w:rsidR="00DB3F2D" w:rsidRDefault="00885B35">
      <w:pPr>
        <w:rPr>
          <w:sz w:val="22"/>
          <w:szCs w:val="22"/>
        </w:rPr>
      </w:pPr>
      <w:r w:rsidRPr="00B673BF">
        <w:rPr>
          <w:b/>
          <w:sz w:val="22"/>
          <w:szCs w:val="22"/>
          <w:u w:val="single"/>
        </w:rPr>
        <w:t>Actions</w:t>
      </w:r>
      <w:r>
        <w:rPr>
          <w:sz w:val="22"/>
          <w:szCs w:val="22"/>
        </w:rPr>
        <w:t>:</w:t>
      </w:r>
    </w:p>
    <w:p w14:paraId="47ED49F3" w14:textId="62139DFC" w:rsidR="00885B35" w:rsidRDefault="00885B35" w:rsidP="00885B35">
      <w:pPr>
        <w:pStyle w:val="ListParagraph"/>
        <w:numPr>
          <w:ilvl w:val="0"/>
          <w:numId w:val="9"/>
        </w:numPr>
        <w:rPr>
          <w:sz w:val="22"/>
          <w:szCs w:val="22"/>
        </w:rPr>
      </w:pPr>
      <w:r>
        <w:rPr>
          <w:sz w:val="22"/>
          <w:szCs w:val="22"/>
        </w:rPr>
        <w:t>Melinda to invite Bill Gail to brief BGS on Board on Best Practices and on Major Partner Initiative</w:t>
      </w:r>
    </w:p>
    <w:p w14:paraId="6EFC59F2" w14:textId="2285CE53" w:rsidR="00885B35" w:rsidRDefault="00885B35" w:rsidP="00885B35">
      <w:pPr>
        <w:pStyle w:val="ListParagraph"/>
        <w:numPr>
          <w:ilvl w:val="0"/>
          <w:numId w:val="9"/>
        </w:numPr>
        <w:rPr>
          <w:sz w:val="22"/>
          <w:szCs w:val="22"/>
        </w:rPr>
      </w:pPr>
      <w:r>
        <w:rPr>
          <w:sz w:val="22"/>
          <w:szCs w:val="22"/>
        </w:rPr>
        <w:t>Melinda to set up call with US Permanent Rep to WMO</w:t>
      </w:r>
    </w:p>
    <w:p w14:paraId="25A0BD2B" w14:textId="61003D37" w:rsidR="00885B35" w:rsidRPr="00885B35" w:rsidRDefault="00885B35" w:rsidP="00885B35">
      <w:pPr>
        <w:pStyle w:val="ListParagraph"/>
        <w:numPr>
          <w:ilvl w:val="0"/>
          <w:numId w:val="9"/>
        </w:numPr>
        <w:rPr>
          <w:sz w:val="22"/>
          <w:szCs w:val="22"/>
        </w:rPr>
      </w:pPr>
      <w:r>
        <w:rPr>
          <w:sz w:val="22"/>
          <w:szCs w:val="22"/>
        </w:rPr>
        <w:t>At September meeting, BGS to discuss which of these efforts to pursue</w:t>
      </w:r>
    </w:p>
    <w:p w14:paraId="2FDB7818" w14:textId="77777777" w:rsidR="00DB3F2D" w:rsidRPr="00427871" w:rsidRDefault="00DB3F2D">
      <w:pPr>
        <w:rPr>
          <w:sz w:val="22"/>
          <w:szCs w:val="22"/>
        </w:rPr>
      </w:pPr>
    </w:p>
    <w:sectPr w:rsidR="00DB3F2D" w:rsidRPr="00427871" w:rsidSect="003B02F8">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030D1D" w14:textId="77777777" w:rsidR="00117E57" w:rsidRDefault="00117E57" w:rsidP="00740C72">
      <w:r>
        <w:separator/>
      </w:r>
    </w:p>
  </w:endnote>
  <w:endnote w:type="continuationSeparator" w:id="0">
    <w:p w14:paraId="73647C1F" w14:textId="77777777" w:rsidR="00117E57" w:rsidRDefault="00117E57" w:rsidP="00740C72">
      <w:r>
        <w:continuationSeparator/>
      </w:r>
    </w:p>
  </w:endnote>
  <w:endnote w:id="1">
    <w:p w14:paraId="5BE73A71" w14:textId="77777777" w:rsidR="00117E57" w:rsidRDefault="00117E57" w:rsidP="00740C72">
      <w:pPr>
        <w:pStyle w:val="EndnoteText"/>
      </w:pPr>
      <w:r>
        <w:rPr>
          <w:rStyle w:val="EndnoteReference"/>
        </w:rPr>
        <w:endnoteRef/>
      </w:r>
      <w:r>
        <w:t xml:space="preserve"> </w:t>
      </w:r>
      <w:r w:rsidRPr="002C15C7">
        <w:t>http://www.wmo.int/pages/about/Resolution40_en.html</w:t>
      </w:r>
    </w:p>
  </w:endnote>
  <w:endnote w:id="2">
    <w:p w14:paraId="50B9EFB8" w14:textId="77777777" w:rsidR="00117E57" w:rsidRDefault="00117E57" w:rsidP="00740C72">
      <w:pPr>
        <w:pStyle w:val="EndnoteText"/>
      </w:pPr>
      <w:r>
        <w:rPr>
          <w:rStyle w:val="EndnoteReference"/>
        </w:rPr>
        <w:endnoteRef/>
      </w:r>
      <w:r>
        <w:t xml:space="preserve"> </w:t>
      </w:r>
      <w:r w:rsidRPr="003635DE">
        <w:t>https://www.wmo.int/pages/prog/hwrp/documents/Resolution_25.pdf</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2">
    <w:panose1 w:val="05020102010507070707"/>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PMingLiU">
    <w:altName w:val="新細明體"/>
    <w:charset w:val="88"/>
    <w:family w:val="roman"/>
    <w:pitch w:val="variable"/>
    <w:sig w:usb0="A00002FF" w:usb1="28CFFCFA" w:usb2="00000016" w:usb3="00000000" w:csb0="00100001"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6C5208B" w14:textId="77777777" w:rsidR="00117E57" w:rsidRDefault="00117E57" w:rsidP="00117E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C10D96" w14:textId="77777777" w:rsidR="00117E57" w:rsidRDefault="00117E57" w:rsidP="00A0333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37E49C3" w14:textId="77777777" w:rsidR="00117E57" w:rsidRDefault="00117E57" w:rsidP="00117E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06B2F">
      <w:rPr>
        <w:rStyle w:val="PageNumber"/>
        <w:noProof/>
      </w:rPr>
      <w:t>1</w:t>
    </w:r>
    <w:r>
      <w:rPr>
        <w:rStyle w:val="PageNumber"/>
      </w:rPr>
      <w:fldChar w:fldCharType="end"/>
    </w:r>
  </w:p>
  <w:p w14:paraId="43F89110" w14:textId="77777777" w:rsidR="00117E57" w:rsidRDefault="00117E57" w:rsidP="00A0333D">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CF5D3BA" w14:textId="77777777" w:rsidR="00117E57" w:rsidRDefault="00117E5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F034A5" w14:textId="77777777" w:rsidR="00117E57" w:rsidRDefault="00117E57" w:rsidP="00740C72">
      <w:r>
        <w:separator/>
      </w:r>
    </w:p>
  </w:footnote>
  <w:footnote w:type="continuationSeparator" w:id="0">
    <w:p w14:paraId="05E8E512" w14:textId="77777777" w:rsidR="00117E57" w:rsidRDefault="00117E57" w:rsidP="00740C7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237D618" w14:textId="5B6E345F" w:rsidR="00117E57" w:rsidRDefault="00F06B2F">
    <w:pPr>
      <w:pStyle w:val="Header"/>
    </w:pPr>
    <w:r>
      <w:rPr>
        <w:noProof/>
      </w:rPr>
      <w:pict w14:anchorId="3F3B27AF">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6in;height:2in;z-index:-251655168;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D5EE35A" w14:textId="2F441747" w:rsidR="00117E57" w:rsidRDefault="00F06B2F">
    <w:pPr>
      <w:pStyle w:val="Header"/>
    </w:pPr>
    <w:r>
      <w:rPr>
        <w:noProof/>
      </w:rPr>
      <w:pict w14:anchorId="69103EBF">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6in;height:2in;z-index:-251657216;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5F5552C" w14:textId="4BD12B1F" w:rsidR="00117E57" w:rsidRDefault="00F06B2F">
    <w:pPr>
      <w:pStyle w:val="Header"/>
    </w:pPr>
    <w:r>
      <w:rPr>
        <w:noProof/>
      </w:rPr>
      <w:pict w14:anchorId="38E888B4">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6in;height:2in;z-index:-251653120;mso-wrap-edited:f;mso-position-horizontal:center;mso-position-horizontal-relative:margin;mso-position-vertical:center;mso-position-vertical-relative:margin" wrapcoords="11100 5062 375 5062 337 5512 750 6862 750 15862 337 17100 337 17325 20325 17325 20325 17100 19875 15862 19837 8662 21075 8550 21412 8212 21412 5062 11850 5062 11100 5062" fillcolor="silver" stroked="f">
          <v:textpath style="font-family:&quot;Cambria&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60A1A"/>
    <w:multiLevelType w:val="hybridMultilevel"/>
    <w:tmpl w:val="34B0A050"/>
    <w:lvl w:ilvl="0" w:tplc="D86C370C">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nsid w:val="03F573DC"/>
    <w:multiLevelType w:val="hybridMultilevel"/>
    <w:tmpl w:val="53EE6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E20F26"/>
    <w:multiLevelType w:val="hybridMultilevel"/>
    <w:tmpl w:val="C0D2C27E"/>
    <w:lvl w:ilvl="0" w:tplc="E0940734">
      <w:start w:val="1"/>
      <w:numFmt w:val="bullet"/>
      <w:lvlText w:val=""/>
      <w:lvlJc w:val="left"/>
      <w:pPr>
        <w:tabs>
          <w:tab w:val="num" w:pos="720"/>
        </w:tabs>
        <w:ind w:left="720" w:hanging="360"/>
      </w:pPr>
      <w:rPr>
        <w:rFonts w:ascii="Wingdings 2" w:hAnsi="Wingdings 2" w:hint="default"/>
      </w:rPr>
    </w:lvl>
    <w:lvl w:ilvl="1" w:tplc="D2A836D8" w:tentative="1">
      <w:start w:val="1"/>
      <w:numFmt w:val="bullet"/>
      <w:lvlText w:val=""/>
      <w:lvlJc w:val="left"/>
      <w:pPr>
        <w:tabs>
          <w:tab w:val="num" w:pos="1440"/>
        </w:tabs>
        <w:ind w:left="1440" w:hanging="360"/>
      </w:pPr>
      <w:rPr>
        <w:rFonts w:ascii="Wingdings 2" w:hAnsi="Wingdings 2" w:hint="default"/>
      </w:rPr>
    </w:lvl>
    <w:lvl w:ilvl="2" w:tplc="76A4D4B6" w:tentative="1">
      <w:start w:val="1"/>
      <w:numFmt w:val="bullet"/>
      <w:lvlText w:val=""/>
      <w:lvlJc w:val="left"/>
      <w:pPr>
        <w:tabs>
          <w:tab w:val="num" w:pos="2160"/>
        </w:tabs>
        <w:ind w:left="2160" w:hanging="360"/>
      </w:pPr>
      <w:rPr>
        <w:rFonts w:ascii="Wingdings 2" w:hAnsi="Wingdings 2" w:hint="default"/>
      </w:rPr>
    </w:lvl>
    <w:lvl w:ilvl="3" w:tplc="06AC439C" w:tentative="1">
      <w:start w:val="1"/>
      <w:numFmt w:val="bullet"/>
      <w:lvlText w:val=""/>
      <w:lvlJc w:val="left"/>
      <w:pPr>
        <w:tabs>
          <w:tab w:val="num" w:pos="2880"/>
        </w:tabs>
        <w:ind w:left="2880" w:hanging="360"/>
      </w:pPr>
      <w:rPr>
        <w:rFonts w:ascii="Wingdings 2" w:hAnsi="Wingdings 2" w:hint="default"/>
      </w:rPr>
    </w:lvl>
    <w:lvl w:ilvl="4" w:tplc="4792FD5A" w:tentative="1">
      <w:start w:val="1"/>
      <w:numFmt w:val="bullet"/>
      <w:lvlText w:val=""/>
      <w:lvlJc w:val="left"/>
      <w:pPr>
        <w:tabs>
          <w:tab w:val="num" w:pos="3600"/>
        </w:tabs>
        <w:ind w:left="3600" w:hanging="360"/>
      </w:pPr>
      <w:rPr>
        <w:rFonts w:ascii="Wingdings 2" w:hAnsi="Wingdings 2" w:hint="default"/>
      </w:rPr>
    </w:lvl>
    <w:lvl w:ilvl="5" w:tplc="1B2E350A" w:tentative="1">
      <w:start w:val="1"/>
      <w:numFmt w:val="bullet"/>
      <w:lvlText w:val=""/>
      <w:lvlJc w:val="left"/>
      <w:pPr>
        <w:tabs>
          <w:tab w:val="num" w:pos="4320"/>
        </w:tabs>
        <w:ind w:left="4320" w:hanging="360"/>
      </w:pPr>
      <w:rPr>
        <w:rFonts w:ascii="Wingdings 2" w:hAnsi="Wingdings 2" w:hint="default"/>
      </w:rPr>
    </w:lvl>
    <w:lvl w:ilvl="6" w:tplc="22404FA0" w:tentative="1">
      <w:start w:val="1"/>
      <w:numFmt w:val="bullet"/>
      <w:lvlText w:val=""/>
      <w:lvlJc w:val="left"/>
      <w:pPr>
        <w:tabs>
          <w:tab w:val="num" w:pos="5040"/>
        </w:tabs>
        <w:ind w:left="5040" w:hanging="360"/>
      </w:pPr>
      <w:rPr>
        <w:rFonts w:ascii="Wingdings 2" w:hAnsi="Wingdings 2" w:hint="default"/>
      </w:rPr>
    </w:lvl>
    <w:lvl w:ilvl="7" w:tplc="32DA36B2" w:tentative="1">
      <w:start w:val="1"/>
      <w:numFmt w:val="bullet"/>
      <w:lvlText w:val=""/>
      <w:lvlJc w:val="left"/>
      <w:pPr>
        <w:tabs>
          <w:tab w:val="num" w:pos="5760"/>
        </w:tabs>
        <w:ind w:left="5760" w:hanging="360"/>
      </w:pPr>
      <w:rPr>
        <w:rFonts w:ascii="Wingdings 2" w:hAnsi="Wingdings 2" w:hint="default"/>
      </w:rPr>
    </w:lvl>
    <w:lvl w:ilvl="8" w:tplc="DA4E9A70" w:tentative="1">
      <w:start w:val="1"/>
      <w:numFmt w:val="bullet"/>
      <w:lvlText w:val=""/>
      <w:lvlJc w:val="left"/>
      <w:pPr>
        <w:tabs>
          <w:tab w:val="num" w:pos="6480"/>
        </w:tabs>
        <w:ind w:left="6480" w:hanging="360"/>
      </w:pPr>
      <w:rPr>
        <w:rFonts w:ascii="Wingdings 2" w:hAnsi="Wingdings 2" w:hint="default"/>
      </w:rPr>
    </w:lvl>
  </w:abstractNum>
  <w:abstractNum w:abstractNumId="3">
    <w:nsid w:val="35ED71EC"/>
    <w:multiLevelType w:val="hybridMultilevel"/>
    <w:tmpl w:val="098828C8"/>
    <w:lvl w:ilvl="0" w:tplc="C5D40A22">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8986D2A"/>
    <w:multiLevelType w:val="hybridMultilevel"/>
    <w:tmpl w:val="D90C1E9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nsid w:val="50395A0A"/>
    <w:multiLevelType w:val="hybridMultilevel"/>
    <w:tmpl w:val="91447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AD474D"/>
    <w:multiLevelType w:val="hybridMultilevel"/>
    <w:tmpl w:val="133661DE"/>
    <w:lvl w:ilvl="0" w:tplc="9E860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915107"/>
    <w:multiLevelType w:val="hybridMultilevel"/>
    <w:tmpl w:val="761EE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113464F"/>
    <w:multiLevelType w:val="hybridMultilevel"/>
    <w:tmpl w:val="0B366892"/>
    <w:lvl w:ilvl="0" w:tplc="47E8FBAC">
      <w:start w:val="1"/>
      <w:numFmt w:val="bullet"/>
      <w:lvlText w:val="•"/>
      <w:lvlJc w:val="left"/>
      <w:pPr>
        <w:tabs>
          <w:tab w:val="num" w:pos="720"/>
        </w:tabs>
        <w:ind w:left="720" w:hanging="360"/>
      </w:pPr>
      <w:rPr>
        <w:rFonts w:ascii="Arial" w:hAnsi="Arial" w:hint="default"/>
      </w:rPr>
    </w:lvl>
    <w:lvl w:ilvl="1" w:tplc="A20E9328" w:tentative="1">
      <w:start w:val="1"/>
      <w:numFmt w:val="bullet"/>
      <w:lvlText w:val="•"/>
      <w:lvlJc w:val="left"/>
      <w:pPr>
        <w:tabs>
          <w:tab w:val="num" w:pos="1440"/>
        </w:tabs>
        <w:ind w:left="1440" w:hanging="360"/>
      </w:pPr>
      <w:rPr>
        <w:rFonts w:ascii="Arial" w:hAnsi="Arial" w:hint="default"/>
      </w:rPr>
    </w:lvl>
    <w:lvl w:ilvl="2" w:tplc="D41E013E" w:tentative="1">
      <w:start w:val="1"/>
      <w:numFmt w:val="bullet"/>
      <w:lvlText w:val="•"/>
      <w:lvlJc w:val="left"/>
      <w:pPr>
        <w:tabs>
          <w:tab w:val="num" w:pos="2160"/>
        </w:tabs>
        <w:ind w:left="2160" w:hanging="360"/>
      </w:pPr>
      <w:rPr>
        <w:rFonts w:ascii="Arial" w:hAnsi="Arial" w:hint="default"/>
      </w:rPr>
    </w:lvl>
    <w:lvl w:ilvl="3" w:tplc="10C26038" w:tentative="1">
      <w:start w:val="1"/>
      <w:numFmt w:val="bullet"/>
      <w:lvlText w:val="•"/>
      <w:lvlJc w:val="left"/>
      <w:pPr>
        <w:tabs>
          <w:tab w:val="num" w:pos="2880"/>
        </w:tabs>
        <w:ind w:left="2880" w:hanging="360"/>
      </w:pPr>
      <w:rPr>
        <w:rFonts w:ascii="Arial" w:hAnsi="Arial" w:hint="default"/>
      </w:rPr>
    </w:lvl>
    <w:lvl w:ilvl="4" w:tplc="B2F87DF8" w:tentative="1">
      <w:start w:val="1"/>
      <w:numFmt w:val="bullet"/>
      <w:lvlText w:val="•"/>
      <w:lvlJc w:val="left"/>
      <w:pPr>
        <w:tabs>
          <w:tab w:val="num" w:pos="3600"/>
        </w:tabs>
        <w:ind w:left="3600" w:hanging="360"/>
      </w:pPr>
      <w:rPr>
        <w:rFonts w:ascii="Arial" w:hAnsi="Arial" w:hint="default"/>
      </w:rPr>
    </w:lvl>
    <w:lvl w:ilvl="5" w:tplc="0BECD7DC" w:tentative="1">
      <w:start w:val="1"/>
      <w:numFmt w:val="bullet"/>
      <w:lvlText w:val="•"/>
      <w:lvlJc w:val="left"/>
      <w:pPr>
        <w:tabs>
          <w:tab w:val="num" w:pos="4320"/>
        </w:tabs>
        <w:ind w:left="4320" w:hanging="360"/>
      </w:pPr>
      <w:rPr>
        <w:rFonts w:ascii="Arial" w:hAnsi="Arial" w:hint="default"/>
      </w:rPr>
    </w:lvl>
    <w:lvl w:ilvl="6" w:tplc="B8F4F8FA" w:tentative="1">
      <w:start w:val="1"/>
      <w:numFmt w:val="bullet"/>
      <w:lvlText w:val="•"/>
      <w:lvlJc w:val="left"/>
      <w:pPr>
        <w:tabs>
          <w:tab w:val="num" w:pos="5040"/>
        </w:tabs>
        <w:ind w:left="5040" w:hanging="360"/>
      </w:pPr>
      <w:rPr>
        <w:rFonts w:ascii="Arial" w:hAnsi="Arial" w:hint="default"/>
      </w:rPr>
    </w:lvl>
    <w:lvl w:ilvl="7" w:tplc="1B142544" w:tentative="1">
      <w:start w:val="1"/>
      <w:numFmt w:val="bullet"/>
      <w:lvlText w:val="•"/>
      <w:lvlJc w:val="left"/>
      <w:pPr>
        <w:tabs>
          <w:tab w:val="num" w:pos="5760"/>
        </w:tabs>
        <w:ind w:left="5760" w:hanging="360"/>
      </w:pPr>
      <w:rPr>
        <w:rFonts w:ascii="Arial" w:hAnsi="Arial" w:hint="default"/>
      </w:rPr>
    </w:lvl>
    <w:lvl w:ilvl="8" w:tplc="E8D4BB10"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0"/>
  </w:num>
  <w:num w:numId="3">
    <w:abstractNumId w:val="1"/>
  </w:num>
  <w:num w:numId="4">
    <w:abstractNumId w:val="6"/>
  </w:num>
  <w:num w:numId="5">
    <w:abstractNumId w:val="8"/>
  </w:num>
  <w:num w:numId="6">
    <w:abstractNumId w:val="2"/>
  </w:num>
  <w:num w:numId="7">
    <w:abstractNumId w:val="5"/>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5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F2D"/>
    <w:rsid w:val="0002317C"/>
    <w:rsid w:val="000261CA"/>
    <w:rsid w:val="00067F78"/>
    <w:rsid w:val="000A1A65"/>
    <w:rsid w:val="000E65E7"/>
    <w:rsid w:val="0010086E"/>
    <w:rsid w:val="00117E57"/>
    <w:rsid w:val="00134F6B"/>
    <w:rsid w:val="001411C2"/>
    <w:rsid w:val="0017248F"/>
    <w:rsid w:val="001B45B6"/>
    <w:rsid w:val="001D62D4"/>
    <w:rsid w:val="001F441A"/>
    <w:rsid w:val="00227C17"/>
    <w:rsid w:val="0028724A"/>
    <w:rsid w:val="00295BCC"/>
    <w:rsid w:val="002A19A4"/>
    <w:rsid w:val="002F6024"/>
    <w:rsid w:val="00304EC9"/>
    <w:rsid w:val="003132B1"/>
    <w:rsid w:val="00331377"/>
    <w:rsid w:val="003B02F8"/>
    <w:rsid w:val="00427871"/>
    <w:rsid w:val="004533CD"/>
    <w:rsid w:val="00485FC1"/>
    <w:rsid w:val="005667AC"/>
    <w:rsid w:val="005709F8"/>
    <w:rsid w:val="00597C3A"/>
    <w:rsid w:val="005B1CA2"/>
    <w:rsid w:val="005B4C3E"/>
    <w:rsid w:val="0064786F"/>
    <w:rsid w:val="00647E18"/>
    <w:rsid w:val="00672608"/>
    <w:rsid w:val="00695CA8"/>
    <w:rsid w:val="006C3882"/>
    <w:rsid w:val="006C4F67"/>
    <w:rsid w:val="007129DD"/>
    <w:rsid w:val="00740C72"/>
    <w:rsid w:val="007448E3"/>
    <w:rsid w:val="007874E9"/>
    <w:rsid w:val="007932D5"/>
    <w:rsid w:val="007A3A83"/>
    <w:rsid w:val="007B08E5"/>
    <w:rsid w:val="007F5421"/>
    <w:rsid w:val="0081148D"/>
    <w:rsid w:val="00885B35"/>
    <w:rsid w:val="008B26D6"/>
    <w:rsid w:val="008D1BA9"/>
    <w:rsid w:val="008D2387"/>
    <w:rsid w:val="008F4349"/>
    <w:rsid w:val="009131A6"/>
    <w:rsid w:val="00927631"/>
    <w:rsid w:val="009932BA"/>
    <w:rsid w:val="009F4920"/>
    <w:rsid w:val="00A0333D"/>
    <w:rsid w:val="00A3088C"/>
    <w:rsid w:val="00AF0199"/>
    <w:rsid w:val="00AF2FAE"/>
    <w:rsid w:val="00B071E7"/>
    <w:rsid w:val="00B2116C"/>
    <w:rsid w:val="00B26EE5"/>
    <w:rsid w:val="00B40E25"/>
    <w:rsid w:val="00B673BF"/>
    <w:rsid w:val="00BE05F2"/>
    <w:rsid w:val="00C2380F"/>
    <w:rsid w:val="00C86244"/>
    <w:rsid w:val="00D338F7"/>
    <w:rsid w:val="00D9487F"/>
    <w:rsid w:val="00DB3F2D"/>
    <w:rsid w:val="00DB514F"/>
    <w:rsid w:val="00DE447E"/>
    <w:rsid w:val="00E42AAC"/>
    <w:rsid w:val="00EA61FD"/>
    <w:rsid w:val="00F008AE"/>
    <w:rsid w:val="00F06B2F"/>
    <w:rsid w:val="00F97081"/>
    <w:rsid w:val="00FB01EB"/>
    <w:rsid w:val="00FF44D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7D9F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3F2D"/>
    <w:rPr>
      <w:sz w:val="18"/>
      <w:szCs w:val="18"/>
    </w:rPr>
  </w:style>
  <w:style w:type="paragraph" w:styleId="CommentText">
    <w:name w:val="annotation text"/>
    <w:basedOn w:val="Normal"/>
    <w:link w:val="CommentTextChar"/>
    <w:uiPriority w:val="99"/>
    <w:semiHidden/>
    <w:unhideWhenUsed/>
    <w:rsid w:val="00DB3F2D"/>
    <w:rPr>
      <w:rFonts w:ascii="Times New Roman" w:eastAsia="PMingLiU" w:hAnsi="Times New Roman" w:cs="Times New Roman"/>
    </w:rPr>
  </w:style>
  <w:style w:type="character" w:customStyle="1" w:styleId="CommentTextChar">
    <w:name w:val="Comment Text Char"/>
    <w:basedOn w:val="DefaultParagraphFont"/>
    <w:link w:val="CommentText"/>
    <w:uiPriority w:val="99"/>
    <w:semiHidden/>
    <w:rsid w:val="00DB3F2D"/>
    <w:rPr>
      <w:rFonts w:ascii="Times New Roman" w:eastAsia="PMingLiU" w:hAnsi="Times New Roman" w:cs="Times New Roman"/>
    </w:rPr>
  </w:style>
  <w:style w:type="paragraph" w:styleId="BalloonText">
    <w:name w:val="Balloon Text"/>
    <w:basedOn w:val="Normal"/>
    <w:link w:val="BalloonTextChar"/>
    <w:uiPriority w:val="99"/>
    <w:semiHidden/>
    <w:unhideWhenUsed/>
    <w:rsid w:val="00DB3F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3F2D"/>
    <w:rPr>
      <w:rFonts w:ascii="Lucida Grande" w:hAnsi="Lucida Grande" w:cs="Lucida Grande"/>
      <w:sz w:val="18"/>
      <w:szCs w:val="18"/>
    </w:rPr>
  </w:style>
  <w:style w:type="paragraph" w:styleId="ListParagraph">
    <w:name w:val="List Paragraph"/>
    <w:basedOn w:val="Normal"/>
    <w:uiPriority w:val="34"/>
    <w:qFormat/>
    <w:rsid w:val="005709F8"/>
    <w:pPr>
      <w:ind w:left="720"/>
      <w:contextualSpacing/>
    </w:pPr>
  </w:style>
  <w:style w:type="paragraph" w:styleId="CommentSubject">
    <w:name w:val="annotation subject"/>
    <w:basedOn w:val="CommentText"/>
    <w:next w:val="CommentText"/>
    <w:link w:val="CommentSubjectChar"/>
    <w:uiPriority w:val="99"/>
    <w:semiHidden/>
    <w:unhideWhenUsed/>
    <w:rsid w:val="00B2116C"/>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B2116C"/>
    <w:rPr>
      <w:rFonts w:ascii="Times New Roman" w:eastAsia="PMingLiU" w:hAnsi="Times New Roman" w:cs="Times New Roman"/>
      <w:b/>
      <w:bCs/>
      <w:sz w:val="20"/>
      <w:szCs w:val="20"/>
    </w:rPr>
  </w:style>
  <w:style w:type="paragraph" w:styleId="EndnoteText">
    <w:name w:val="endnote text"/>
    <w:basedOn w:val="Normal"/>
    <w:link w:val="EndnoteTextChar"/>
    <w:uiPriority w:val="99"/>
    <w:semiHidden/>
    <w:unhideWhenUsed/>
    <w:rsid w:val="00740C72"/>
    <w:rPr>
      <w:rFonts w:ascii="Times New Roman" w:eastAsia="PMingLiU" w:hAnsi="Times New Roman" w:cs="Times New Roman"/>
      <w:sz w:val="20"/>
      <w:szCs w:val="20"/>
    </w:rPr>
  </w:style>
  <w:style w:type="character" w:customStyle="1" w:styleId="EndnoteTextChar">
    <w:name w:val="Endnote Text Char"/>
    <w:basedOn w:val="DefaultParagraphFont"/>
    <w:link w:val="EndnoteText"/>
    <w:uiPriority w:val="99"/>
    <w:semiHidden/>
    <w:rsid w:val="00740C72"/>
    <w:rPr>
      <w:rFonts w:ascii="Times New Roman" w:eastAsia="PMingLiU" w:hAnsi="Times New Roman" w:cs="Times New Roman"/>
      <w:sz w:val="20"/>
      <w:szCs w:val="20"/>
    </w:rPr>
  </w:style>
  <w:style w:type="character" w:styleId="EndnoteReference">
    <w:name w:val="endnote reference"/>
    <w:basedOn w:val="DefaultParagraphFont"/>
    <w:uiPriority w:val="99"/>
    <w:semiHidden/>
    <w:unhideWhenUsed/>
    <w:rsid w:val="00740C72"/>
    <w:rPr>
      <w:vertAlign w:val="superscript"/>
    </w:rPr>
  </w:style>
  <w:style w:type="paragraph" w:styleId="Header">
    <w:name w:val="header"/>
    <w:basedOn w:val="Normal"/>
    <w:link w:val="HeaderChar"/>
    <w:uiPriority w:val="99"/>
    <w:unhideWhenUsed/>
    <w:rsid w:val="00427871"/>
    <w:pPr>
      <w:tabs>
        <w:tab w:val="center" w:pos="4320"/>
        <w:tab w:val="right" w:pos="8640"/>
      </w:tabs>
    </w:pPr>
  </w:style>
  <w:style w:type="character" w:customStyle="1" w:styleId="HeaderChar">
    <w:name w:val="Header Char"/>
    <w:basedOn w:val="DefaultParagraphFont"/>
    <w:link w:val="Header"/>
    <w:uiPriority w:val="99"/>
    <w:rsid w:val="00427871"/>
  </w:style>
  <w:style w:type="paragraph" w:styleId="Footer">
    <w:name w:val="footer"/>
    <w:basedOn w:val="Normal"/>
    <w:link w:val="FooterChar"/>
    <w:uiPriority w:val="99"/>
    <w:unhideWhenUsed/>
    <w:rsid w:val="00427871"/>
    <w:pPr>
      <w:tabs>
        <w:tab w:val="center" w:pos="4320"/>
        <w:tab w:val="right" w:pos="8640"/>
      </w:tabs>
    </w:pPr>
  </w:style>
  <w:style w:type="character" w:customStyle="1" w:styleId="FooterChar">
    <w:name w:val="Footer Char"/>
    <w:basedOn w:val="DefaultParagraphFont"/>
    <w:link w:val="Footer"/>
    <w:uiPriority w:val="99"/>
    <w:rsid w:val="00427871"/>
  </w:style>
  <w:style w:type="character" w:styleId="PageNumber">
    <w:name w:val="page number"/>
    <w:basedOn w:val="DefaultParagraphFont"/>
    <w:uiPriority w:val="99"/>
    <w:semiHidden/>
    <w:unhideWhenUsed/>
    <w:rsid w:val="00A0333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3F2D"/>
    <w:rPr>
      <w:sz w:val="18"/>
      <w:szCs w:val="18"/>
    </w:rPr>
  </w:style>
  <w:style w:type="paragraph" w:styleId="CommentText">
    <w:name w:val="annotation text"/>
    <w:basedOn w:val="Normal"/>
    <w:link w:val="CommentTextChar"/>
    <w:uiPriority w:val="99"/>
    <w:semiHidden/>
    <w:unhideWhenUsed/>
    <w:rsid w:val="00DB3F2D"/>
    <w:rPr>
      <w:rFonts w:ascii="Times New Roman" w:eastAsia="PMingLiU" w:hAnsi="Times New Roman" w:cs="Times New Roman"/>
    </w:rPr>
  </w:style>
  <w:style w:type="character" w:customStyle="1" w:styleId="CommentTextChar">
    <w:name w:val="Comment Text Char"/>
    <w:basedOn w:val="DefaultParagraphFont"/>
    <w:link w:val="CommentText"/>
    <w:uiPriority w:val="99"/>
    <w:semiHidden/>
    <w:rsid w:val="00DB3F2D"/>
    <w:rPr>
      <w:rFonts w:ascii="Times New Roman" w:eastAsia="PMingLiU" w:hAnsi="Times New Roman" w:cs="Times New Roman"/>
    </w:rPr>
  </w:style>
  <w:style w:type="paragraph" w:styleId="BalloonText">
    <w:name w:val="Balloon Text"/>
    <w:basedOn w:val="Normal"/>
    <w:link w:val="BalloonTextChar"/>
    <w:uiPriority w:val="99"/>
    <w:semiHidden/>
    <w:unhideWhenUsed/>
    <w:rsid w:val="00DB3F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3F2D"/>
    <w:rPr>
      <w:rFonts w:ascii="Lucida Grande" w:hAnsi="Lucida Grande" w:cs="Lucida Grande"/>
      <w:sz w:val="18"/>
      <w:szCs w:val="18"/>
    </w:rPr>
  </w:style>
  <w:style w:type="paragraph" w:styleId="ListParagraph">
    <w:name w:val="List Paragraph"/>
    <w:basedOn w:val="Normal"/>
    <w:uiPriority w:val="34"/>
    <w:qFormat/>
    <w:rsid w:val="005709F8"/>
    <w:pPr>
      <w:ind w:left="720"/>
      <w:contextualSpacing/>
    </w:pPr>
  </w:style>
  <w:style w:type="paragraph" w:styleId="CommentSubject">
    <w:name w:val="annotation subject"/>
    <w:basedOn w:val="CommentText"/>
    <w:next w:val="CommentText"/>
    <w:link w:val="CommentSubjectChar"/>
    <w:uiPriority w:val="99"/>
    <w:semiHidden/>
    <w:unhideWhenUsed/>
    <w:rsid w:val="00B2116C"/>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B2116C"/>
    <w:rPr>
      <w:rFonts w:ascii="Times New Roman" w:eastAsia="PMingLiU" w:hAnsi="Times New Roman" w:cs="Times New Roman"/>
      <w:b/>
      <w:bCs/>
      <w:sz w:val="20"/>
      <w:szCs w:val="20"/>
    </w:rPr>
  </w:style>
  <w:style w:type="paragraph" w:styleId="EndnoteText">
    <w:name w:val="endnote text"/>
    <w:basedOn w:val="Normal"/>
    <w:link w:val="EndnoteTextChar"/>
    <w:uiPriority w:val="99"/>
    <w:semiHidden/>
    <w:unhideWhenUsed/>
    <w:rsid w:val="00740C72"/>
    <w:rPr>
      <w:rFonts w:ascii="Times New Roman" w:eastAsia="PMingLiU" w:hAnsi="Times New Roman" w:cs="Times New Roman"/>
      <w:sz w:val="20"/>
      <w:szCs w:val="20"/>
    </w:rPr>
  </w:style>
  <w:style w:type="character" w:customStyle="1" w:styleId="EndnoteTextChar">
    <w:name w:val="Endnote Text Char"/>
    <w:basedOn w:val="DefaultParagraphFont"/>
    <w:link w:val="EndnoteText"/>
    <w:uiPriority w:val="99"/>
    <w:semiHidden/>
    <w:rsid w:val="00740C72"/>
    <w:rPr>
      <w:rFonts w:ascii="Times New Roman" w:eastAsia="PMingLiU" w:hAnsi="Times New Roman" w:cs="Times New Roman"/>
      <w:sz w:val="20"/>
      <w:szCs w:val="20"/>
    </w:rPr>
  </w:style>
  <w:style w:type="character" w:styleId="EndnoteReference">
    <w:name w:val="endnote reference"/>
    <w:basedOn w:val="DefaultParagraphFont"/>
    <w:uiPriority w:val="99"/>
    <w:semiHidden/>
    <w:unhideWhenUsed/>
    <w:rsid w:val="00740C72"/>
    <w:rPr>
      <w:vertAlign w:val="superscript"/>
    </w:rPr>
  </w:style>
  <w:style w:type="paragraph" w:styleId="Header">
    <w:name w:val="header"/>
    <w:basedOn w:val="Normal"/>
    <w:link w:val="HeaderChar"/>
    <w:uiPriority w:val="99"/>
    <w:unhideWhenUsed/>
    <w:rsid w:val="00427871"/>
    <w:pPr>
      <w:tabs>
        <w:tab w:val="center" w:pos="4320"/>
        <w:tab w:val="right" w:pos="8640"/>
      </w:tabs>
    </w:pPr>
  </w:style>
  <w:style w:type="character" w:customStyle="1" w:styleId="HeaderChar">
    <w:name w:val="Header Char"/>
    <w:basedOn w:val="DefaultParagraphFont"/>
    <w:link w:val="Header"/>
    <w:uiPriority w:val="99"/>
    <w:rsid w:val="00427871"/>
  </w:style>
  <w:style w:type="paragraph" w:styleId="Footer">
    <w:name w:val="footer"/>
    <w:basedOn w:val="Normal"/>
    <w:link w:val="FooterChar"/>
    <w:uiPriority w:val="99"/>
    <w:unhideWhenUsed/>
    <w:rsid w:val="00427871"/>
    <w:pPr>
      <w:tabs>
        <w:tab w:val="center" w:pos="4320"/>
        <w:tab w:val="right" w:pos="8640"/>
      </w:tabs>
    </w:pPr>
  </w:style>
  <w:style w:type="character" w:customStyle="1" w:styleId="FooterChar">
    <w:name w:val="Footer Char"/>
    <w:basedOn w:val="DefaultParagraphFont"/>
    <w:link w:val="Footer"/>
    <w:uiPriority w:val="99"/>
    <w:rsid w:val="00427871"/>
  </w:style>
  <w:style w:type="character" w:styleId="PageNumber">
    <w:name w:val="page number"/>
    <w:basedOn w:val="DefaultParagraphFont"/>
    <w:uiPriority w:val="99"/>
    <w:semiHidden/>
    <w:unhideWhenUsed/>
    <w:rsid w:val="00A03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963210">
      <w:bodyDiv w:val="1"/>
      <w:marLeft w:val="0"/>
      <w:marRight w:val="0"/>
      <w:marTop w:val="0"/>
      <w:marBottom w:val="0"/>
      <w:divBdr>
        <w:top w:val="none" w:sz="0" w:space="0" w:color="auto"/>
        <w:left w:val="none" w:sz="0" w:space="0" w:color="auto"/>
        <w:bottom w:val="none" w:sz="0" w:space="0" w:color="auto"/>
        <w:right w:val="none" w:sz="0" w:space="0" w:color="auto"/>
      </w:divBdr>
      <w:divsChild>
        <w:div w:id="697856291">
          <w:marLeft w:val="720"/>
          <w:marRight w:val="0"/>
          <w:marTop w:val="0"/>
          <w:marBottom w:val="400"/>
          <w:divBdr>
            <w:top w:val="none" w:sz="0" w:space="0" w:color="auto"/>
            <w:left w:val="none" w:sz="0" w:space="0" w:color="auto"/>
            <w:bottom w:val="none" w:sz="0" w:space="0" w:color="auto"/>
            <w:right w:val="none" w:sz="0" w:space="0" w:color="auto"/>
          </w:divBdr>
        </w:div>
        <w:div w:id="609359778">
          <w:marLeft w:val="720"/>
          <w:marRight w:val="0"/>
          <w:marTop w:val="0"/>
          <w:marBottom w:val="400"/>
          <w:divBdr>
            <w:top w:val="none" w:sz="0" w:space="0" w:color="auto"/>
            <w:left w:val="none" w:sz="0" w:space="0" w:color="auto"/>
            <w:bottom w:val="none" w:sz="0" w:space="0" w:color="auto"/>
            <w:right w:val="none" w:sz="0" w:space="0" w:color="auto"/>
          </w:divBdr>
        </w:div>
        <w:div w:id="163206271">
          <w:marLeft w:val="720"/>
          <w:marRight w:val="0"/>
          <w:marTop w:val="0"/>
          <w:marBottom w:val="400"/>
          <w:divBdr>
            <w:top w:val="none" w:sz="0" w:space="0" w:color="auto"/>
            <w:left w:val="none" w:sz="0" w:space="0" w:color="auto"/>
            <w:bottom w:val="none" w:sz="0" w:space="0" w:color="auto"/>
            <w:right w:val="none" w:sz="0" w:space="0" w:color="auto"/>
          </w:divBdr>
        </w:div>
        <w:div w:id="732118906">
          <w:marLeft w:val="720"/>
          <w:marRight w:val="0"/>
          <w:marTop w:val="0"/>
          <w:marBottom w:val="400"/>
          <w:divBdr>
            <w:top w:val="none" w:sz="0" w:space="0" w:color="auto"/>
            <w:left w:val="none" w:sz="0" w:space="0" w:color="auto"/>
            <w:bottom w:val="none" w:sz="0" w:space="0" w:color="auto"/>
            <w:right w:val="none" w:sz="0" w:space="0" w:color="auto"/>
          </w:divBdr>
        </w:div>
      </w:divsChild>
    </w:div>
    <w:div w:id="2087847210">
      <w:bodyDiv w:val="1"/>
      <w:marLeft w:val="0"/>
      <w:marRight w:val="0"/>
      <w:marTop w:val="0"/>
      <w:marBottom w:val="0"/>
      <w:divBdr>
        <w:top w:val="none" w:sz="0" w:space="0" w:color="auto"/>
        <w:left w:val="none" w:sz="0" w:space="0" w:color="auto"/>
        <w:bottom w:val="none" w:sz="0" w:space="0" w:color="auto"/>
        <w:right w:val="none" w:sz="0" w:space="0" w:color="auto"/>
      </w:divBdr>
      <w:divsChild>
        <w:div w:id="42100779">
          <w:marLeft w:val="547"/>
          <w:marRight w:val="0"/>
          <w:marTop w:val="154"/>
          <w:marBottom w:val="0"/>
          <w:divBdr>
            <w:top w:val="none" w:sz="0" w:space="0" w:color="auto"/>
            <w:left w:val="none" w:sz="0" w:space="0" w:color="auto"/>
            <w:bottom w:val="none" w:sz="0" w:space="0" w:color="auto"/>
            <w:right w:val="none" w:sz="0" w:space="0" w:color="auto"/>
          </w:divBdr>
        </w:div>
        <w:div w:id="461386485">
          <w:marLeft w:val="547"/>
          <w:marRight w:val="0"/>
          <w:marTop w:val="154"/>
          <w:marBottom w:val="0"/>
          <w:divBdr>
            <w:top w:val="none" w:sz="0" w:space="0" w:color="auto"/>
            <w:left w:val="none" w:sz="0" w:space="0" w:color="auto"/>
            <w:bottom w:val="none" w:sz="0" w:space="0" w:color="auto"/>
            <w:right w:val="none" w:sz="0" w:space="0" w:color="auto"/>
          </w:divBdr>
        </w:div>
        <w:div w:id="1091269935">
          <w:marLeft w:val="547"/>
          <w:marRight w:val="0"/>
          <w:marTop w:val="154"/>
          <w:marBottom w:val="0"/>
          <w:divBdr>
            <w:top w:val="none" w:sz="0" w:space="0" w:color="auto"/>
            <w:left w:val="none" w:sz="0" w:space="0" w:color="auto"/>
            <w:bottom w:val="none" w:sz="0" w:space="0" w:color="auto"/>
            <w:right w:val="none" w:sz="0" w:space="0" w:color="auto"/>
          </w:divBdr>
        </w:div>
        <w:div w:id="332071779">
          <w:marLeft w:val="547"/>
          <w:marRight w:val="0"/>
          <w:marTop w:val="154"/>
          <w:marBottom w:val="0"/>
          <w:divBdr>
            <w:top w:val="none" w:sz="0" w:space="0" w:color="auto"/>
            <w:left w:val="none" w:sz="0" w:space="0" w:color="auto"/>
            <w:bottom w:val="none" w:sz="0" w:space="0" w:color="auto"/>
            <w:right w:val="none" w:sz="0" w:space="0" w:color="auto"/>
          </w:divBdr>
        </w:div>
        <w:div w:id="789394677">
          <w:marLeft w:val="547"/>
          <w:marRight w:val="0"/>
          <w:marTop w:val="154"/>
          <w:marBottom w:val="0"/>
          <w:divBdr>
            <w:top w:val="none" w:sz="0" w:space="0" w:color="auto"/>
            <w:left w:val="none" w:sz="0" w:space="0" w:color="auto"/>
            <w:bottom w:val="none" w:sz="0" w:space="0" w:color="auto"/>
            <w:right w:val="none" w:sz="0" w:space="0" w:color="auto"/>
          </w:divBdr>
        </w:div>
        <w:div w:id="1016037189">
          <w:marLeft w:val="547"/>
          <w:marRight w:val="0"/>
          <w:marTop w:val="154"/>
          <w:marBottom w:val="0"/>
          <w:divBdr>
            <w:top w:val="none" w:sz="0" w:space="0" w:color="auto"/>
            <w:left w:val="none" w:sz="0" w:space="0" w:color="auto"/>
            <w:bottom w:val="none" w:sz="0" w:space="0" w:color="auto"/>
            <w:right w:val="none" w:sz="0" w:space="0" w:color="auto"/>
          </w:divBdr>
        </w:div>
        <w:div w:id="370036426">
          <w:marLeft w:val="547"/>
          <w:marRight w:val="0"/>
          <w:marTop w:val="154"/>
          <w:marBottom w:val="0"/>
          <w:divBdr>
            <w:top w:val="none" w:sz="0" w:space="0" w:color="auto"/>
            <w:left w:val="none" w:sz="0" w:space="0" w:color="auto"/>
            <w:bottom w:val="none" w:sz="0" w:space="0" w:color="auto"/>
            <w:right w:val="none" w:sz="0" w:space="0" w:color="auto"/>
          </w:divBdr>
        </w:div>
        <w:div w:id="2025472645">
          <w:marLeft w:val="547"/>
          <w:marRight w:val="0"/>
          <w:marTop w:val="154"/>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2369</Words>
  <Characters>13504</Characters>
  <Application>Microsoft Macintosh Word</Application>
  <DocSecurity>0</DocSecurity>
  <Lines>112</Lines>
  <Paragraphs>31</Paragraphs>
  <ScaleCrop>false</ScaleCrop>
  <Company>NOAA Earth System Research Laboratory</Company>
  <LinksUpToDate>false</LinksUpToDate>
  <CharactersWithSpaces>15842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Marquis</dc:creator>
  <cp:keywords/>
  <dc:description/>
  <cp:lastModifiedBy>Melinda Marquis</cp:lastModifiedBy>
  <cp:revision>2</cp:revision>
  <cp:lastPrinted>2014-08-15T23:45:00Z</cp:lastPrinted>
  <dcterms:created xsi:type="dcterms:W3CDTF">2014-08-20T18:41:00Z</dcterms:created>
  <dcterms:modified xsi:type="dcterms:W3CDTF">2014-08-20T18:41:00Z</dcterms:modified>
</cp:coreProperties>
</file>