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47C" w:rsidRDefault="005E547C" w:rsidP="005E547C">
      <w:pPr>
        <w:spacing w:line="276" w:lineRule="exact"/>
        <w:jc w:val="center"/>
        <w:textAlignment w:val="baseline"/>
        <w:rPr>
          <w:b/>
          <w:sz w:val="32"/>
          <w:szCs w:val="32"/>
        </w:rPr>
      </w:pPr>
      <w:bookmarkStart w:id="0" w:name="_GoBack"/>
      <w:bookmarkEnd w:id="0"/>
      <w:r>
        <w:rPr>
          <w:b/>
          <w:sz w:val="32"/>
          <w:szCs w:val="32"/>
        </w:rPr>
        <w:t>Climate Services: An International View</w:t>
      </w:r>
    </w:p>
    <w:p w:rsidR="005E547C" w:rsidRDefault="005E547C" w:rsidP="005E547C">
      <w:pPr>
        <w:spacing w:line="276" w:lineRule="exact"/>
        <w:jc w:val="center"/>
        <w:textAlignment w:val="baseline"/>
        <w:rPr>
          <w:b/>
          <w:sz w:val="32"/>
          <w:szCs w:val="32"/>
        </w:rPr>
      </w:pPr>
    </w:p>
    <w:p w:rsidR="005E547C" w:rsidRDefault="005E547C" w:rsidP="005E547C">
      <w:pPr>
        <w:spacing w:line="276" w:lineRule="exact"/>
        <w:jc w:val="center"/>
        <w:textAlignment w:val="baseline"/>
        <w:rPr>
          <w:b/>
          <w:sz w:val="24"/>
          <w:szCs w:val="24"/>
        </w:rPr>
      </w:pPr>
      <w:r>
        <w:rPr>
          <w:b/>
          <w:sz w:val="24"/>
          <w:szCs w:val="24"/>
        </w:rPr>
        <w:t>Geoff Love</w:t>
      </w:r>
    </w:p>
    <w:p w:rsidR="005E547C" w:rsidRDefault="005E547C" w:rsidP="003255B8">
      <w:pPr>
        <w:spacing w:line="276" w:lineRule="exact"/>
        <w:textAlignment w:val="baseline"/>
        <w:rPr>
          <w:b/>
          <w:sz w:val="32"/>
          <w:szCs w:val="32"/>
        </w:rPr>
      </w:pPr>
    </w:p>
    <w:p w:rsidR="00290EED" w:rsidRDefault="00290EED" w:rsidP="003255B8">
      <w:pPr>
        <w:spacing w:line="276" w:lineRule="exact"/>
        <w:textAlignment w:val="baseline"/>
        <w:rPr>
          <w:b/>
          <w:sz w:val="32"/>
          <w:szCs w:val="32"/>
        </w:rPr>
      </w:pPr>
    </w:p>
    <w:p w:rsidR="00216295" w:rsidRDefault="00216295" w:rsidP="003255B8">
      <w:pPr>
        <w:spacing w:line="276" w:lineRule="exact"/>
        <w:textAlignment w:val="baseline"/>
        <w:rPr>
          <w:b/>
          <w:sz w:val="32"/>
          <w:szCs w:val="32"/>
        </w:rPr>
      </w:pPr>
    </w:p>
    <w:p w:rsidR="00216295" w:rsidRDefault="00216295" w:rsidP="003255B8">
      <w:pPr>
        <w:spacing w:line="276" w:lineRule="exact"/>
        <w:textAlignment w:val="baseline"/>
        <w:rPr>
          <w:b/>
          <w:sz w:val="32"/>
          <w:szCs w:val="32"/>
        </w:rPr>
      </w:pPr>
    </w:p>
    <w:p w:rsidR="00290EED" w:rsidRDefault="00216295" w:rsidP="003255B8">
      <w:pPr>
        <w:spacing w:line="276" w:lineRule="exact"/>
        <w:textAlignment w:val="baseline"/>
        <w:rPr>
          <w:b/>
          <w:sz w:val="32"/>
          <w:szCs w:val="32"/>
        </w:rPr>
      </w:pPr>
      <w:r>
        <w:rPr>
          <w:b/>
          <w:sz w:val="32"/>
          <w:szCs w:val="32"/>
        </w:rPr>
        <w:t>Abstract</w:t>
      </w:r>
    </w:p>
    <w:p w:rsidR="00216295" w:rsidRPr="00216295" w:rsidRDefault="00216295" w:rsidP="003255B8">
      <w:pPr>
        <w:spacing w:line="276" w:lineRule="exact"/>
        <w:textAlignment w:val="baseline"/>
        <w:rPr>
          <w:sz w:val="24"/>
          <w:szCs w:val="24"/>
        </w:rPr>
      </w:pPr>
      <w:r>
        <w:rPr>
          <w:sz w:val="24"/>
          <w:szCs w:val="24"/>
        </w:rPr>
        <w:t>Improving climate services is a major challenge for climatologists, intermediaries in the delivery of climate services and users of the services. It is noted that there is a major need for training additional climatologists, particularly in the developing world and for providing improved information support for all of those in the climate service process.  The issue of moving towards a data policy promoting the free and open exchange of climate data at national and international is addressed</w:t>
      </w:r>
      <w:r w:rsidR="005D27AD">
        <w:rPr>
          <w:sz w:val="24"/>
          <w:szCs w:val="24"/>
        </w:rPr>
        <w:t>,</w:t>
      </w:r>
      <w:r>
        <w:rPr>
          <w:sz w:val="24"/>
          <w:szCs w:val="24"/>
        </w:rPr>
        <w:t xml:space="preserve"> along with a review of efforts now underway </w:t>
      </w:r>
      <w:r w:rsidR="005D27AD">
        <w:rPr>
          <w:sz w:val="24"/>
          <w:szCs w:val="24"/>
        </w:rPr>
        <w:t xml:space="preserve">to increase climate data exchange </w:t>
      </w:r>
      <w:r>
        <w:rPr>
          <w:sz w:val="24"/>
          <w:szCs w:val="24"/>
        </w:rPr>
        <w:t>and how the AMS might contribute to these.  The final section of the paper looks at the challenge of building a collaborative framework for climatologists, climate service communicators and climate service users to work together</w:t>
      </w:r>
      <w:r w:rsidR="005D27AD">
        <w:rPr>
          <w:sz w:val="24"/>
          <w:szCs w:val="24"/>
        </w:rPr>
        <w:t>,</w:t>
      </w:r>
      <w:r>
        <w:rPr>
          <w:sz w:val="24"/>
          <w:szCs w:val="24"/>
        </w:rPr>
        <w:t xml:space="preserve"> and suggests that the development of a Wiki – type environment based on the WMO’s Publication 100, the “</w:t>
      </w:r>
      <w:r w:rsidRPr="00216295">
        <w:rPr>
          <w:i/>
          <w:sz w:val="24"/>
          <w:szCs w:val="24"/>
        </w:rPr>
        <w:t>Guide to Climatological Practices</w:t>
      </w:r>
      <w:r>
        <w:rPr>
          <w:sz w:val="24"/>
          <w:szCs w:val="24"/>
        </w:rPr>
        <w:t>”, would be a practical way forward.</w:t>
      </w:r>
    </w:p>
    <w:p w:rsidR="00290EED" w:rsidRDefault="00290EED" w:rsidP="003255B8">
      <w:pPr>
        <w:spacing w:line="276" w:lineRule="exact"/>
        <w:textAlignment w:val="baseline"/>
        <w:rPr>
          <w:b/>
          <w:sz w:val="32"/>
          <w:szCs w:val="32"/>
        </w:rPr>
      </w:pPr>
    </w:p>
    <w:p w:rsidR="00216295" w:rsidRDefault="00216295" w:rsidP="003255B8">
      <w:pPr>
        <w:spacing w:line="276" w:lineRule="exact"/>
        <w:textAlignment w:val="baseline"/>
        <w:rPr>
          <w:b/>
          <w:sz w:val="32"/>
          <w:szCs w:val="32"/>
        </w:rPr>
      </w:pPr>
    </w:p>
    <w:p w:rsidR="00216295" w:rsidRDefault="00216295" w:rsidP="003255B8">
      <w:pPr>
        <w:spacing w:line="276" w:lineRule="exact"/>
        <w:textAlignment w:val="baseline"/>
        <w:rPr>
          <w:b/>
          <w:sz w:val="32"/>
          <w:szCs w:val="32"/>
        </w:rPr>
      </w:pPr>
    </w:p>
    <w:p w:rsidR="00290EED" w:rsidRDefault="00290EED" w:rsidP="003255B8">
      <w:pPr>
        <w:spacing w:line="276" w:lineRule="exact"/>
        <w:textAlignment w:val="baseline"/>
        <w:rPr>
          <w:b/>
          <w:sz w:val="32"/>
          <w:szCs w:val="32"/>
        </w:rPr>
      </w:pPr>
    </w:p>
    <w:p w:rsidR="003255B8" w:rsidRPr="003255B8" w:rsidRDefault="003255B8" w:rsidP="003255B8">
      <w:pPr>
        <w:spacing w:line="276" w:lineRule="exact"/>
        <w:textAlignment w:val="baseline"/>
        <w:rPr>
          <w:b/>
          <w:sz w:val="32"/>
          <w:szCs w:val="32"/>
        </w:rPr>
      </w:pPr>
      <w:r w:rsidRPr="003255B8">
        <w:rPr>
          <w:b/>
          <w:sz w:val="32"/>
          <w:szCs w:val="32"/>
        </w:rPr>
        <w:t>Part I –</w:t>
      </w:r>
      <w:r w:rsidR="00721525">
        <w:rPr>
          <w:b/>
          <w:sz w:val="32"/>
          <w:szCs w:val="32"/>
        </w:rPr>
        <w:t xml:space="preserve"> </w:t>
      </w:r>
      <w:r w:rsidR="00472CD9">
        <w:rPr>
          <w:b/>
          <w:sz w:val="32"/>
          <w:szCs w:val="32"/>
        </w:rPr>
        <w:t>Assisting</w:t>
      </w:r>
      <w:r w:rsidR="002E3E2A">
        <w:rPr>
          <w:b/>
          <w:sz w:val="32"/>
          <w:szCs w:val="32"/>
        </w:rPr>
        <w:t>,</w:t>
      </w:r>
      <w:r w:rsidRPr="003255B8">
        <w:rPr>
          <w:b/>
          <w:sz w:val="32"/>
          <w:szCs w:val="32"/>
        </w:rPr>
        <w:t xml:space="preserve"> Climate Service Participants</w:t>
      </w:r>
    </w:p>
    <w:p w:rsidR="003255B8" w:rsidRPr="0011402F" w:rsidRDefault="003255B8" w:rsidP="003255B8">
      <w:pPr>
        <w:spacing w:line="276" w:lineRule="exact"/>
        <w:textAlignment w:val="baseline"/>
        <w:rPr>
          <w:sz w:val="24"/>
          <w:szCs w:val="24"/>
        </w:rPr>
      </w:pPr>
    </w:p>
    <w:p w:rsidR="00721525" w:rsidRDefault="00721525" w:rsidP="003255B8">
      <w:pPr>
        <w:spacing w:line="276" w:lineRule="exact"/>
        <w:textAlignment w:val="baseline"/>
        <w:rPr>
          <w:sz w:val="24"/>
          <w:szCs w:val="24"/>
        </w:rPr>
      </w:pPr>
      <w:r w:rsidRPr="00721525">
        <w:rPr>
          <w:sz w:val="24"/>
          <w:szCs w:val="24"/>
        </w:rPr>
        <w:t>Climate service participants extend well beyond the well trained climate professional and include those who take</w:t>
      </w:r>
      <w:r w:rsidR="005E547C">
        <w:rPr>
          <w:sz w:val="24"/>
          <w:szCs w:val="24"/>
        </w:rPr>
        <w:t xml:space="preserve"> climate</w:t>
      </w:r>
      <w:r w:rsidRPr="00721525">
        <w:rPr>
          <w:sz w:val="24"/>
          <w:szCs w:val="24"/>
        </w:rPr>
        <w:t xml:space="preserve"> observations, those who </w:t>
      </w:r>
      <w:r>
        <w:rPr>
          <w:sz w:val="24"/>
          <w:szCs w:val="24"/>
        </w:rPr>
        <w:t>contribute to</w:t>
      </w:r>
      <w:r w:rsidRPr="00721525">
        <w:rPr>
          <w:sz w:val="24"/>
          <w:szCs w:val="24"/>
        </w:rPr>
        <w:t xml:space="preserve"> the communication, quality control and storage of climate observations, those who develop and operate models of climate (that may or may not use </w:t>
      </w:r>
      <w:r>
        <w:rPr>
          <w:sz w:val="24"/>
          <w:szCs w:val="24"/>
        </w:rPr>
        <w:t>meteorological</w:t>
      </w:r>
      <w:r w:rsidRPr="00721525">
        <w:rPr>
          <w:sz w:val="24"/>
          <w:szCs w:val="24"/>
        </w:rPr>
        <w:t xml:space="preserve"> observations), those who seek climate services to solve problems in transportation, national policy, construction, energy management planning, etc., and those who specialize in the communication of climate information to </w:t>
      </w:r>
      <w:r>
        <w:rPr>
          <w:sz w:val="24"/>
          <w:szCs w:val="24"/>
        </w:rPr>
        <w:t xml:space="preserve">specialist and to </w:t>
      </w:r>
      <w:r w:rsidRPr="00721525">
        <w:rPr>
          <w:sz w:val="24"/>
          <w:szCs w:val="24"/>
        </w:rPr>
        <w:t xml:space="preserve">non-specialist users.  </w:t>
      </w:r>
      <w:r>
        <w:rPr>
          <w:sz w:val="24"/>
          <w:szCs w:val="24"/>
        </w:rPr>
        <w:t>In this section a brief review of the gaps in support for these climate service participants is presented while recognizing that the breadth of the problem is enormous and the time and space available to address it is very limited.</w:t>
      </w:r>
    </w:p>
    <w:p w:rsidR="00721525" w:rsidRDefault="00721525" w:rsidP="003255B8">
      <w:pPr>
        <w:spacing w:line="276" w:lineRule="exact"/>
        <w:textAlignment w:val="baseline"/>
        <w:rPr>
          <w:sz w:val="24"/>
          <w:szCs w:val="24"/>
        </w:rPr>
      </w:pPr>
    </w:p>
    <w:p w:rsidR="00721525" w:rsidRPr="005E547C" w:rsidRDefault="00721525" w:rsidP="003255B8">
      <w:pPr>
        <w:spacing w:line="276" w:lineRule="exact"/>
        <w:textAlignment w:val="baseline"/>
        <w:rPr>
          <w:b/>
          <w:i/>
          <w:sz w:val="24"/>
          <w:szCs w:val="24"/>
        </w:rPr>
      </w:pPr>
      <w:r w:rsidRPr="005E547C">
        <w:rPr>
          <w:b/>
          <w:i/>
          <w:sz w:val="24"/>
          <w:szCs w:val="24"/>
        </w:rPr>
        <w:t>Helping Meet the Needs of the Climate Service Professional</w:t>
      </w:r>
    </w:p>
    <w:p w:rsidR="00721525" w:rsidRDefault="00721525" w:rsidP="003255B8">
      <w:pPr>
        <w:spacing w:line="276" w:lineRule="exact"/>
        <w:textAlignment w:val="baseline"/>
        <w:rPr>
          <w:sz w:val="24"/>
          <w:szCs w:val="24"/>
        </w:rPr>
      </w:pPr>
    </w:p>
    <w:p w:rsidR="003255B8" w:rsidRDefault="0011402F" w:rsidP="003255B8">
      <w:pPr>
        <w:spacing w:line="276" w:lineRule="exact"/>
        <w:textAlignment w:val="baseline"/>
        <w:rPr>
          <w:sz w:val="24"/>
          <w:szCs w:val="24"/>
        </w:rPr>
      </w:pPr>
      <w:r w:rsidRPr="0011402F">
        <w:rPr>
          <w:sz w:val="24"/>
          <w:szCs w:val="24"/>
        </w:rPr>
        <w:t>The climate professional is typically trained at a university using a range of standard texts on meteorology</w:t>
      </w:r>
      <w:r>
        <w:rPr>
          <w:rStyle w:val="EndnoteReference"/>
          <w:sz w:val="24"/>
          <w:szCs w:val="24"/>
        </w:rPr>
        <w:endnoteReference w:id="1"/>
      </w:r>
      <w:r>
        <w:rPr>
          <w:sz w:val="24"/>
          <w:szCs w:val="24"/>
        </w:rPr>
        <w:t xml:space="preserve"> and will involve both statistical</w:t>
      </w:r>
      <w:r w:rsidR="00721525">
        <w:rPr>
          <w:sz w:val="24"/>
          <w:szCs w:val="24"/>
        </w:rPr>
        <w:t xml:space="preserve"> and dynamical techniques.  While training the</w:t>
      </w:r>
      <w:r>
        <w:rPr>
          <w:sz w:val="24"/>
          <w:szCs w:val="24"/>
        </w:rPr>
        <w:t xml:space="preserve"> professional will gain experience with the output of numerical models and the analysis of time series of meteorological observations.</w:t>
      </w:r>
      <w:r w:rsidR="00E61C87">
        <w:rPr>
          <w:sz w:val="24"/>
          <w:szCs w:val="24"/>
        </w:rPr>
        <w:t xml:space="preserve">  The professional will </w:t>
      </w:r>
      <w:r w:rsidR="00721525">
        <w:rPr>
          <w:sz w:val="24"/>
          <w:szCs w:val="24"/>
        </w:rPr>
        <w:t xml:space="preserve">also </w:t>
      </w:r>
      <w:r w:rsidR="00E61C87">
        <w:rPr>
          <w:sz w:val="24"/>
          <w:szCs w:val="24"/>
        </w:rPr>
        <w:t>have some training in computer science and</w:t>
      </w:r>
      <w:r w:rsidR="00721525">
        <w:rPr>
          <w:sz w:val="24"/>
          <w:szCs w:val="24"/>
        </w:rPr>
        <w:t xml:space="preserve"> in</w:t>
      </w:r>
      <w:r w:rsidR="00E61C87">
        <w:rPr>
          <w:sz w:val="24"/>
          <w:szCs w:val="24"/>
        </w:rPr>
        <w:t xml:space="preserve"> the use of computer-based technologies in the analysis of data including the visualization of large data sets.</w:t>
      </w:r>
      <w:r w:rsidR="0005732A">
        <w:rPr>
          <w:sz w:val="24"/>
          <w:szCs w:val="24"/>
        </w:rPr>
        <w:t xml:space="preserve"> </w:t>
      </w:r>
    </w:p>
    <w:p w:rsidR="0005732A" w:rsidRDefault="0005732A" w:rsidP="003255B8">
      <w:pPr>
        <w:spacing w:line="276" w:lineRule="exact"/>
        <w:textAlignment w:val="baseline"/>
        <w:rPr>
          <w:sz w:val="24"/>
          <w:szCs w:val="24"/>
        </w:rPr>
      </w:pPr>
    </w:p>
    <w:p w:rsidR="0005732A" w:rsidRDefault="0005732A" w:rsidP="003255B8">
      <w:pPr>
        <w:spacing w:line="276" w:lineRule="exact"/>
        <w:textAlignment w:val="baseline"/>
        <w:rPr>
          <w:sz w:val="24"/>
          <w:szCs w:val="24"/>
        </w:rPr>
      </w:pPr>
      <w:r>
        <w:rPr>
          <w:sz w:val="24"/>
          <w:szCs w:val="24"/>
        </w:rPr>
        <w:t>An analysis is national capability to provide climate services was undertaken by the WMO in 2010 and yielded the results that only 24 countries had the capacity to provide their public with comprehensive climate services</w:t>
      </w:r>
      <w:r w:rsidR="00AA2C6A">
        <w:rPr>
          <w:sz w:val="24"/>
          <w:szCs w:val="24"/>
        </w:rPr>
        <w:t xml:space="preserve"> and in seventy countries effectively no indigenous climate services were available</w:t>
      </w:r>
      <w:r w:rsidR="00216295">
        <w:rPr>
          <w:sz w:val="24"/>
          <w:szCs w:val="24"/>
        </w:rPr>
        <w:t xml:space="preserve"> (Table 1)</w:t>
      </w:r>
      <w:r w:rsidR="00AA2C6A">
        <w:rPr>
          <w:sz w:val="24"/>
          <w:szCs w:val="24"/>
        </w:rPr>
        <w:t>.</w:t>
      </w:r>
      <w:r w:rsidR="00721525">
        <w:rPr>
          <w:sz w:val="24"/>
          <w:szCs w:val="24"/>
        </w:rPr>
        <w:t xml:space="preserve">  In large part the inability of many countries to offer a full range of climate services is due to a lack of trained professional who can offer technical and managerial leadership and service delivery competence.</w:t>
      </w:r>
    </w:p>
    <w:p w:rsidR="0005732A" w:rsidRDefault="0005732A" w:rsidP="003255B8">
      <w:pPr>
        <w:spacing w:line="276" w:lineRule="exact"/>
        <w:textAlignment w:val="baseline"/>
        <w:rPr>
          <w:sz w:val="24"/>
          <w:szCs w:val="24"/>
        </w:rPr>
      </w:pPr>
    </w:p>
    <w:p w:rsidR="0005732A" w:rsidRPr="0005732A" w:rsidRDefault="0005732A" w:rsidP="0005732A">
      <w:pPr>
        <w:spacing w:line="264" w:lineRule="auto"/>
        <w:ind w:left="720"/>
        <w:jc w:val="both"/>
        <w:rPr>
          <w:rFonts w:ascii="Arial" w:eastAsia="Times New Roman" w:hAnsi="Arial" w:cs="Arial"/>
          <w:sz w:val="21"/>
          <w:szCs w:val="21"/>
          <w:lang w:val="en-GB"/>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1980"/>
      </w:tblGrid>
      <w:tr w:rsidR="0005732A" w:rsidRPr="0005732A" w:rsidTr="00F10EC7">
        <w:tc>
          <w:tcPr>
            <w:tcW w:w="4248" w:type="dxa"/>
          </w:tcPr>
          <w:p w:rsidR="0005732A" w:rsidRPr="0005732A" w:rsidRDefault="0005732A" w:rsidP="0005732A">
            <w:pPr>
              <w:spacing w:line="264" w:lineRule="auto"/>
              <w:jc w:val="both"/>
              <w:rPr>
                <w:rFonts w:ascii="Arial" w:eastAsia="Times New Roman" w:hAnsi="Arial" w:cs="Arial"/>
                <w:b/>
                <w:bCs/>
                <w:sz w:val="21"/>
                <w:szCs w:val="21"/>
                <w:lang w:val="en-GB"/>
              </w:rPr>
            </w:pPr>
            <w:r w:rsidRPr="0005732A">
              <w:rPr>
                <w:rFonts w:ascii="Arial" w:eastAsia="Times New Roman" w:hAnsi="Arial" w:cs="Arial"/>
                <w:b/>
                <w:bCs/>
                <w:sz w:val="21"/>
                <w:szCs w:val="21"/>
                <w:lang w:val="en-GB"/>
              </w:rPr>
              <w:lastRenderedPageBreak/>
              <w:t>Category</w:t>
            </w:r>
          </w:p>
        </w:tc>
        <w:tc>
          <w:tcPr>
            <w:tcW w:w="1980" w:type="dxa"/>
          </w:tcPr>
          <w:p w:rsidR="0005732A" w:rsidRPr="0005732A" w:rsidRDefault="0005732A" w:rsidP="0005732A">
            <w:pPr>
              <w:spacing w:line="264" w:lineRule="auto"/>
              <w:jc w:val="both"/>
              <w:rPr>
                <w:rFonts w:ascii="Arial" w:eastAsia="Times New Roman" w:hAnsi="Arial" w:cs="Arial"/>
                <w:b/>
                <w:bCs/>
                <w:sz w:val="21"/>
                <w:szCs w:val="21"/>
                <w:lang w:val="en-GB"/>
              </w:rPr>
            </w:pPr>
            <w:r w:rsidRPr="0005732A">
              <w:rPr>
                <w:rFonts w:ascii="Arial" w:eastAsia="Times New Roman" w:hAnsi="Arial" w:cs="Arial"/>
                <w:b/>
                <w:bCs/>
                <w:sz w:val="21"/>
                <w:szCs w:val="21"/>
                <w:lang w:val="en-GB"/>
              </w:rPr>
              <w:t xml:space="preserve">2010 </w:t>
            </w:r>
            <w:r w:rsidR="00AA2C6A">
              <w:rPr>
                <w:rFonts w:ascii="Arial" w:eastAsia="Times New Roman" w:hAnsi="Arial" w:cs="Arial"/>
                <w:b/>
                <w:bCs/>
                <w:sz w:val="21"/>
                <w:szCs w:val="21"/>
                <w:lang w:val="en-GB"/>
              </w:rPr>
              <w:t>Baseline</w:t>
            </w:r>
          </w:p>
        </w:tc>
      </w:tr>
      <w:tr w:rsidR="0005732A" w:rsidRPr="0005732A" w:rsidTr="00F10EC7">
        <w:tc>
          <w:tcPr>
            <w:tcW w:w="4248" w:type="dxa"/>
          </w:tcPr>
          <w:p w:rsidR="0005732A" w:rsidRPr="0005732A" w:rsidRDefault="00F10EC7" w:rsidP="0005732A">
            <w:pPr>
              <w:spacing w:line="264" w:lineRule="auto"/>
              <w:jc w:val="both"/>
              <w:rPr>
                <w:rFonts w:ascii="Arial" w:eastAsia="Times New Roman" w:hAnsi="Arial" w:cs="Arial"/>
                <w:sz w:val="21"/>
                <w:szCs w:val="21"/>
                <w:lang w:val="en-GB"/>
              </w:rPr>
            </w:pPr>
            <w:r>
              <w:rPr>
                <w:rFonts w:ascii="Arial" w:eastAsia="Times New Roman" w:hAnsi="Arial" w:cs="Arial"/>
                <w:sz w:val="21"/>
                <w:szCs w:val="21"/>
                <w:lang w:val="en-GB"/>
              </w:rPr>
              <w:t>Effectively No Climate Services</w:t>
            </w:r>
          </w:p>
        </w:tc>
        <w:tc>
          <w:tcPr>
            <w:tcW w:w="1980" w:type="dxa"/>
          </w:tcPr>
          <w:p w:rsidR="0005732A" w:rsidRPr="0005732A" w:rsidRDefault="0005732A" w:rsidP="0005732A">
            <w:pPr>
              <w:spacing w:line="264" w:lineRule="auto"/>
              <w:jc w:val="both"/>
              <w:rPr>
                <w:rFonts w:ascii="Arial" w:eastAsia="Times New Roman" w:hAnsi="Arial" w:cs="Arial"/>
                <w:sz w:val="21"/>
                <w:szCs w:val="21"/>
                <w:lang w:val="en-GB"/>
              </w:rPr>
            </w:pPr>
            <w:r w:rsidRPr="0005732A">
              <w:rPr>
                <w:rFonts w:ascii="Arial" w:eastAsia="Times New Roman" w:hAnsi="Arial" w:cs="Arial"/>
                <w:sz w:val="21"/>
                <w:szCs w:val="21"/>
                <w:lang w:val="en-GB"/>
              </w:rPr>
              <w:t>6 countries</w:t>
            </w:r>
          </w:p>
        </w:tc>
      </w:tr>
      <w:tr w:rsidR="0005732A" w:rsidRPr="0005732A" w:rsidTr="00F10EC7">
        <w:tc>
          <w:tcPr>
            <w:tcW w:w="4248" w:type="dxa"/>
          </w:tcPr>
          <w:p w:rsidR="0005732A" w:rsidRPr="0005732A" w:rsidRDefault="00F10EC7" w:rsidP="0005732A">
            <w:pPr>
              <w:spacing w:line="264" w:lineRule="auto"/>
              <w:jc w:val="both"/>
              <w:rPr>
                <w:rFonts w:ascii="Arial" w:eastAsia="Times New Roman" w:hAnsi="Arial" w:cs="Arial"/>
                <w:sz w:val="21"/>
                <w:szCs w:val="21"/>
                <w:lang w:val="en-GB"/>
              </w:rPr>
            </w:pPr>
            <w:r>
              <w:rPr>
                <w:rFonts w:ascii="Arial" w:eastAsia="Times New Roman" w:hAnsi="Arial" w:cs="Arial"/>
                <w:sz w:val="21"/>
                <w:szCs w:val="21"/>
                <w:lang w:val="en-GB"/>
              </w:rPr>
              <w:t>Basic Climate Services</w:t>
            </w:r>
          </w:p>
        </w:tc>
        <w:tc>
          <w:tcPr>
            <w:tcW w:w="1980" w:type="dxa"/>
          </w:tcPr>
          <w:p w:rsidR="0005732A" w:rsidRPr="0005732A" w:rsidRDefault="0005732A" w:rsidP="0005732A">
            <w:pPr>
              <w:spacing w:line="264" w:lineRule="auto"/>
              <w:jc w:val="both"/>
              <w:rPr>
                <w:rFonts w:ascii="Arial" w:eastAsia="Times New Roman" w:hAnsi="Arial" w:cs="Arial"/>
                <w:sz w:val="21"/>
                <w:szCs w:val="21"/>
                <w:lang w:val="en-GB"/>
              </w:rPr>
            </w:pPr>
            <w:r w:rsidRPr="0005732A">
              <w:rPr>
                <w:rFonts w:ascii="Arial" w:eastAsia="Times New Roman" w:hAnsi="Arial" w:cs="Arial"/>
                <w:sz w:val="21"/>
                <w:szCs w:val="21"/>
                <w:lang w:val="en-GB"/>
              </w:rPr>
              <w:t>64 countries</w:t>
            </w:r>
            <w:r>
              <w:rPr>
                <w:rFonts w:ascii="Arial" w:eastAsia="Times New Roman" w:hAnsi="Arial" w:cs="Arial"/>
                <w:sz w:val="21"/>
                <w:szCs w:val="21"/>
                <w:lang w:val="en-GB"/>
              </w:rPr>
              <w:t xml:space="preserve"> </w:t>
            </w:r>
          </w:p>
        </w:tc>
      </w:tr>
      <w:tr w:rsidR="0005732A" w:rsidRPr="0005732A" w:rsidTr="00F10EC7">
        <w:tc>
          <w:tcPr>
            <w:tcW w:w="4248" w:type="dxa"/>
          </w:tcPr>
          <w:p w:rsidR="0005732A" w:rsidRPr="0005732A" w:rsidRDefault="00F10EC7" w:rsidP="0005732A">
            <w:pPr>
              <w:spacing w:line="264" w:lineRule="auto"/>
              <w:jc w:val="both"/>
              <w:rPr>
                <w:rFonts w:ascii="Arial" w:eastAsia="Times New Roman" w:hAnsi="Arial" w:cs="Arial"/>
                <w:sz w:val="21"/>
                <w:szCs w:val="21"/>
                <w:lang w:val="en-GB"/>
              </w:rPr>
            </w:pPr>
            <w:r>
              <w:rPr>
                <w:rFonts w:ascii="Arial" w:eastAsia="Times New Roman" w:hAnsi="Arial" w:cs="Arial"/>
                <w:sz w:val="21"/>
                <w:szCs w:val="21"/>
                <w:lang w:val="en-GB"/>
              </w:rPr>
              <w:t>Essential Climate Services</w:t>
            </w:r>
          </w:p>
        </w:tc>
        <w:tc>
          <w:tcPr>
            <w:tcW w:w="1980" w:type="dxa"/>
          </w:tcPr>
          <w:p w:rsidR="0005732A" w:rsidRPr="0005732A" w:rsidRDefault="0005732A" w:rsidP="0005732A">
            <w:pPr>
              <w:spacing w:line="264" w:lineRule="auto"/>
              <w:jc w:val="both"/>
              <w:rPr>
                <w:rFonts w:ascii="Arial" w:eastAsia="Times New Roman" w:hAnsi="Arial" w:cs="Arial"/>
                <w:sz w:val="21"/>
                <w:szCs w:val="21"/>
                <w:lang w:val="en-GB"/>
              </w:rPr>
            </w:pPr>
            <w:r w:rsidRPr="0005732A">
              <w:rPr>
                <w:rFonts w:ascii="Arial" w:eastAsia="Times New Roman" w:hAnsi="Arial" w:cs="Arial"/>
                <w:sz w:val="21"/>
                <w:szCs w:val="21"/>
                <w:lang w:val="en-GB"/>
              </w:rPr>
              <w:t xml:space="preserve">56 countries </w:t>
            </w:r>
          </w:p>
        </w:tc>
      </w:tr>
      <w:tr w:rsidR="0005732A" w:rsidRPr="0005732A" w:rsidTr="00F10EC7">
        <w:tc>
          <w:tcPr>
            <w:tcW w:w="4248" w:type="dxa"/>
          </w:tcPr>
          <w:p w:rsidR="0005732A" w:rsidRPr="0005732A" w:rsidRDefault="00F10EC7" w:rsidP="0005732A">
            <w:pPr>
              <w:spacing w:line="264" w:lineRule="auto"/>
              <w:jc w:val="both"/>
              <w:rPr>
                <w:rFonts w:ascii="Arial" w:eastAsia="Times New Roman" w:hAnsi="Arial" w:cs="Arial"/>
                <w:sz w:val="21"/>
                <w:szCs w:val="21"/>
                <w:lang w:val="en-GB"/>
              </w:rPr>
            </w:pPr>
            <w:r>
              <w:rPr>
                <w:rFonts w:ascii="Arial" w:eastAsia="Times New Roman" w:hAnsi="Arial" w:cs="Arial"/>
                <w:sz w:val="21"/>
                <w:szCs w:val="21"/>
                <w:lang w:val="en-GB"/>
              </w:rPr>
              <w:t>Full Climate Services</w:t>
            </w:r>
          </w:p>
        </w:tc>
        <w:tc>
          <w:tcPr>
            <w:tcW w:w="1980" w:type="dxa"/>
          </w:tcPr>
          <w:p w:rsidR="0005732A" w:rsidRPr="0005732A" w:rsidRDefault="0005732A" w:rsidP="0005732A">
            <w:pPr>
              <w:spacing w:line="264" w:lineRule="auto"/>
              <w:jc w:val="both"/>
              <w:rPr>
                <w:rFonts w:ascii="Arial" w:eastAsia="Times New Roman" w:hAnsi="Arial" w:cs="Arial"/>
                <w:sz w:val="21"/>
                <w:szCs w:val="21"/>
                <w:lang w:val="en-GB"/>
              </w:rPr>
            </w:pPr>
            <w:r w:rsidRPr="0005732A">
              <w:rPr>
                <w:rFonts w:ascii="Arial" w:eastAsia="Times New Roman" w:hAnsi="Arial" w:cs="Arial"/>
                <w:sz w:val="21"/>
                <w:szCs w:val="21"/>
                <w:lang w:val="en-GB"/>
              </w:rPr>
              <w:t>39 countries</w:t>
            </w:r>
            <w:r>
              <w:rPr>
                <w:rFonts w:ascii="Arial" w:eastAsia="Times New Roman" w:hAnsi="Arial" w:cs="Arial"/>
                <w:sz w:val="21"/>
                <w:szCs w:val="21"/>
                <w:lang w:val="en-GB"/>
              </w:rPr>
              <w:t xml:space="preserve"> </w:t>
            </w:r>
          </w:p>
        </w:tc>
      </w:tr>
      <w:tr w:rsidR="0005732A" w:rsidRPr="0005732A" w:rsidTr="00F10EC7">
        <w:tc>
          <w:tcPr>
            <w:tcW w:w="4248" w:type="dxa"/>
          </w:tcPr>
          <w:p w:rsidR="0005732A" w:rsidRPr="0005732A" w:rsidRDefault="00F10EC7" w:rsidP="0005732A">
            <w:pPr>
              <w:spacing w:line="264" w:lineRule="auto"/>
              <w:jc w:val="both"/>
              <w:rPr>
                <w:rFonts w:ascii="Arial" w:eastAsia="Times New Roman" w:hAnsi="Arial" w:cs="Arial"/>
                <w:sz w:val="21"/>
                <w:szCs w:val="21"/>
                <w:lang w:val="en-GB"/>
              </w:rPr>
            </w:pPr>
            <w:r>
              <w:rPr>
                <w:rFonts w:ascii="Arial" w:eastAsia="Times New Roman" w:hAnsi="Arial" w:cs="Arial"/>
                <w:sz w:val="21"/>
                <w:szCs w:val="21"/>
                <w:lang w:val="en-GB"/>
              </w:rPr>
              <w:t>Advanced Climate Services</w:t>
            </w:r>
          </w:p>
        </w:tc>
        <w:tc>
          <w:tcPr>
            <w:tcW w:w="1980" w:type="dxa"/>
          </w:tcPr>
          <w:p w:rsidR="0005732A" w:rsidRPr="0005732A" w:rsidRDefault="0005732A" w:rsidP="0005732A">
            <w:pPr>
              <w:spacing w:line="264" w:lineRule="auto"/>
              <w:jc w:val="both"/>
              <w:rPr>
                <w:rFonts w:ascii="Arial" w:eastAsia="Times New Roman" w:hAnsi="Arial" w:cs="Arial"/>
                <w:sz w:val="21"/>
                <w:szCs w:val="21"/>
                <w:lang w:val="en-GB"/>
              </w:rPr>
            </w:pPr>
            <w:r w:rsidRPr="0005732A">
              <w:rPr>
                <w:rFonts w:ascii="Arial" w:eastAsia="Times New Roman" w:hAnsi="Arial" w:cs="Arial"/>
                <w:sz w:val="21"/>
                <w:szCs w:val="21"/>
                <w:lang w:val="en-GB"/>
              </w:rPr>
              <w:t>24 countries</w:t>
            </w:r>
          </w:p>
        </w:tc>
      </w:tr>
      <w:tr w:rsidR="0005732A" w:rsidRPr="0005732A" w:rsidTr="00F10EC7">
        <w:tc>
          <w:tcPr>
            <w:tcW w:w="4248" w:type="dxa"/>
          </w:tcPr>
          <w:p w:rsidR="0005732A" w:rsidRPr="005D27AD" w:rsidRDefault="0005732A" w:rsidP="0005732A">
            <w:pPr>
              <w:spacing w:line="264" w:lineRule="auto"/>
              <w:jc w:val="both"/>
              <w:rPr>
                <w:rFonts w:ascii="Arial" w:eastAsia="Times New Roman" w:hAnsi="Arial" w:cs="Arial"/>
                <w:b/>
                <w:sz w:val="21"/>
                <w:szCs w:val="21"/>
                <w:lang w:val="en-GB"/>
              </w:rPr>
            </w:pPr>
            <w:r w:rsidRPr="005D27AD">
              <w:rPr>
                <w:rFonts w:ascii="Arial" w:eastAsia="Times New Roman" w:hAnsi="Arial" w:cs="Arial"/>
                <w:b/>
                <w:sz w:val="21"/>
                <w:szCs w:val="21"/>
                <w:lang w:val="en-GB"/>
              </w:rPr>
              <w:t>Total</w:t>
            </w:r>
          </w:p>
        </w:tc>
        <w:tc>
          <w:tcPr>
            <w:tcW w:w="1980" w:type="dxa"/>
          </w:tcPr>
          <w:p w:rsidR="0005732A" w:rsidRPr="005D27AD" w:rsidRDefault="0005732A" w:rsidP="0005732A">
            <w:pPr>
              <w:spacing w:line="264" w:lineRule="auto"/>
              <w:jc w:val="both"/>
              <w:rPr>
                <w:rFonts w:ascii="Arial" w:eastAsia="Times New Roman" w:hAnsi="Arial" w:cs="Arial"/>
                <w:b/>
                <w:sz w:val="21"/>
                <w:szCs w:val="21"/>
                <w:lang w:val="en-GB"/>
              </w:rPr>
            </w:pPr>
            <w:r w:rsidRPr="005D27AD">
              <w:rPr>
                <w:rFonts w:ascii="Arial" w:eastAsia="Times New Roman" w:hAnsi="Arial" w:cs="Arial"/>
                <w:b/>
                <w:sz w:val="21"/>
                <w:szCs w:val="21"/>
                <w:lang w:val="en-GB"/>
              </w:rPr>
              <w:t>189 countries</w:t>
            </w:r>
          </w:p>
        </w:tc>
      </w:tr>
    </w:tbl>
    <w:p w:rsidR="0005732A" w:rsidRDefault="0005732A" w:rsidP="003255B8">
      <w:pPr>
        <w:spacing w:line="276" w:lineRule="exact"/>
        <w:textAlignment w:val="baseline"/>
        <w:rPr>
          <w:sz w:val="24"/>
          <w:szCs w:val="24"/>
        </w:rPr>
      </w:pPr>
    </w:p>
    <w:p w:rsidR="00216295" w:rsidRPr="00216295" w:rsidRDefault="00216295" w:rsidP="003255B8">
      <w:pPr>
        <w:spacing w:line="276" w:lineRule="exact"/>
        <w:textAlignment w:val="baseline"/>
        <w:rPr>
          <w:b/>
          <w:sz w:val="24"/>
          <w:szCs w:val="24"/>
        </w:rPr>
      </w:pPr>
      <w:r w:rsidRPr="00216295">
        <w:rPr>
          <w:b/>
          <w:sz w:val="24"/>
          <w:szCs w:val="24"/>
        </w:rPr>
        <w:t xml:space="preserve">Table 1: Results </w:t>
      </w:r>
      <w:r>
        <w:rPr>
          <w:b/>
          <w:sz w:val="24"/>
          <w:szCs w:val="24"/>
        </w:rPr>
        <w:t>excerpted from</w:t>
      </w:r>
      <w:r w:rsidRPr="00216295">
        <w:rPr>
          <w:b/>
          <w:sz w:val="24"/>
          <w:szCs w:val="24"/>
        </w:rPr>
        <w:t xml:space="preserve"> the WMO’s 2010 survey on the capability of its Members’ capability to provide climate-related services.</w:t>
      </w:r>
    </w:p>
    <w:p w:rsidR="00216295" w:rsidRDefault="00216295" w:rsidP="003255B8">
      <w:pPr>
        <w:spacing w:line="276" w:lineRule="exact"/>
        <w:textAlignment w:val="baseline"/>
        <w:rPr>
          <w:sz w:val="24"/>
          <w:szCs w:val="24"/>
        </w:rPr>
      </w:pPr>
    </w:p>
    <w:p w:rsidR="00830A28" w:rsidRDefault="00F10EC7" w:rsidP="003255B8">
      <w:pPr>
        <w:spacing w:line="276" w:lineRule="exact"/>
        <w:textAlignment w:val="baseline"/>
        <w:rPr>
          <w:sz w:val="24"/>
          <w:szCs w:val="24"/>
        </w:rPr>
      </w:pPr>
      <w:r>
        <w:rPr>
          <w:sz w:val="24"/>
          <w:szCs w:val="24"/>
        </w:rPr>
        <w:t>T</w:t>
      </w:r>
      <w:r w:rsidRPr="00F10EC7">
        <w:rPr>
          <w:sz w:val="24"/>
          <w:szCs w:val="24"/>
        </w:rPr>
        <w:t xml:space="preserve">he WMO’s 2010 analysis indicated a need for training an additional 2200 climate staff over the period 2012 – 2023 to meet developing world training needs that would equip </w:t>
      </w:r>
      <w:r w:rsidR="00201D86">
        <w:rPr>
          <w:sz w:val="24"/>
          <w:szCs w:val="24"/>
        </w:rPr>
        <w:t>developing countries with the</w:t>
      </w:r>
      <w:r w:rsidRPr="00F10EC7">
        <w:rPr>
          <w:sz w:val="24"/>
          <w:szCs w:val="24"/>
        </w:rPr>
        <w:t xml:space="preserve"> professionals </w:t>
      </w:r>
      <w:r w:rsidR="00201D86">
        <w:rPr>
          <w:sz w:val="24"/>
          <w:szCs w:val="24"/>
        </w:rPr>
        <w:t xml:space="preserve">needed </w:t>
      </w:r>
      <w:r w:rsidRPr="00F10EC7">
        <w:rPr>
          <w:sz w:val="24"/>
          <w:szCs w:val="24"/>
        </w:rPr>
        <w:t>to respond to requests for the broad range of climate services.</w:t>
      </w:r>
      <w:r>
        <w:rPr>
          <w:sz w:val="24"/>
          <w:szCs w:val="24"/>
        </w:rPr>
        <w:t xml:space="preserve"> I</w:t>
      </w:r>
      <w:r w:rsidR="00332F9A">
        <w:rPr>
          <w:sz w:val="24"/>
          <w:szCs w:val="24"/>
        </w:rPr>
        <w:t>n 2014 the WMO</w:t>
      </w:r>
      <w:r w:rsidR="00A90B65">
        <w:rPr>
          <w:rStyle w:val="EndnoteReference"/>
          <w:sz w:val="24"/>
          <w:szCs w:val="24"/>
        </w:rPr>
        <w:endnoteReference w:id="2"/>
      </w:r>
      <w:r w:rsidR="00332F9A">
        <w:rPr>
          <w:sz w:val="24"/>
          <w:szCs w:val="24"/>
        </w:rPr>
        <w:t xml:space="preserve"> considered a paper addressing training needs which </w:t>
      </w:r>
      <w:r>
        <w:rPr>
          <w:sz w:val="24"/>
          <w:szCs w:val="24"/>
        </w:rPr>
        <w:t>indicated that</w:t>
      </w:r>
      <w:r w:rsidR="00A90B65">
        <w:rPr>
          <w:sz w:val="24"/>
          <w:szCs w:val="24"/>
        </w:rPr>
        <w:t xml:space="preserve"> </w:t>
      </w:r>
      <w:r w:rsidR="00332F9A">
        <w:rPr>
          <w:sz w:val="24"/>
          <w:szCs w:val="24"/>
        </w:rPr>
        <w:t>for every national meteorological service professional engaged in the provision of climate services there were eight providing weather services</w:t>
      </w:r>
      <w:r>
        <w:rPr>
          <w:sz w:val="24"/>
          <w:szCs w:val="24"/>
        </w:rPr>
        <w:t xml:space="preserve"> reinforcing the view that there is a shortage of trained climate professionals in many countries</w:t>
      </w:r>
      <w:r w:rsidR="00A90B65">
        <w:rPr>
          <w:sz w:val="24"/>
          <w:szCs w:val="24"/>
        </w:rPr>
        <w:t xml:space="preserve">. </w:t>
      </w:r>
    </w:p>
    <w:p w:rsidR="00290EED" w:rsidRDefault="00290EED" w:rsidP="00F10EC7">
      <w:pPr>
        <w:spacing w:line="276" w:lineRule="exact"/>
        <w:textAlignment w:val="baseline"/>
        <w:rPr>
          <w:b/>
          <w:i/>
          <w:sz w:val="24"/>
          <w:szCs w:val="24"/>
        </w:rPr>
      </w:pPr>
    </w:p>
    <w:p w:rsidR="00F10EC7" w:rsidRPr="005E547C" w:rsidRDefault="00F10EC7" w:rsidP="00F10EC7">
      <w:pPr>
        <w:spacing w:line="276" w:lineRule="exact"/>
        <w:textAlignment w:val="baseline"/>
        <w:rPr>
          <w:b/>
          <w:i/>
          <w:sz w:val="24"/>
          <w:szCs w:val="24"/>
        </w:rPr>
      </w:pPr>
      <w:r w:rsidRPr="005E547C">
        <w:rPr>
          <w:b/>
          <w:i/>
          <w:sz w:val="24"/>
          <w:szCs w:val="24"/>
        </w:rPr>
        <w:t xml:space="preserve">Helping Meet the Needs of the Climate Service </w:t>
      </w:r>
      <w:r w:rsidR="00147AC0" w:rsidRPr="005E547C">
        <w:rPr>
          <w:b/>
          <w:i/>
          <w:sz w:val="24"/>
          <w:szCs w:val="24"/>
        </w:rPr>
        <w:t>Users and Facilitators</w:t>
      </w:r>
    </w:p>
    <w:p w:rsidR="00F10EC7" w:rsidRDefault="00F10EC7" w:rsidP="003255B8">
      <w:pPr>
        <w:spacing w:line="276" w:lineRule="exact"/>
        <w:textAlignment w:val="baseline"/>
        <w:rPr>
          <w:sz w:val="24"/>
          <w:szCs w:val="24"/>
        </w:rPr>
      </w:pPr>
    </w:p>
    <w:p w:rsidR="004A325B" w:rsidRDefault="004A325B" w:rsidP="003255B8">
      <w:pPr>
        <w:spacing w:line="276" w:lineRule="exact"/>
        <w:textAlignment w:val="baseline"/>
        <w:rPr>
          <w:sz w:val="24"/>
          <w:szCs w:val="24"/>
        </w:rPr>
      </w:pPr>
      <w:r>
        <w:rPr>
          <w:sz w:val="24"/>
          <w:szCs w:val="24"/>
        </w:rPr>
        <w:t>The</w:t>
      </w:r>
      <w:r w:rsidRPr="004A325B">
        <w:rPr>
          <w:sz w:val="24"/>
          <w:szCs w:val="24"/>
        </w:rPr>
        <w:t xml:space="preserve"> global interest in climate issues has grown very quickly over the past decade, not coincidentally with the rise in awareness (and the near-global acceptance) of the reality of global warming.</w:t>
      </w:r>
      <w:r>
        <w:rPr>
          <w:sz w:val="24"/>
          <w:szCs w:val="24"/>
        </w:rPr>
        <w:t xml:space="preserve"> With this awareness has been an understanding that climate plays a role in many decisions.  Sometimes climate is a minor consideration and sometimes it is a critical issue.  Either way, where climate is an issue an informed decision maker will work to understand its role.</w:t>
      </w:r>
      <w:r w:rsidRPr="004A325B">
        <w:rPr>
          <w:sz w:val="24"/>
          <w:szCs w:val="24"/>
        </w:rPr>
        <w:t xml:space="preserve">  </w:t>
      </w:r>
    </w:p>
    <w:p w:rsidR="004A325B" w:rsidRDefault="004A325B" w:rsidP="003255B8">
      <w:pPr>
        <w:spacing w:line="276" w:lineRule="exact"/>
        <w:textAlignment w:val="baseline"/>
        <w:rPr>
          <w:sz w:val="24"/>
          <w:szCs w:val="24"/>
        </w:rPr>
      </w:pPr>
    </w:p>
    <w:p w:rsidR="007C0F9D" w:rsidRDefault="007C0F9D" w:rsidP="003255B8">
      <w:pPr>
        <w:spacing w:line="276" w:lineRule="exact"/>
        <w:textAlignment w:val="baseline"/>
        <w:rPr>
          <w:sz w:val="24"/>
          <w:szCs w:val="24"/>
        </w:rPr>
      </w:pPr>
      <w:r>
        <w:rPr>
          <w:sz w:val="24"/>
          <w:szCs w:val="24"/>
        </w:rPr>
        <w:t>A 2007 survey by the US National Climatic Data Centre shows the range of private sector groups interested in using climate data to improve their decision making</w:t>
      </w:r>
      <w:r w:rsidR="009110B7">
        <w:rPr>
          <w:sz w:val="24"/>
          <w:szCs w:val="24"/>
        </w:rPr>
        <w:t xml:space="preserve"> (Figure 1)</w:t>
      </w:r>
      <w:r>
        <w:rPr>
          <w:sz w:val="24"/>
          <w:szCs w:val="24"/>
        </w:rPr>
        <w:t>.</w:t>
      </w:r>
      <w:r w:rsidR="00472CD9">
        <w:rPr>
          <w:sz w:val="24"/>
          <w:szCs w:val="24"/>
        </w:rPr>
        <w:t xml:space="preserve">  All of these climate service participants need access to both technical and non-technical information relating to current standards, procedures, techniques, and outcomes from service provision in their particular area of interest.</w:t>
      </w:r>
      <w:r w:rsidR="00147AC0">
        <w:rPr>
          <w:sz w:val="24"/>
          <w:szCs w:val="24"/>
        </w:rPr>
        <w:t xml:space="preserve"> They should not need to become trained climatologists, rather than need ready access to authoritative information relating to all things “climate”, for example; how are climate observations taken, who quality controls them, what is the range of climate observations that is stored by which agencies and </w:t>
      </w:r>
      <w:proofErr w:type="spellStart"/>
      <w:r w:rsidR="00147AC0">
        <w:rPr>
          <w:sz w:val="24"/>
          <w:szCs w:val="24"/>
        </w:rPr>
        <w:t>organisations</w:t>
      </w:r>
      <w:proofErr w:type="spellEnd"/>
      <w:r w:rsidR="00147AC0">
        <w:rPr>
          <w:sz w:val="24"/>
          <w:szCs w:val="24"/>
        </w:rPr>
        <w:t xml:space="preserve">, how can these observations be accessed and used to address the issues I face, who – or which </w:t>
      </w:r>
      <w:proofErr w:type="spellStart"/>
      <w:r w:rsidR="00147AC0">
        <w:rPr>
          <w:sz w:val="24"/>
          <w:szCs w:val="24"/>
        </w:rPr>
        <w:t>organisations</w:t>
      </w:r>
      <w:proofErr w:type="spellEnd"/>
      <w:r w:rsidR="00147AC0">
        <w:rPr>
          <w:sz w:val="24"/>
          <w:szCs w:val="24"/>
        </w:rPr>
        <w:t xml:space="preserve"> – are competent to give me technical advice, is someone running workshops to help me understand the workings of the climate professionals, and so on.</w:t>
      </w:r>
    </w:p>
    <w:p w:rsidR="00472CD9" w:rsidRDefault="00472CD9" w:rsidP="003255B8">
      <w:pPr>
        <w:spacing w:line="276" w:lineRule="exact"/>
        <w:textAlignment w:val="baseline"/>
        <w:rPr>
          <w:sz w:val="24"/>
          <w:szCs w:val="24"/>
        </w:rPr>
      </w:pPr>
    </w:p>
    <w:p w:rsidR="007C0F9D" w:rsidRDefault="009110B7" w:rsidP="003255B8">
      <w:pPr>
        <w:spacing w:line="276" w:lineRule="exact"/>
        <w:textAlignment w:val="baseline"/>
        <w:rPr>
          <w:sz w:val="24"/>
          <w:szCs w:val="24"/>
        </w:rPr>
      </w:pPr>
      <w:r w:rsidRPr="009110B7">
        <w:rPr>
          <w:sz w:val="24"/>
          <w:szCs w:val="24"/>
        </w:rPr>
        <w:t>It is not clear that either training needs or needs for current, up-to-date information are being met on a global basis with both training and information capabilities in the developing world falling well behind those in the more developed countries.  The causes for these disparities are complex, with some being quite obvious (for example lack of infrastructure and education) and less obvious such as those that have “cultural” origins (for example distrust of western science and objectives in promoting climate science).</w:t>
      </w:r>
    </w:p>
    <w:p w:rsidR="00A90B65" w:rsidRDefault="00A90B65" w:rsidP="003255B8">
      <w:pPr>
        <w:spacing w:line="276" w:lineRule="exact"/>
        <w:textAlignment w:val="baseline"/>
        <w:rPr>
          <w:sz w:val="24"/>
          <w:szCs w:val="24"/>
        </w:rPr>
      </w:pPr>
    </w:p>
    <w:p w:rsidR="007C0F9D" w:rsidRDefault="007C0F9D" w:rsidP="003255B8">
      <w:pPr>
        <w:spacing w:line="276" w:lineRule="exact"/>
        <w:textAlignment w:val="baseline"/>
        <w:rPr>
          <w:sz w:val="24"/>
          <w:szCs w:val="24"/>
        </w:rPr>
      </w:pPr>
    </w:p>
    <w:p w:rsidR="007C0F9D" w:rsidRDefault="007C0F9D" w:rsidP="003255B8">
      <w:pPr>
        <w:spacing w:line="276" w:lineRule="exact"/>
        <w:textAlignment w:val="baseline"/>
        <w:rPr>
          <w:sz w:val="24"/>
          <w:szCs w:val="24"/>
        </w:rPr>
      </w:pPr>
    </w:p>
    <w:p w:rsidR="007C0F9D" w:rsidRDefault="007C0F9D" w:rsidP="003255B8">
      <w:pPr>
        <w:spacing w:line="276" w:lineRule="exact"/>
        <w:textAlignment w:val="baseline"/>
        <w:rPr>
          <w:sz w:val="24"/>
          <w:szCs w:val="24"/>
        </w:rPr>
      </w:pPr>
    </w:p>
    <w:p w:rsidR="007C0F9D" w:rsidRDefault="007C0F9D" w:rsidP="003255B8">
      <w:pPr>
        <w:spacing w:line="276" w:lineRule="exact"/>
        <w:textAlignment w:val="baseline"/>
        <w:rPr>
          <w:sz w:val="24"/>
          <w:szCs w:val="24"/>
        </w:rPr>
      </w:pPr>
    </w:p>
    <w:p w:rsidR="007C0F9D" w:rsidRDefault="007C0F9D" w:rsidP="003255B8">
      <w:pPr>
        <w:spacing w:line="276" w:lineRule="exact"/>
        <w:textAlignment w:val="baseline"/>
        <w:rPr>
          <w:sz w:val="24"/>
          <w:szCs w:val="24"/>
        </w:rPr>
      </w:pPr>
    </w:p>
    <w:p w:rsidR="007C0F9D" w:rsidRDefault="007C0F9D" w:rsidP="003255B8">
      <w:pPr>
        <w:spacing w:line="276" w:lineRule="exact"/>
        <w:textAlignment w:val="baseline"/>
        <w:rPr>
          <w:sz w:val="24"/>
          <w:szCs w:val="24"/>
        </w:rPr>
      </w:pPr>
    </w:p>
    <w:p w:rsidR="007C0F9D" w:rsidRDefault="007C0F9D" w:rsidP="003255B8">
      <w:pPr>
        <w:spacing w:line="276" w:lineRule="exact"/>
        <w:textAlignment w:val="baseline"/>
        <w:rPr>
          <w:sz w:val="24"/>
          <w:szCs w:val="24"/>
        </w:rPr>
      </w:pPr>
    </w:p>
    <w:p w:rsidR="007C0F9D" w:rsidRDefault="007C0F9D" w:rsidP="003255B8">
      <w:pPr>
        <w:spacing w:line="276" w:lineRule="exact"/>
        <w:textAlignment w:val="baseline"/>
        <w:rPr>
          <w:sz w:val="24"/>
          <w:szCs w:val="24"/>
        </w:rPr>
      </w:pPr>
    </w:p>
    <w:p w:rsidR="007C0F9D" w:rsidRDefault="009110B7" w:rsidP="003255B8">
      <w:pPr>
        <w:spacing w:line="276" w:lineRule="exact"/>
        <w:textAlignment w:val="baseline"/>
        <w:rPr>
          <w:sz w:val="24"/>
          <w:szCs w:val="24"/>
        </w:rPr>
      </w:pPr>
      <w:r w:rsidRPr="007C0F9D">
        <w:rPr>
          <w:noProof/>
          <w:sz w:val="24"/>
          <w:szCs w:val="24"/>
        </w:rPr>
        <mc:AlternateContent>
          <mc:Choice Requires="wps">
            <w:drawing>
              <wp:anchor distT="0" distB="0" distL="114300" distR="114300" simplePos="0" relativeHeight="251667456" behindDoc="0" locked="0" layoutInCell="1" allowOverlap="1" wp14:anchorId="1FE52A4A" wp14:editId="3594116B">
                <wp:simplePos x="0" y="0"/>
                <wp:positionH relativeFrom="column">
                  <wp:posOffset>847725</wp:posOffset>
                </wp:positionH>
                <wp:positionV relativeFrom="paragraph">
                  <wp:posOffset>-406400</wp:posOffset>
                </wp:positionV>
                <wp:extent cx="4695825" cy="3238500"/>
                <wp:effectExtent l="0" t="0" r="28575" b="1905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238500"/>
                        </a:xfrm>
                        <a:prstGeom prst="rect">
                          <a:avLst/>
                        </a:prstGeom>
                        <a:solidFill>
                          <a:srgbClr val="FFFFFF"/>
                        </a:solidFill>
                        <a:ln w="9525">
                          <a:solidFill>
                            <a:srgbClr val="000000"/>
                          </a:solidFill>
                          <a:miter lim="800000"/>
                          <a:headEnd/>
                          <a:tailEnd/>
                        </a:ln>
                      </wps:spPr>
                      <wps:txbx>
                        <w:txbxContent>
                          <w:p w:rsidR="00F520E5" w:rsidRDefault="00F520E5">
                            <w:r>
                              <w:rPr>
                                <w:noProof/>
                              </w:rPr>
                              <w:drawing>
                                <wp:inline distT="0" distB="0" distL="0" distR="0" wp14:anchorId="06583859" wp14:editId="01765380">
                                  <wp:extent cx="4495800" cy="30289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6.75pt;margin-top:-32pt;width:369.75pt;height:2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">
                <v:textbox>
                  <w:txbxContent>
                    <w:p w:rsidR="00F520E5" w:rsidRDefault="00F520E5">
                      <w:r>
                        <w:rPr>
                          <w:noProof/>
                        </w:rPr>
                        <w:drawing>
                          <wp:inline distT="0" distB="0" distL="0" distR="0" wp14:anchorId="06583859" wp14:editId="01765380">
                            <wp:extent cx="4495800" cy="30289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xbxContent>
                </v:textbox>
              </v:shape>
            </w:pict>
          </mc:Fallback>
        </mc:AlternateContent>
      </w:r>
    </w:p>
    <w:p w:rsidR="007C0F9D" w:rsidRDefault="007C0F9D" w:rsidP="003255B8">
      <w:pPr>
        <w:spacing w:line="276" w:lineRule="exact"/>
        <w:textAlignment w:val="baseline"/>
        <w:rPr>
          <w:sz w:val="24"/>
          <w:szCs w:val="24"/>
        </w:rPr>
      </w:pPr>
    </w:p>
    <w:p w:rsidR="007C0F9D" w:rsidRDefault="007C0F9D" w:rsidP="003255B8">
      <w:pPr>
        <w:spacing w:line="276" w:lineRule="exact"/>
        <w:textAlignment w:val="baseline"/>
        <w:rPr>
          <w:sz w:val="24"/>
          <w:szCs w:val="24"/>
        </w:rPr>
      </w:pPr>
    </w:p>
    <w:p w:rsidR="007C0F9D" w:rsidRDefault="007C0F9D" w:rsidP="003255B8">
      <w:pPr>
        <w:spacing w:line="276" w:lineRule="exact"/>
        <w:textAlignment w:val="baseline"/>
        <w:rPr>
          <w:sz w:val="24"/>
          <w:szCs w:val="24"/>
        </w:rPr>
      </w:pPr>
    </w:p>
    <w:p w:rsidR="007C0F9D" w:rsidRDefault="007C0F9D" w:rsidP="003255B8">
      <w:pPr>
        <w:spacing w:line="276" w:lineRule="exact"/>
        <w:textAlignment w:val="baseline"/>
        <w:rPr>
          <w:sz w:val="24"/>
          <w:szCs w:val="24"/>
        </w:rPr>
      </w:pPr>
    </w:p>
    <w:p w:rsidR="007C0F9D" w:rsidRDefault="007C0F9D" w:rsidP="003255B8">
      <w:pPr>
        <w:spacing w:line="276" w:lineRule="exact"/>
        <w:textAlignment w:val="baseline"/>
        <w:rPr>
          <w:sz w:val="24"/>
          <w:szCs w:val="24"/>
        </w:rPr>
      </w:pPr>
    </w:p>
    <w:p w:rsidR="007C0F9D" w:rsidRDefault="007C0F9D" w:rsidP="003255B8">
      <w:pPr>
        <w:spacing w:line="276" w:lineRule="exact"/>
        <w:textAlignment w:val="baseline"/>
        <w:rPr>
          <w:sz w:val="24"/>
          <w:szCs w:val="24"/>
        </w:rPr>
      </w:pPr>
    </w:p>
    <w:p w:rsidR="007C0F9D" w:rsidRDefault="007C0F9D" w:rsidP="003255B8">
      <w:pPr>
        <w:spacing w:line="276" w:lineRule="exact"/>
        <w:textAlignment w:val="baseline"/>
        <w:rPr>
          <w:sz w:val="24"/>
          <w:szCs w:val="24"/>
        </w:rPr>
      </w:pPr>
    </w:p>
    <w:p w:rsidR="007C0F9D" w:rsidRDefault="007C0F9D" w:rsidP="003255B8">
      <w:pPr>
        <w:spacing w:line="276" w:lineRule="exact"/>
        <w:textAlignment w:val="baseline"/>
        <w:rPr>
          <w:sz w:val="24"/>
          <w:szCs w:val="24"/>
        </w:rPr>
      </w:pPr>
    </w:p>
    <w:p w:rsidR="009110B7" w:rsidRDefault="009110B7" w:rsidP="003255B8">
      <w:pPr>
        <w:spacing w:line="276" w:lineRule="exact"/>
        <w:textAlignment w:val="baseline"/>
        <w:rPr>
          <w:sz w:val="24"/>
          <w:szCs w:val="24"/>
        </w:rPr>
      </w:pPr>
    </w:p>
    <w:p w:rsidR="009110B7" w:rsidRDefault="009110B7" w:rsidP="003255B8">
      <w:pPr>
        <w:spacing w:line="276" w:lineRule="exact"/>
        <w:textAlignment w:val="baseline"/>
        <w:rPr>
          <w:sz w:val="24"/>
          <w:szCs w:val="24"/>
        </w:rPr>
      </w:pPr>
    </w:p>
    <w:p w:rsidR="009110B7" w:rsidRDefault="009110B7" w:rsidP="003255B8">
      <w:pPr>
        <w:spacing w:line="276" w:lineRule="exact"/>
        <w:textAlignment w:val="baseline"/>
        <w:rPr>
          <w:sz w:val="24"/>
          <w:szCs w:val="24"/>
        </w:rPr>
      </w:pPr>
    </w:p>
    <w:p w:rsidR="009110B7" w:rsidRDefault="009110B7" w:rsidP="003255B8">
      <w:pPr>
        <w:spacing w:line="276" w:lineRule="exact"/>
        <w:textAlignment w:val="baseline"/>
        <w:rPr>
          <w:sz w:val="24"/>
          <w:szCs w:val="24"/>
        </w:rPr>
      </w:pPr>
    </w:p>
    <w:p w:rsidR="009110B7" w:rsidRDefault="009110B7" w:rsidP="003255B8">
      <w:pPr>
        <w:spacing w:line="276" w:lineRule="exact"/>
        <w:textAlignment w:val="baseline"/>
        <w:rPr>
          <w:sz w:val="24"/>
          <w:szCs w:val="24"/>
        </w:rPr>
      </w:pPr>
    </w:p>
    <w:p w:rsidR="009110B7" w:rsidRDefault="009110B7" w:rsidP="003255B8">
      <w:pPr>
        <w:spacing w:line="276" w:lineRule="exact"/>
        <w:textAlignment w:val="baseline"/>
        <w:rPr>
          <w:sz w:val="24"/>
          <w:szCs w:val="24"/>
        </w:rPr>
      </w:pPr>
    </w:p>
    <w:p w:rsidR="009110B7" w:rsidRDefault="009110B7" w:rsidP="003255B8">
      <w:pPr>
        <w:spacing w:line="276" w:lineRule="exact"/>
        <w:textAlignment w:val="baseline"/>
        <w:rPr>
          <w:sz w:val="24"/>
          <w:szCs w:val="24"/>
        </w:rPr>
      </w:pPr>
    </w:p>
    <w:p w:rsidR="009110B7" w:rsidRDefault="009110B7" w:rsidP="003255B8">
      <w:pPr>
        <w:spacing w:line="276" w:lineRule="exact"/>
        <w:textAlignment w:val="baseline"/>
        <w:rPr>
          <w:sz w:val="24"/>
          <w:szCs w:val="24"/>
        </w:rPr>
      </w:pPr>
    </w:p>
    <w:p w:rsidR="007C0F9D" w:rsidRPr="009110B7" w:rsidRDefault="009110B7" w:rsidP="003255B8">
      <w:pPr>
        <w:spacing w:line="276" w:lineRule="exact"/>
        <w:textAlignment w:val="baseline"/>
        <w:rPr>
          <w:b/>
          <w:sz w:val="24"/>
          <w:szCs w:val="24"/>
        </w:rPr>
      </w:pPr>
      <w:r w:rsidRPr="009110B7">
        <w:rPr>
          <w:b/>
          <w:sz w:val="24"/>
          <w:szCs w:val="24"/>
        </w:rPr>
        <w:t>Figure 1: Results from the NOAA NCDC Survey of types of users accessing climate data on-line.</w:t>
      </w:r>
    </w:p>
    <w:p w:rsidR="009110B7" w:rsidRPr="0011402F" w:rsidRDefault="009110B7" w:rsidP="003255B8">
      <w:pPr>
        <w:spacing w:line="276" w:lineRule="exact"/>
        <w:textAlignment w:val="baseline"/>
        <w:rPr>
          <w:sz w:val="24"/>
          <w:szCs w:val="24"/>
        </w:rPr>
      </w:pPr>
    </w:p>
    <w:p w:rsidR="003255B8" w:rsidRDefault="003255B8" w:rsidP="003255B8">
      <w:pPr>
        <w:spacing w:line="276" w:lineRule="exact"/>
        <w:textAlignment w:val="baseline"/>
        <w:rPr>
          <w:b/>
          <w:sz w:val="24"/>
          <w:szCs w:val="24"/>
        </w:rPr>
      </w:pPr>
    </w:p>
    <w:p w:rsidR="00DC4C77" w:rsidRDefault="00DC4C77" w:rsidP="003255B8">
      <w:pPr>
        <w:spacing w:line="276" w:lineRule="exact"/>
        <w:textAlignment w:val="baseline"/>
        <w:rPr>
          <w:b/>
          <w:sz w:val="24"/>
          <w:szCs w:val="24"/>
        </w:rPr>
      </w:pPr>
    </w:p>
    <w:p w:rsidR="003255B8" w:rsidRPr="003255B8" w:rsidRDefault="003255B8" w:rsidP="003255B8">
      <w:pPr>
        <w:spacing w:line="276" w:lineRule="exact"/>
        <w:textAlignment w:val="baseline"/>
        <w:rPr>
          <w:b/>
          <w:sz w:val="32"/>
          <w:szCs w:val="32"/>
        </w:rPr>
      </w:pPr>
      <w:r w:rsidRPr="003255B8">
        <w:rPr>
          <w:b/>
          <w:sz w:val="32"/>
          <w:szCs w:val="32"/>
        </w:rPr>
        <w:t>Part II – Available Guidance</w:t>
      </w:r>
    </w:p>
    <w:p w:rsidR="003255B8" w:rsidRDefault="003255B8" w:rsidP="003255B8">
      <w:pPr>
        <w:spacing w:line="276" w:lineRule="exact"/>
        <w:textAlignment w:val="baseline"/>
        <w:rPr>
          <w:b/>
          <w:sz w:val="24"/>
          <w:szCs w:val="24"/>
        </w:rPr>
      </w:pPr>
    </w:p>
    <w:p w:rsidR="003255B8" w:rsidRDefault="005E547C" w:rsidP="003255B8">
      <w:pPr>
        <w:spacing w:line="276" w:lineRule="exact"/>
        <w:textAlignment w:val="baseline"/>
        <w:rPr>
          <w:sz w:val="24"/>
          <w:szCs w:val="24"/>
        </w:rPr>
      </w:pPr>
      <w:r w:rsidRPr="005E547C">
        <w:rPr>
          <w:sz w:val="24"/>
          <w:szCs w:val="24"/>
        </w:rPr>
        <w:t>The National Aeronautical and Space Administration (NASA) web site</w:t>
      </w:r>
      <w:r>
        <w:rPr>
          <w:rStyle w:val="EndnoteReference"/>
          <w:sz w:val="24"/>
          <w:szCs w:val="24"/>
        </w:rPr>
        <w:endnoteReference w:id="3"/>
      </w:r>
      <w:r w:rsidR="00C85C44">
        <w:rPr>
          <w:sz w:val="24"/>
          <w:szCs w:val="24"/>
        </w:rPr>
        <w:t>, the European Commission web site</w:t>
      </w:r>
      <w:r w:rsidR="00C85C44">
        <w:rPr>
          <w:rStyle w:val="EndnoteReference"/>
          <w:sz w:val="24"/>
          <w:szCs w:val="24"/>
        </w:rPr>
        <w:endnoteReference w:id="4"/>
      </w:r>
      <w:r w:rsidR="00C85C44">
        <w:rPr>
          <w:sz w:val="24"/>
          <w:szCs w:val="24"/>
        </w:rPr>
        <w:t>, the Chinese</w:t>
      </w:r>
      <w:r w:rsidR="00C85C44">
        <w:rPr>
          <w:rStyle w:val="EndnoteReference"/>
          <w:sz w:val="24"/>
          <w:szCs w:val="24"/>
        </w:rPr>
        <w:endnoteReference w:id="5"/>
      </w:r>
      <w:r w:rsidR="00C85C44">
        <w:rPr>
          <w:sz w:val="24"/>
          <w:szCs w:val="24"/>
        </w:rPr>
        <w:t xml:space="preserve"> web site and many others</w:t>
      </w:r>
      <w:r w:rsidR="003933AB">
        <w:rPr>
          <w:sz w:val="24"/>
          <w:szCs w:val="24"/>
        </w:rPr>
        <w:t xml:space="preserve"> provide access to data, information and guidance relating to climate change.  Often the government sponsored sites describe programs to address climate change, while agency sites provide access to data and forecasts, and advocacy groups provide a variety of perspectives on the climate change issues and data and information to support their particular </w:t>
      </w:r>
      <w:r w:rsidR="008802EC">
        <w:rPr>
          <w:sz w:val="24"/>
          <w:szCs w:val="24"/>
        </w:rPr>
        <w:t>viewpoint</w:t>
      </w:r>
      <w:r w:rsidR="003933AB">
        <w:rPr>
          <w:sz w:val="24"/>
          <w:szCs w:val="24"/>
        </w:rPr>
        <w:t>.</w:t>
      </w:r>
      <w:r w:rsidR="007E4888">
        <w:rPr>
          <w:sz w:val="24"/>
          <w:szCs w:val="24"/>
        </w:rPr>
        <w:t xml:space="preserve"> While climate change is a major global issue and merits careful consideration</w:t>
      </w:r>
      <w:r w:rsidR="008802EC">
        <w:rPr>
          <w:sz w:val="24"/>
          <w:szCs w:val="24"/>
        </w:rPr>
        <w:t>,</w:t>
      </w:r>
      <w:r w:rsidR="007E4888">
        <w:rPr>
          <w:sz w:val="24"/>
          <w:szCs w:val="24"/>
        </w:rPr>
        <w:t xml:space="preserve"> the broader need for authoritative, science-based climate services remains</w:t>
      </w:r>
      <w:r w:rsidR="008802EC">
        <w:rPr>
          <w:sz w:val="24"/>
          <w:szCs w:val="24"/>
        </w:rPr>
        <w:t>,</w:t>
      </w:r>
      <w:r w:rsidR="007E4888">
        <w:rPr>
          <w:sz w:val="24"/>
          <w:szCs w:val="24"/>
        </w:rPr>
        <w:t xml:space="preserve"> and is far less well addressed on many of these web sites.</w:t>
      </w:r>
    </w:p>
    <w:p w:rsidR="003933AB" w:rsidRDefault="003933AB" w:rsidP="003255B8">
      <w:pPr>
        <w:spacing w:line="276" w:lineRule="exact"/>
        <w:textAlignment w:val="baseline"/>
        <w:rPr>
          <w:sz w:val="24"/>
          <w:szCs w:val="24"/>
        </w:rPr>
      </w:pPr>
    </w:p>
    <w:p w:rsidR="003933AB" w:rsidRDefault="003933AB" w:rsidP="003255B8">
      <w:pPr>
        <w:spacing w:line="276" w:lineRule="exact"/>
        <w:textAlignment w:val="baseline"/>
        <w:rPr>
          <w:sz w:val="24"/>
          <w:szCs w:val="24"/>
        </w:rPr>
      </w:pPr>
      <w:r>
        <w:rPr>
          <w:sz w:val="24"/>
          <w:szCs w:val="24"/>
        </w:rPr>
        <w:t xml:space="preserve">In addition to the web-based sources </w:t>
      </w:r>
      <w:r w:rsidR="007E4888">
        <w:rPr>
          <w:sz w:val="24"/>
          <w:szCs w:val="24"/>
        </w:rPr>
        <w:t xml:space="preserve">of climate-related information </w:t>
      </w:r>
      <w:r>
        <w:rPr>
          <w:sz w:val="24"/>
          <w:szCs w:val="24"/>
        </w:rPr>
        <w:t xml:space="preserve">are the authoritative texts used by academia to train climate professionals, the extensive IPCC </w:t>
      </w:r>
      <w:r w:rsidR="00EC2209">
        <w:rPr>
          <w:sz w:val="24"/>
          <w:szCs w:val="24"/>
        </w:rPr>
        <w:t xml:space="preserve">reports that </w:t>
      </w:r>
      <w:proofErr w:type="spellStart"/>
      <w:r w:rsidR="00EC2209">
        <w:rPr>
          <w:sz w:val="24"/>
          <w:szCs w:val="24"/>
        </w:rPr>
        <w:t>summarise</w:t>
      </w:r>
      <w:proofErr w:type="spellEnd"/>
      <w:r w:rsidR="00EC2209">
        <w:rPr>
          <w:sz w:val="24"/>
          <w:szCs w:val="24"/>
        </w:rPr>
        <w:t xml:space="preserve"> and </w:t>
      </w:r>
      <w:proofErr w:type="spellStart"/>
      <w:r w:rsidR="00EC2209">
        <w:rPr>
          <w:sz w:val="24"/>
          <w:szCs w:val="24"/>
        </w:rPr>
        <w:t>synop</w:t>
      </w:r>
      <w:r>
        <w:rPr>
          <w:sz w:val="24"/>
          <w:szCs w:val="24"/>
        </w:rPr>
        <w:t>sise</w:t>
      </w:r>
      <w:proofErr w:type="spellEnd"/>
      <w:r>
        <w:rPr>
          <w:sz w:val="24"/>
          <w:szCs w:val="24"/>
        </w:rPr>
        <w:t xml:space="preserve"> the refereed literature, the scientific journals</w:t>
      </w:r>
      <w:r w:rsidR="007E4888">
        <w:rPr>
          <w:sz w:val="24"/>
          <w:szCs w:val="24"/>
        </w:rPr>
        <w:t>,</w:t>
      </w:r>
      <w:r w:rsidR="00EC2209">
        <w:rPr>
          <w:sz w:val="24"/>
          <w:szCs w:val="24"/>
        </w:rPr>
        <w:t xml:space="preserve"> and publications from the WMO.  In this section there will be a focus on one particular publication of the WMO, that is WMO Number 100: Guide to Climatological Practices</w:t>
      </w:r>
      <w:r w:rsidR="00EC2209">
        <w:rPr>
          <w:rStyle w:val="EndnoteReference"/>
          <w:sz w:val="24"/>
          <w:szCs w:val="24"/>
        </w:rPr>
        <w:endnoteReference w:id="6"/>
      </w:r>
      <w:r w:rsidR="00EC2209">
        <w:rPr>
          <w:sz w:val="24"/>
          <w:szCs w:val="24"/>
        </w:rPr>
        <w:t xml:space="preserve"> (Third edition, published in 2011)</w:t>
      </w:r>
      <w:r w:rsidR="007E4888">
        <w:rPr>
          <w:sz w:val="24"/>
          <w:szCs w:val="24"/>
        </w:rPr>
        <w:t>, which</w:t>
      </w:r>
      <w:r w:rsidR="00EC2209">
        <w:rPr>
          <w:sz w:val="24"/>
          <w:szCs w:val="24"/>
        </w:rPr>
        <w:t xml:space="preserve"> is available on-line and provides a wealth of information describing virtually all aspects of climatology</w:t>
      </w:r>
      <w:r w:rsidR="008802EC">
        <w:rPr>
          <w:sz w:val="24"/>
          <w:szCs w:val="24"/>
        </w:rPr>
        <w:t>,</w:t>
      </w:r>
      <w:r w:rsidR="00EC2209">
        <w:rPr>
          <w:sz w:val="24"/>
          <w:szCs w:val="24"/>
        </w:rPr>
        <w:t xml:space="preserve"> from the taking of observations through to the provision of services.</w:t>
      </w:r>
    </w:p>
    <w:p w:rsidR="00EC2209" w:rsidRDefault="00EC2209" w:rsidP="003255B8">
      <w:pPr>
        <w:spacing w:line="276" w:lineRule="exact"/>
        <w:textAlignment w:val="baseline"/>
        <w:rPr>
          <w:sz w:val="24"/>
          <w:szCs w:val="24"/>
        </w:rPr>
      </w:pPr>
    </w:p>
    <w:p w:rsidR="00EC2209" w:rsidRDefault="00EC2209" w:rsidP="003255B8">
      <w:pPr>
        <w:spacing w:line="276" w:lineRule="exact"/>
        <w:textAlignment w:val="baseline"/>
        <w:rPr>
          <w:sz w:val="24"/>
          <w:szCs w:val="24"/>
        </w:rPr>
      </w:pPr>
      <w:r>
        <w:rPr>
          <w:sz w:val="24"/>
          <w:szCs w:val="24"/>
        </w:rPr>
        <w:t xml:space="preserve">The </w:t>
      </w:r>
      <w:r w:rsidR="005B1E45">
        <w:rPr>
          <w:sz w:val="24"/>
          <w:szCs w:val="24"/>
        </w:rPr>
        <w:t>writing and subsequent editing</w:t>
      </w:r>
      <w:r>
        <w:rPr>
          <w:sz w:val="24"/>
          <w:szCs w:val="24"/>
        </w:rPr>
        <w:t xml:space="preserve"> of the </w:t>
      </w:r>
      <w:r w:rsidRPr="00EC2209">
        <w:rPr>
          <w:sz w:val="24"/>
          <w:szCs w:val="24"/>
        </w:rPr>
        <w:t>Guide to Climatological Practices</w:t>
      </w:r>
      <w:r>
        <w:rPr>
          <w:sz w:val="24"/>
          <w:szCs w:val="24"/>
        </w:rPr>
        <w:t xml:space="preserve"> relies on the voluntary commitment of expertise and time from a range of climatologists across the globe.  It is </w:t>
      </w:r>
      <w:r w:rsidR="005B1E45">
        <w:rPr>
          <w:sz w:val="24"/>
          <w:szCs w:val="24"/>
        </w:rPr>
        <w:t xml:space="preserve">a major collaborative effort by the members of the WMO Commission of Climatology that is </w:t>
      </w:r>
      <w:r>
        <w:rPr>
          <w:sz w:val="24"/>
          <w:szCs w:val="24"/>
        </w:rPr>
        <w:t>updated relatively infrequently</w:t>
      </w:r>
      <w:r w:rsidR="007E4888">
        <w:rPr>
          <w:sz w:val="24"/>
          <w:szCs w:val="24"/>
        </w:rPr>
        <w:t xml:space="preserve">.  By necessity it deals with the topics covered at a fairly general level, and with the exception of Chapter 6 , which deals with climate products, </w:t>
      </w:r>
      <w:r w:rsidR="008802EC">
        <w:rPr>
          <w:sz w:val="24"/>
          <w:szCs w:val="24"/>
        </w:rPr>
        <w:t xml:space="preserve">there are </w:t>
      </w:r>
      <w:r w:rsidR="007E4888">
        <w:rPr>
          <w:sz w:val="24"/>
          <w:szCs w:val="24"/>
        </w:rPr>
        <w:t xml:space="preserve">few case studies or examples of how “real </w:t>
      </w:r>
      <w:r w:rsidR="007E4888">
        <w:rPr>
          <w:sz w:val="24"/>
          <w:szCs w:val="24"/>
        </w:rPr>
        <w:lastRenderedPageBreak/>
        <w:t>world” issues in climatology are tackled</w:t>
      </w:r>
      <w:r w:rsidR="008802EC">
        <w:rPr>
          <w:sz w:val="24"/>
          <w:szCs w:val="24"/>
        </w:rPr>
        <w:t xml:space="preserve"> in the Guide</w:t>
      </w:r>
      <w:r w:rsidR="007E4888">
        <w:rPr>
          <w:sz w:val="24"/>
          <w:szCs w:val="24"/>
        </w:rPr>
        <w:t>.  T</w:t>
      </w:r>
      <w:r>
        <w:rPr>
          <w:sz w:val="24"/>
          <w:szCs w:val="24"/>
        </w:rPr>
        <w:t>he Third (and current edition) carries no active links to source web sites</w:t>
      </w:r>
      <w:r w:rsidR="007E4888">
        <w:rPr>
          <w:sz w:val="24"/>
          <w:szCs w:val="24"/>
        </w:rPr>
        <w:t xml:space="preserve">.  It might best be considered as </w:t>
      </w:r>
      <w:r>
        <w:rPr>
          <w:sz w:val="24"/>
          <w:szCs w:val="24"/>
        </w:rPr>
        <w:t>“old technology”</w:t>
      </w:r>
      <w:r w:rsidR="007E4888">
        <w:rPr>
          <w:sz w:val="24"/>
          <w:szCs w:val="24"/>
        </w:rPr>
        <w:t xml:space="preserve">, </w:t>
      </w:r>
      <w:r>
        <w:rPr>
          <w:sz w:val="24"/>
          <w:szCs w:val="24"/>
        </w:rPr>
        <w:t xml:space="preserve">but nevertheless a fantastic resource and a major contribution to benchmarking the state of climatological practices around the time it is </w:t>
      </w:r>
      <w:r w:rsidR="005B1E45">
        <w:rPr>
          <w:sz w:val="24"/>
          <w:szCs w:val="24"/>
        </w:rPr>
        <w:t xml:space="preserve">prepared.  </w:t>
      </w:r>
    </w:p>
    <w:p w:rsidR="005B1E45" w:rsidRDefault="005B1E45" w:rsidP="003255B8">
      <w:pPr>
        <w:spacing w:line="276" w:lineRule="exact"/>
        <w:textAlignment w:val="baseline"/>
        <w:rPr>
          <w:sz w:val="24"/>
          <w:szCs w:val="24"/>
        </w:rPr>
      </w:pPr>
    </w:p>
    <w:p w:rsidR="005B1E45" w:rsidRPr="005E547C" w:rsidRDefault="005B1E45" w:rsidP="003255B8">
      <w:pPr>
        <w:spacing w:line="276" w:lineRule="exact"/>
        <w:textAlignment w:val="baseline"/>
        <w:rPr>
          <w:sz w:val="24"/>
          <w:szCs w:val="24"/>
        </w:rPr>
      </w:pPr>
      <w:r>
        <w:rPr>
          <w:sz w:val="24"/>
          <w:szCs w:val="24"/>
        </w:rPr>
        <w:t xml:space="preserve">In a comparison between the IPCC Reports (which are also a major collaborative effort by volunteers) the </w:t>
      </w:r>
      <w:r w:rsidRPr="005B1E45">
        <w:rPr>
          <w:sz w:val="24"/>
          <w:szCs w:val="24"/>
        </w:rPr>
        <w:t>Guide to Climatological Practices</w:t>
      </w:r>
      <w:r>
        <w:rPr>
          <w:sz w:val="24"/>
          <w:szCs w:val="24"/>
        </w:rPr>
        <w:t xml:space="preserve"> has far less exposure and, </w:t>
      </w:r>
      <w:r w:rsidR="00901A42">
        <w:rPr>
          <w:sz w:val="24"/>
          <w:szCs w:val="24"/>
        </w:rPr>
        <w:t>as a consequence</w:t>
      </w:r>
      <w:r>
        <w:rPr>
          <w:sz w:val="24"/>
          <w:szCs w:val="24"/>
        </w:rPr>
        <w:t xml:space="preserve">, far less usage and impact. </w:t>
      </w:r>
      <w:r w:rsidR="00901A42">
        <w:rPr>
          <w:sz w:val="24"/>
          <w:szCs w:val="24"/>
        </w:rPr>
        <w:t xml:space="preserve">It would be wonderful to improve its update-ability, </w:t>
      </w:r>
      <w:proofErr w:type="spellStart"/>
      <w:r w:rsidR="00901A42">
        <w:rPr>
          <w:sz w:val="24"/>
          <w:szCs w:val="24"/>
        </w:rPr>
        <w:t>accessability</w:t>
      </w:r>
      <w:proofErr w:type="spellEnd"/>
      <w:r w:rsidR="00901A42">
        <w:rPr>
          <w:sz w:val="24"/>
          <w:szCs w:val="24"/>
        </w:rPr>
        <w:t xml:space="preserve"> and usage.</w:t>
      </w:r>
      <w:r>
        <w:rPr>
          <w:sz w:val="24"/>
          <w:szCs w:val="24"/>
        </w:rPr>
        <w:t xml:space="preserve"> </w:t>
      </w:r>
    </w:p>
    <w:p w:rsidR="003255B8" w:rsidRDefault="003255B8" w:rsidP="003255B8">
      <w:pPr>
        <w:spacing w:line="276" w:lineRule="exact"/>
        <w:textAlignment w:val="baseline"/>
        <w:rPr>
          <w:b/>
          <w:sz w:val="24"/>
          <w:szCs w:val="24"/>
        </w:rPr>
      </w:pPr>
    </w:p>
    <w:p w:rsidR="003255B8" w:rsidRPr="003255B8" w:rsidRDefault="006D2876" w:rsidP="003255B8">
      <w:pPr>
        <w:spacing w:line="276" w:lineRule="exact"/>
        <w:textAlignment w:val="baseline"/>
        <w:rPr>
          <w:b/>
          <w:sz w:val="32"/>
          <w:szCs w:val="32"/>
        </w:rPr>
      </w:pPr>
      <w:r>
        <w:rPr>
          <w:b/>
          <w:sz w:val="32"/>
          <w:szCs w:val="32"/>
        </w:rPr>
        <w:t>Part III</w:t>
      </w:r>
      <w:r w:rsidR="003255B8" w:rsidRPr="003255B8">
        <w:rPr>
          <w:b/>
          <w:sz w:val="32"/>
          <w:szCs w:val="32"/>
        </w:rPr>
        <w:t xml:space="preserve"> – Data Policy</w:t>
      </w:r>
    </w:p>
    <w:p w:rsidR="003255B8" w:rsidRDefault="003255B8" w:rsidP="003255B8">
      <w:pPr>
        <w:spacing w:line="276" w:lineRule="exact"/>
        <w:textAlignment w:val="baseline"/>
        <w:rPr>
          <w:b/>
          <w:sz w:val="24"/>
          <w:szCs w:val="24"/>
        </w:rPr>
      </w:pPr>
    </w:p>
    <w:p w:rsidR="003255B8" w:rsidRDefault="00901A42" w:rsidP="003255B8">
      <w:pPr>
        <w:spacing w:line="276" w:lineRule="exact"/>
        <w:textAlignment w:val="baseline"/>
        <w:rPr>
          <w:sz w:val="24"/>
          <w:szCs w:val="24"/>
        </w:rPr>
      </w:pPr>
      <w:r>
        <w:rPr>
          <w:sz w:val="24"/>
          <w:szCs w:val="24"/>
        </w:rPr>
        <w:t>Improving climate services can be achieved in a myriad of ways; improving science, improving computing technologies, improving communication methodologies and, of course, improving the underlying meteorological data available for the production of climate services. There are climatological data held in a range of national archives that are not made available for the production of climate services because the</w:t>
      </w:r>
      <w:r w:rsidR="008802EC">
        <w:rPr>
          <w:sz w:val="24"/>
          <w:szCs w:val="24"/>
        </w:rPr>
        <w:t xml:space="preserve"> international and/or national</w:t>
      </w:r>
      <w:r>
        <w:rPr>
          <w:sz w:val="24"/>
          <w:szCs w:val="24"/>
        </w:rPr>
        <w:t xml:space="preserve"> policy frameworks that apply do not support the necessary data exchange.</w:t>
      </w:r>
    </w:p>
    <w:p w:rsidR="00901A42" w:rsidRDefault="00901A42" w:rsidP="003255B8">
      <w:pPr>
        <w:spacing w:line="276" w:lineRule="exact"/>
        <w:textAlignment w:val="baseline"/>
        <w:rPr>
          <w:sz w:val="24"/>
          <w:szCs w:val="24"/>
        </w:rPr>
      </w:pPr>
    </w:p>
    <w:p w:rsidR="00901A42" w:rsidRDefault="00901A42" w:rsidP="003255B8">
      <w:pPr>
        <w:spacing w:line="276" w:lineRule="exact"/>
        <w:textAlignment w:val="baseline"/>
        <w:rPr>
          <w:sz w:val="24"/>
          <w:szCs w:val="24"/>
        </w:rPr>
      </w:pPr>
      <w:r>
        <w:rPr>
          <w:sz w:val="24"/>
          <w:szCs w:val="24"/>
        </w:rPr>
        <w:t>The meteorological community</w:t>
      </w:r>
      <w:r w:rsidR="00CB69C3">
        <w:rPr>
          <w:sz w:val="24"/>
          <w:szCs w:val="24"/>
        </w:rPr>
        <w:t xml:space="preserve"> has benefited greatly from the view that the exchange of weather data to warn of storms and other events hazardous to life and property is a vital public interest activity to be supported by governments.  This view received expression in treaty form in the SOLAS convention</w:t>
      </w:r>
      <w:r w:rsidR="00CB69C3">
        <w:rPr>
          <w:rStyle w:val="EndnoteReference"/>
          <w:sz w:val="24"/>
          <w:szCs w:val="24"/>
        </w:rPr>
        <w:endnoteReference w:id="7"/>
      </w:r>
      <w:r w:rsidR="00CB69C3">
        <w:rPr>
          <w:sz w:val="24"/>
          <w:szCs w:val="24"/>
        </w:rPr>
        <w:t xml:space="preserve"> </w:t>
      </w:r>
      <w:r w:rsidR="003635DE">
        <w:rPr>
          <w:sz w:val="24"/>
          <w:szCs w:val="24"/>
        </w:rPr>
        <w:t>that was first ratified in 1914 as a response to the Titanic disaster</w:t>
      </w:r>
      <w:r w:rsidR="00394C7F">
        <w:rPr>
          <w:sz w:val="24"/>
          <w:szCs w:val="24"/>
        </w:rPr>
        <w:t>.  The SOLAS Convention calls for</w:t>
      </w:r>
      <w:r w:rsidR="00733977">
        <w:rPr>
          <w:sz w:val="24"/>
          <w:szCs w:val="24"/>
        </w:rPr>
        <w:t xml:space="preserve">, </w:t>
      </w:r>
      <w:r w:rsidR="00394C7F">
        <w:rPr>
          <w:i/>
          <w:sz w:val="24"/>
          <w:szCs w:val="24"/>
        </w:rPr>
        <w:t>inter alia</w:t>
      </w:r>
      <w:r w:rsidR="00733977">
        <w:rPr>
          <w:sz w:val="24"/>
          <w:szCs w:val="24"/>
        </w:rPr>
        <w:t>:</w:t>
      </w:r>
      <w:r w:rsidR="00733977" w:rsidRPr="00733977">
        <w:rPr>
          <w:i/>
          <w:sz w:val="24"/>
          <w:szCs w:val="24"/>
        </w:rPr>
        <w:t xml:space="preserve"> “Contracting Governments undertake to encourage the collection of meteorological data by ships at sea and to arrange for their examination, dissemination and exchange in the manner most suitable for the purpose of aiding navigation</w:t>
      </w:r>
      <w:r w:rsidR="00733977">
        <w:rPr>
          <w:sz w:val="24"/>
          <w:szCs w:val="24"/>
        </w:rPr>
        <w:t>…..” and “</w:t>
      </w:r>
      <w:r w:rsidR="00733977" w:rsidRPr="00733977">
        <w:rPr>
          <w:i/>
          <w:sz w:val="24"/>
          <w:szCs w:val="24"/>
        </w:rPr>
        <w:t>the transmission of these weather observations is free of charge to the ships concerned.</w:t>
      </w:r>
      <w:r w:rsidR="00733977">
        <w:rPr>
          <w:sz w:val="24"/>
          <w:szCs w:val="24"/>
        </w:rPr>
        <w:t xml:space="preserve">”. </w:t>
      </w:r>
      <w:r>
        <w:rPr>
          <w:sz w:val="24"/>
          <w:szCs w:val="24"/>
        </w:rPr>
        <w:t xml:space="preserve"> </w:t>
      </w:r>
      <w:r w:rsidR="00DF15BC">
        <w:rPr>
          <w:sz w:val="24"/>
          <w:szCs w:val="24"/>
        </w:rPr>
        <w:t>Without the free and open exchange, globally</w:t>
      </w:r>
      <w:r w:rsidR="00B65631">
        <w:rPr>
          <w:sz w:val="24"/>
          <w:szCs w:val="24"/>
        </w:rPr>
        <w:t>,</w:t>
      </w:r>
      <w:r w:rsidR="00DF15BC">
        <w:rPr>
          <w:sz w:val="24"/>
          <w:szCs w:val="24"/>
        </w:rPr>
        <w:t xml:space="preserve"> of meteorological data for weather forecasts and warnings</w:t>
      </w:r>
      <w:r w:rsidR="00B65631">
        <w:rPr>
          <w:sz w:val="24"/>
          <w:szCs w:val="24"/>
        </w:rPr>
        <w:t>,</w:t>
      </w:r>
      <w:r w:rsidR="00DF15BC">
        <w:rPr>
          <w:sz w:val="24"/>
          <w:szCs w:val="24"/>
        </w:rPr>
        <w:t xml:space="preserve"> the world would have had considerable difficulties in scientifically documenting climate change.</w:t>
      </w:r>
    </w:p>
    <w:p w:rsidR="00901A42" w:rsidRDefault="00901A42" w:rsidP="003255B8">
      <w:pPr>
        <w:spacing w:line="276" w:lineRule="exact"/>
        <w:textAlignment w:val="baseline"/>
        <w:rPr>
          <w:sz w:val="24"/>
          <w:szCs w:val="24"/>
        </w:rPr>
      </w:pPr>
    </w:p>
    <w:p w:rsidR="00707C4B" w:rsidRPr="00707C4B" w:rsidRDefault="00733977" w:rsidP="00707C4B">
      <w:pPr>
        <w:spacing w:line="276" w:lineRule="exact"/>
        <w:textAlignment w:val="baseline"/>
        <w:rPr>
          <w:sz w:val="24"/>
          <w:szCs w:val="24"/>
        </w:rPr>
      </w:pPr>
      <w:r>
        <w:rPr>
          <w:sz w:val="24"/>
          <w:szCs w:val="24"/>
        </w:rPr>
        <w:t xml:space="preserve">There have been other internationally agreed data policies aimed at </w:t>
      </w:r>
      <w:r w:rsidR="00707C4B" w:rsidRPr="00707C4B">
        <w:rPr>
          <w:sz w:val="24"/>
          <w:szCs w:val="24"/>
        </w:rPr>
        <w:t>promot</w:t>
      </w:r>
      <w:r w:rsidR="00707C4B">
        <w:rPr>
          <w:sz w:val="24"/>
          <w:szCs w:val="24"/>
        </w:rPr>
        <w:t>ing the</w:t>
      </w:r>
      <w:r w:rsidR="00707C4B" w:rsidRPr="00707C4B">
        <w:rPr>
          <w:sz w:val="24"/>
          <w:szCs w:val="24"/>
        </w:rPr>
        <w:t xml:space="preserve"> public availability and open exchange of data, including the Bermuda Principles (1996) and the Berlin Declaration on Open Access to Knowledge in the Sc</w:t>
      </w:r>
      <w:r w:rsidR="00707C4B">
        <w:rPr>
          <w:sz w:val="24"/>
          <w:szCs w:val="24"/>
        </w:rPr>
        <w:t>iences and Humanities (2003)</w:t>
      </w:r>
      <w:r w:rsidR="00707C4B">
        <w:rPr>
          <w:rStyle w:val="EndnoteReference"/>
          <w:sz w:val="24"/>
          <w:szCs w:val="24"/>
        </w:rPr>
        <w:endnoteReference w:id="8"/>
      </w:r>
      <w:r w:rsidR="00707C4B" w:rsidRPr="00707C4B">
        <w:rPr>
          <w:sz w:val="24"/>
          <w:szCs w:val="24"/>
        </w:rPr>
        <w:t>.</w:t>
      </w:r>
    </w:p>
    <w:p w:rsidR="00707C4B" w:rsidRDefault="00707C4B" w:rsidP="00707C4B">
      <w:pPr>
        <w:spacing w:line="276" w:lineRule="exact"/>
        <w:textAlignment w:val="baseline"/>
        <w:rPr>
          <w:sz w:val="24"/>
          <w:szCs w:val="24"/>
        </w:rPr>
      </w:pPr>
    </w:p>
    <w:p w:rsidR="00901A42" w:rsidRDefault="00707C4B" w:rsidP="00707C4B">
      <w:pPr>
        <w:spacing w:line="276" w:lineRule="exact"/>
        <w:textAlignment w:val="baseline"/>
        <w:rPr>
          <w:sz w:val="24"/>
          <w:szCs w:val="24"/>
        </w:rPr>
      </w:pPr>
      <w:r w:rsidRPr="00707C4B">
        <w:rPr>
          <w:sz w:val="24"/>
          <w:szCs w:val="24"/>
        </w:rPr>
        <w:t>The Bermuda Principles were developed by scientists involved in the International Human Genome Sequencing Consortium and their funding agencies and represented an agreement among researchers about the need to establish a basis for the rapid and open sharing of prepublication</w:t>
      </w:r>
      <w:r w:rsidR="003635DE">
        <w:rPr>
          <w:sz w:val="24"/>
          <w:szCs w:val="24"/>
        </w:rPr>
        <w:t xml:space="preserve"> data on gene sequences</w:t>
      </w:r>
      <w:r w:rsidRPr="00707C4B">
        <w:rPr>
          <w:sz w:val="24"/>
          <w:szCs w:val="24"/>
        </w:rPr>
        <w:t>. The Berlin Declaration had the goal of supporting the open access paradigm via the Internet and promoting the Internet as a fundamental instrument for a global scientific knowledge base. It defined “open access contribution” to include scientific research results, raw data, and metadata, and it required open access contributions to be deposited in an online repository and made available under a “free, irrevocable, worldwide, right of access to, and a license to copy, use, distribute, transmit and display the work publicly and to make and distribute derivative works, in any digital medium for any responsible purpose, subject to proper</w:t>
      </w:r>
      <w:r w:rsidR="003635DE">
        <w:rPr>
          <w:sz w:val="24"/>
          <w:szCs w:val="24"/>
        </w:rPr>
        <w:t xml:space="preserve"> attribution of authorship.”</w:t>
      </w:r>
      <w:r w:rsidR="00733977">
        <w:rPr>
          <w:sz w:val="24"/>
          <w:szCs w:val="24"/>
        </w:rPr>
        <w:t xml:space="preserve"> </w:t>
      </w:r>
      <w:r w:rsidR="00F13909">
        <w:rPr>
          <w:rStyle w:val="EndnoteReference"/>
          <w:sz w:val="24"/>
          <w:szCs w:val="24"/>
        </w:rPr>
        <w:endnoteReference w:id="9"/>
      </w:r>
      <w:r w:rsidR="003635DE">
        <w:rPr>
          <w:sz w:val="24"/>
          <w:szCs w:val="24"/>
        </w:rPr>
        <w:t xml:space="preserve"> </w:t>
      </w:r>
      <w:r w:rsidR="00394C7F">
        <w:rPr>
          <w:sz w:val="24"/>
          <w:szCs w:val="24"/>
        </w:rPr>
        <w:t xml:space="preserve">These two internationally agreed data exchange policies are of interest because they are examples of areas where free exchange has been promoted </w:t>
      </w:r>
      <w:r w:rsidR="00B65631">
        <w:rPr>
          <w:sz w:val="24"/>
          <w:szCs w:val="24"/>
        </w:rPr>
        <w:t>in scientific areas where</w:t>
      </w:r>
      <w:r w:rsidR="00394C7F">
        <w:rPr>
          <w:sz w:val="24"/>
          <w:szCs w:val="24"/>
        </w:rPr>
        <w:t xml:space="preserve"> both private and public interest are in play – as is the case with climate services.</w:t>
      </w:r>
    </w:p>
    <w:p w:rsidR="003635DE" w:rsidRDefault="003635DE" w:rsidP="00707C4B">
      <w:pPr>
        <w:spacing w:line="276" w:lineRule="exact"/>
        <w:textAlignment w:val="baseline"/>
        <w:rPr>
          <w:sz w:val="24"/>
          <w:szCs w:val="24"/>
        </w:rPr>
      </w:pPr>
    </w:p>
    <w:p w:rsidR="003635DE" w:rsidRDefault="003635DE" w:rsidP="003635DE">
      <w:pPr>
        <w:spacing w:line="276" w:lineRule="exact"/>
        <w:textAlignment w:val="baseline"/>
        <w:rPr>
          <w:sz w:val="24"/>
          <w:szCs w:val="24"/>
        </w:rPr>
      </w:pPr>
      <w:r>
        <w:rPr>
          <w:sz w:val="24"/>
          <w:szCs w:val="24"/>
        </w:rPr>
        <w:t>In the 1990’s the WMO also addressed the global data policy issue, passing Resolution 40 at its 12</w:t>
      </w:r>
      <w:r w:rsidRPr="003635DE">
        <w:rPr>
          <w:sz w:val="24"/>
          <w:szCs w:val="24"/>
          <w:vertAlign w:val="superscript"/>
        </w:rPr>
        <w:t>th</w:t>
      </w:r>
      <w:r>
        <w:rPr>
          <w:sz w:val="24"/>
          <w:szCs w:val="24"/>
        </w:rPr>
        <w:t xml:space="preserve"> Congress in 1995</w:t>
      </w:r>
      <w:r w:rsidR="002C15C7">
        <w:rPr>
          <w:rStyle w:val="EndnoteReference"/>
          <w:sz w:val="24"/>
          <w:szCs w:val="24"/>
        </w:rPr>
        <w:endnoteReference w:id="10"/>
      </w:r>
      <w:r>
        <w:rPr>
          <w:sz w:val="24"/>
          <w:szCs w:val="24"/>
        </w:rPr>
        <w:t>: “</w:t>
      </w:r>
      <w:r w:rsidRPr="00B65631">
        <w:rPr>
          <w:i/>
          <w:sz w:val="24"/>
          <w:szCs w:val="24"/>
        </w:rPr>
        <w:t xml:space="preserve">WMO policy and practice for the exchange of meteorological and related data and </w:t>
      </w:r>
      <w:r w:rsidRPr="00B65631">
        <w:rPr>
          <w:i/>
          <w:sz w:val="24"/>
          <w:szCs w:val="24"/>
        </w:rPr>
        <w:lastRenderedPageBreak/>
        <w:t>products including guidelines on relationships in commercial meteorological activities</w:t>
      </w:r>
      <w:r>
        <w:rPr>
          <w:sz w:val="24"/>
          <w:szCs w:val="24"/>
        </w:rPr>
        <w:t>” and Resolution 25 at its 13</w:t>
      </w:r>
      <w:r w:rsidRPr="003635DE">
        <w:rPr>
          <w:sz w:val="24"/>
          <w:szCs w:val="24"/>
          <w:vertAlign w:val="superscript"/>
        </w:rPr>
        <w:t>th</w:t>
      </w:r>
      <w:r>
        <w:rPr>
          <w:sz w:val="24"/>
          <w:szCs w:val="24"/>
        </w:rPr>
        <w:t xml:space="preserve"> Congress in 1999</w:t>
      </w:r>
      <w:r>
        <w:rPr>
          <w:rStyle w:val="EndnoteReference"/>
          <w:sz w:val="24"/>
          <w:szCs w:val="24"/>
        </w:rPr>
        <w:endnoteReference w:id="11"/>
      </w:r>
      <w:r>
        <w:rPr>
          <w:sz w:val="24"/>
          <w:szCs w:val="24"/>
        </w:rPr>
        <w:t>: “</w:t>
      </w:r>
      <w:r w:rsidRPr="00B65631">
        <w:rPr>
          <w:i/>
          <w:sz w:val="24"/>
          <w:szCs w:val="24"/>
        </w:rPr>
        <w:t>Exchange of Hydrological Data and Products</w:t>
      </w:r>
      <w:r>
        <w:rPr>
          <w:sz w:val="24"/>
          <w:szCs w:val="24"/>
        </w:rPr>
        <w:t>”</w:t>
      </w:r>
      <w:r w:rsidR="00546776">
        <w:rPr>
          <w:sz w:val="24"/>
          <w:szCs w:val="24"/>
        </w:rPr>
        <w:t>.  The strength of Resolution 40 as compared to Resolution 25 is that the former contained an Annex that specified the types of meteorological observations (including the so-called CLIMAT messages) that would be freely exchanged</w:t>
      </w:r>
      <w:r w:rsidR="00394C7F">
        <w:rPr>
          <w:sz w:val="24"/>
          <w:szCs w:val="24"/>
        </w:rPr>
        <w:t xml:space="preserve"> in support of what might be considered to be public good weather services</w:t>
      </w:r>
      <w:r w:rsidR="005E24DE">
        <w:rPr>
          <w:sz w:val="24"/>
          <w:szCs w:val="24"/>
        </w:rPr>
        <w:t>, whereas Resolution 25 simply called on WMO Members (countries) to make their best efforts to promote the free and open exchange of hydrological data</w:t>
      </w:r>
      <w:r w:rsidR="00546776">
        <w:rPr>
          <w:sz w:val="24"/>
          <w:szCs w:val="24"/>
        </w:rPr>
        <w:t>.</w:t>
      </w:r>
    </w:p>
    <w:p w:rsidR="00546776" w:rsidRDefault="00546776" w:rsidP="003635DE">
      <w:pPr>
        <w:spacing w:line="276" w:lineRule="exact"/>
        <w:textAlignment w:val="baseline"/>
        <w:rPr>
          <w:sz w:val="24"/>
          <w:szCs w:val="24"/>
        </w:rPr>
      </w:pPr>
    </w:p>
    <w:p w:rsidR="00546776" w:rsidRPr="00901A42" w:rsidRDefault="00546776" w:rsidP="003635DE">
      <w:pPr>
        <w:spacing w:line="276" w:lineRule="exact"/>
        <w:textAlignment w:val="baseline"/>
        <w:rPr>
          <w:sz w:val="24"/>
          <w:szCs w:val="24"/>
        </w:rPr>
      </w:pPr>
      <w:r>
        <w:rPr>
          <w:sz w:val="24"/>
          <w:szCs w:val="24"/>
        </w:rPr>
        <w:t>While the weather community had a culture of free and open exchange of meteorological data driven by the safety of life and property imperative the climate community appeared to face no such imperative, and so, in some countries</w:t>
      </w:r>
      <w:r w:rsidR="00B65631">
        <w:rPr>
          <w:sz w:val="24"/>
          <w:szCs w:val="24"/>
        </w:rPr>
        <w:t>,</w:t>
      </w:r>
      <w:r>
        <w:rPr>
          <w:sz w:val="24"/>
          <w:szCs w:val="24"/>
        </w:rPr>
        <w:t xml:space="preserve"> time series of quality controlled meteorological data were viewed as a commercial asset and managed accordingly.  With the r</w:t>
      </w:r>
      <w:r w:rsidR="00394C7F">
        <w:rPr>
          <w:sz w:val="24"/>
          <w:szCs w:val="24"/>
        </w:rPr>
        <w:t>ise of the global warming issue</w:t>
      </w:r>
      <w:r>
        <w:rPr>
          <w:sz w:val="24"/>
          <w:szCs w:val="24"/>
        </w:rPr>
        <w:t xml:space="preserve"> and concerns of major economic and social impacts that might arise in the long term there has been a shift in many quarters to viewing climate data as an important public interest resource.  In response the WMO has developed a draft Resolution on the exchange of a range of climate data.  This draft Resolution</w:t>
      </w:r>
      <w:r w:rsidR="00F520E5">
        <w:rPr>
          <w:sz w:val="24"/>
          <w:szCs w:val="24"/>
        </w:rPr>
        <w:t xml:space="preserve"> (</w:t>
      </w:r>
      <w:r w:rsidR="008869FF">
        <w:rPr>
          <w:sz w:val="24"/>
          <w:szCs w:val="24"/>
        </w:rPr>
        <w:t xml:space="preserve">provided in </w:t>
      </w:r>
      <w:r w:rsidR="00F520E5">
        <w:rPr>
          <w:sz w:val="24"/>
          <w:szCs w:val="24"/>
        </w:rPr>
        <w:t>Annex</w:t>
      </w:r>
      <w:r w:rsidR="008869FF">
        <w:rPr>
          <w:sz w:val="24"/>
          <w:szCs w:val="24"/>
        </w:rPr>
        <w:t xml:space="preserve"> </w:t>
      </w:r>
      <w:r w:rsidR="00F520E5">
        <w:rPr>
          <w:sz w:val="24"/>
          <w:szCs w:val="24"/>
        </w:rPr>
        <w:t>3</w:t>
      </w:r>
      <w:r w:rsidR="00394C7F">
        <w:rPr>
          <w:sz w:val="24"/>
          <w:szCs w:val="24"/>
        </w:rPr>
        <w:t xml:space="preserve"> to this paper</w:t>
      </w:r>
      <w:r w:rsidR="00F520E5">
        <w:rPr>
          <w:sz w:val="24"/>
          <w:szCs w:val="24"/>
        </w:rPr>
        <w:t>)</w:t>
      </w:r>
      <w:r w:rsidR="005E24DE">
        <w:rPr>
          <w:sz w:val="24"/>
          <w:szCs w:val="24"/>
        </w:rPr>
        <w:t xml:space="preserve">, </w:t>
      </w:r>
      <w:r w:rsidR="00F520E5">
        <w:rPr>
          <w:sz w:val="24"/>
          <w:szCs w:val="24"/>
        </w:rPr>
        <w:t>or something quite similar</w:t>
      </w:r>
      <w:r w:rsidR="005E24DE">
        <w:rPr>
          <w:sz w:val="24"/>
          <w:szCs w:val="24"/>
        </w:rPr>
        <w:t>, is likely to</w:t>
      </w:r>
      <w:r>
        <w:rPr>
          <w:sz w:val="24"/>
          <w:szCs w:val="24"/>
        </w:rPr>
        <w:t xml:space="preserve"> be considered at </w:t>
      </w:r>
      <w:r w:rsidR="00394C7F">
        <w:rPr>
          <w:sz w:val="24"/>
          <w:szCs w:val="24"/>
        </w:rPr>
        <w:t>the</w:t>
      </w:r>
      <w:r>
        <w:rPr>
          <w:sz w:val="24"/>
          <w:szCs w:val="24"/>
        </w:rPr>
        <w:t xml:space="preserve"> 17</w:t>
      </w:r>
      <w:r w:rsidRPr="00546776">
        <w:rPr>
          <w:sz w:val="24"/>
          <w:szCs w:val="24"/>
          <w:vertAlign w:val="superscript"/>
        </w:rPr>
        <w:t>th</w:t>
      </w:r>
      <w:r>
        <w:rPr>
          <w:sz w:val="24"/>
          <w:szCs w:val="24"/>
        </w:rPr>
        <w:t xml:space="preserve"> </w:t>
      </w:r>
      <w:r w:rsidR="00394C7F">
        <w:rPr>
          <w:sz w:val="24"/>
          <w:szCs w:val="24"/>
        </w:rPr>
        <w:t xml:space="preserve">World Meteorological </w:t>
      </w:r>
      <w:r>
        <w:rPr>
          <w:sz w:val="24"/>
          <w:szCs w:val="24"/>
        </w:rPr>
        <w:t>Congress in 2015</w:t>
      </w:r>
      <w:r w:rsidR="005E24DE">
        <w:rPr>
          <w:sz w:val="24"/>
          <w:szCs w:val="24"/>
        </w:rPr>
        <w:t>.</w:t>
      </w:r>
      <w:r w:rsidR="002873E9">
        <w:rPr>
          <w:sz w:val="24"/>
          <w:szCs w:val="24"/>
        </w:rPr>
        <w:t xml:space="preserve">  The Annex to this draft Resolution describes the data to be exchanged, including </w:t>
      </w:r>
      <w:r w:rsidR="00394C7F">
        <w:rPr>
          <w:sz w:val="24"/>
          <w:szCs w:val="24"/>
        </w:rPr>
        <w:t>those covered by Resolution 40 (of the 12</w:t>
      </w:r>
      <w:r w:rsidR="00394C7F" w:rsidRPr="00394C7F">
        <w:rPr>
          <w:sz w:val="24"/>
          <w:szCs w:val="24"/>
          <w:vertAlign w:val="superscript"/>
        </w:rPr>
        <w:t>th</w:t>
      </w:r>
      <w:r w:rsidR="00394C7F">
        <w:rPr>
          <w:sz w:val="24"/>
          <w:szCs w:val="24"/>
        </w:rPr>
        <w:t xml:space="preserve"> Congress), </w:t>
      </w:r>
      <w:r w:rsidR="002873E9">
        <w:rPr>
          <w:sz w:val="24"/>
          <w:szCs w:val="24"/>
        </w:rPr>
        <w:t xml:space="preserve">ocean observations, river flow observations and satellite-based observations.  Adoption of this Resolution would be a major step towards </w:t>
      </w:r>
      <w:r w:rsidR="00394C7F">
        <w:rPr>
          <w:sz w:val="24"/>
          <w:szCs w:val="24"/>
        </w:rPr>
        <w:t xml:space="preserve"> improving</w:t>
      </w:r>
      <w:r w:rsidR="002873E9">
        <w:rPr>
          <w:sz w:val="24"/>
          <w:szCs w:val="24"/>
        </w:rPr>
        <w:t xml:space="preserve"> climate services</w:t>
      </w:r>
      <w:r w:rsidR="0019783A">
        <w:rPr>
          <w:sz w:val="24"/>
          <w:szCs w:val="24"/>
        </w:rPr>
        <w:t>, however</w:t>
      </w:r>
      <w:r w:rsidR="00B65631">
        <w:rPr>
          <w:sz w:val="24"/>
          <w:szCs w:val="24"/>
        </w:rPr>
        <w:t>,</w:t>
      </w:r>
      <w:r w:rsidR="0019783A">
        <w:rPr>
          <w:sz w:val="24"/>
          <w:szCs w:val="24"/>
        </w:rPr>
        <w:t xml:space="preserve"> embedded within the Resolutions are echoes of concerns relating to the use of climate data for commercial purposes and it should be noted that the debate as to what are private </w:t>
      </w:r>
      <w:r w:rsidR="008869FF">
        <w:rPr>
          <w:sz w:val="24"/>
          <w:szCs w:val="24"/>
        </w:rPr>
        <w:t>versus</w:t>
      </w:r>
      <w:r w:rsidR="0019783A">
        <w:rPr>
          <w:sz w:val="24"/>
          <w:szCs w:val="24"/>
        </w:rPr>
        <w:t xml:space="preserve"> public goods will be resolved in different ways in different countries</w:t>
      </w:r>
      <w:r w:rsidR="002873E9">
        <w:rPr>
          <w:sz w:val="24"/>
          <w:szCs w:val="24"/>
        </w:rPr>
        <w:t>.</w:t>
      </w:r>
      <w:r w:rsidR="00290EED">
        <w:rPr>
          <w:sz w:val="24"/>
          <w:szCs w:val="24"/>
        </w:rPr>
        <w:t xml:space="preserve">  </w:t>
      </w:r>
      <w:r w:rsidR="00290EED" w:rsidRPr="00290EED">
        <w:rPr>
          <w:sz w:val="24"/>
          <w:szCs w:val="24"/>
        </w:rPr>
        <w:t>Perhaps the line to be drawn is that access to data is a fundamental public good, the use that access may be put to through the development of products and services can be either in the public or private interest.</w:t>
      </w:r>
    </w:p>
    <w:p w:rsidR="003255B8" w:rsidRDefault="003255B8" w:rsidP="003255B8">
      <w:pPr>
        <w:spacing w:line="276" w:lineRule="exact"/>
        <w:textAlignment w:val="baseline"/>
        <w:rPr>
          <w:b/>
          <w:sz w:val="24"/>
          <w:szCs w:val="24"/>
        </w:rPr>
      </w:pPr>
    </w:p>
    <w:p w:rsidR="00521248" w:rsidRPr="003255B8" w:rsidRDefault="0019783A" w:rsidP="003255B8">
      <w:pPr>
        <w:spacing w:line="276" w:lineRule="exact"/>
        <w:textAlignment w:val="baseline"/>
        <w:rPr>
          <w:b/>
          <w:sz w:val="24"/>
          <w:szCs w:val="24"/>
        </w:rPr>
      </w:pPr>
      <w:r>
        <w:rPr>
          <w:sz w:val="24"/>
          <w:szCs w:val="24"/>
        </w:rPr>
        <w:t>It should also be noted that e</w:t>
      </w:r>
      <w:r w:rsidR="00521248">
        <w:rPr>
          <w:sz w:val="24"/>
          <w:szCs w:val="24"/>
        </w:rPr>
        <w:t>xperience shows that while a resolution may be agreed by consensus among (around) 190 countries in an intergovernmental forum, without supporting national legislative frameworks and a culture that is supportive of the resolution, national practice may vary significantly from the agreement</w:t>
      </w:r>
      <w:r w:rsidR="002873E9">
        <w:rPr>
          <w:sz w:val="24"/>
          <w:szCs w:val="24"/>
        </w:rPr>
        <w:t xml:space="preserve">.  The climate community needs to </w:t>
      </w:r>
      <w:proofErr w:type="spellStart"/>
      <w:r w:rsidR="002873E9">
        <w:rPr>
          <w:sz w:val="24"/>
          <w:szCs w:val="24"/>
        </w:rPr>
        <w:t>emphasise</w:t>
      </w:r>
      <w:proofErr w:type="spellEnd"/>
      <w:r w:rsidR="002873E9">
        <w:rPr>
          <w:sz w:val="24"/>
          <w:szCs w:val="24"/>
        </w:rPr>
        <w:t xml:space="preserve"> the important public good consequences at a national level for every country on the planet that flow from the exchange and widespread use of climate information in public and private sector decision making</w:t>
      </w:r>
      <w:r w:rsidR="008869FF">
        <w:rPr>
          <w:sz w:val="24"/>
          <w:szCs w:val="24"/>
        </w:rPr>
        <w:t xml:space="preserve"> and encourage cultures that take a broad view of the public good at stake</w:t>
      </w:r>
      <w:r w:rsidR="002873E9">
        <w:rPr>
          <w:sz w:val="24"/>
          <w:szCs w:val="24"/>
        </w:rPr>
        <w:t>.</w:t>
      </w:r>
      <w:r w:rsidR="00290EED">
        <w:rPr>
          <w:sz w:val="24"/>
          <w:szCs w:val="24"/>
        </w:rPr>
        <w:t xml:space="preserve">  </w:t>
      </w:r>
    </w:p>
    <w:p w:rsidR="00290EED" w:rsidRDefault="00290EED" w:rsidP="003255B8">
      <w:pPr>
        <w:spacing w:line="276" w:lineRule="exact"/>
        <w:textAlignment w:val="baseline"/>
        <w:rPr>
          <w:b/>
          <w:sz w:val="32"/>
          <w:szCs w:val="32"/>
        </w:rPr>
      </w:pPr>
    </w:p>
    <w:p w:rsidR="00230C05" w:rsidRPr="00584975" w:rsidRDefault="003255B8" w:rsidP="003255B8">
      <w:pPr>
        <w:spacing w:line="276" w:lineRule="exact"/>
        <w:textAlignment w:val="baseline"/>
        <w:rPr>
          <w:rFonts w:eastAsia="Times New Roman"/>
          <w:b/>
          <w:color w:val="000000"/>
          <w:sz w:val="32"/>
          <w:szCs w:val="32"/>
        </w:rPr>
      </w:pPr>
      <w:r>
        <w:rPr>
          <w:b/>
          <w:sz w:val="32"/>
          <w:szCs w:val="32"/>
        </w:rPr>
        <w:t>Part IV – Connecting Climate Service Participants</w:t>
      </w:r>
    </w:p>
    <w:p w:rsidR="003255B8" w:rsidRDefault="003255B8" w:rsidP="003255B8">
      <w:pPr>
        <w:spacing w:line="276" w:lineRule="exact"/>
        <w:textAlignment w:val="baseline"/>
        <w:rPr>
          <w:rFonts w:eastAsia="Times New Roman"/>
          <w:b/>
          <w:i/>
          <w:color w:val="000000"/>
          <w:sz w:val="24"/>
        </w:rPr>
      </w:pPr>
    </w:p>
    <w:p w:rsidR="00230C05" w:rsidRDefault="00584975" w:rsidP="009C74AB">
      <w:pPr>
        <w:spacing w:line="276" w:lineRule="exact"/>
        <w:ind w:right="216"/>
        <w:textAlignment w:val="baseline"/>
        <w:rPr>
          <w:rFonts w:eastAsia="Times New Roman"/>
          <w:color w:val="000000"/>
          <w:sz w:val="24"/>
        </w:rPr>
      </w:pPr>
      <w:r>
        <w:rPr>
          <w:rFonts w:eastAsia="Times New Roman"/>
          <w:color w:val="000000"/>
          <w:sz w:val="24"/>
        </w:rPr>
        <w:t>This section of this paper looks briefly at a way of meeting the need for better sup</w:t>
      </w:r>
      <w:r w:rsidR="0019783A">
        <w:rPr>
          <w:rFonts w:eastAsia="Times New Roman"/>
          <w:color w:val="000000"/>
          <w:sz w:val="24"/>
        </w:rPr>
        <w:t>p</w:t>
      </w:r>
      <w:r>
        <w:rPr>
          <w:rFonts w:eastAsia="Times New Roman"/>
          <w:color w:val="000000"/>
          <w:sz w:val="24"/>
        </w:rPr>
        <w:t xml:space="preserve">ort for climate services.  It is unashamedly technology focused in contrast to the previous sections </w:t>
      </w:r>
      <w:r w:rsidR="00383C14">
        <w:rPr>
          <w:rFonts w:eastAsia="Times New Roman"/>
          <w:color w:val="000000"/>
          <w:sz w:val="24"/>
        </w:rPr>
        <w:t xml:space="preserve">that </w:t>
      </w:r>
      <w:r>
        <w:rPr>
          <w:rFonts w:eastAsia="Times New Roman"/>
          <w:color w:val="000000"/>
          <w:sz w:val="24"/>
        </w:rPr>
        <w:t>have looked more at needs, gaps and what</w:t>
      </w:r>
      <w:r w:rsidR="00383C14">
        <w:rPr>
          <w:rFonts w:eastAsia="Times New Roman"/>
          <w:color w:val="000000"/>
          <w:sz w:val="24"/>
        </w:rPr>
        <w:t xml:space="preserve"> i</w:t>
      </w:r>
      <w:r>
        <w:rPr>
          <w:rFonts w:eastAsia="Times New Roman"/>
          <w:color w:val="000000"/>
          <w:sz w:val="24"/>
        </w:rPr>
        <w:t xml:space="preserve">s </w:t>
      </w:r>
      <w:r w:rsidR="00383C14">
        <w:rPr>
          <w:rFonts w:eastAsia="Times New Roman"/>
          <w:color w:val="000000"/>
          <w:sz w:val="24"/>
        </w:rPr>
        <w:t xml:space="preserve">currently </w:t>
      </w:r>
      <w:r>
        <w:rPr>
          <w:rFonts w:eastAsia="Times New Roman"/>
          <w:color w:val="000000"/>
          <w:sz w:val="24"/>
        </w:rPr>
        <w:t>available.</w:t>
      </w:r>
      <w:r w:rsidR="005667A1">
        <w:rPr>
          <w:rFonts w:eastAsia="Times New Roman"/>
          <w:color w:val="000000"/>
          <w:sz w:val="24"/>
        </w:rPr>
        <w:t xml:space="preserve">  It looks at using the web to greatest effect.  Many would say: “</w:t>
      </w:r>
      <w:r w:rsidR="005667A1" w:rsidRPr="008869FF">
        <w:rPr>
          <w:rFonts w:eastAsia="Times New Roman"/>
          <w:i/>
          <w:color w:val="000000"/>
          <w:sz w:val="24"/>
        </w:rPr>
        <w:t xml:space="preserve">but the web is not available everywhere, and in many instances is weakest in the developing world where the need for </w:t>
      </w:r>
      <w:r w:rsidR="006D2876" w:rsidRPr="008869FF">
        <w:rPr>
          <w:rFonts w:eastAsia="Times New Roman"/>
          <w:i/>
          <w:color w:val="000000"/>
          <w:sz w:val="24"/>
        </w:rPr>
        <w:t xml:space="preserve">improved </w:t>
      </w:r>
      <w:r w:rsidR="005667A1" w:rsidRPr="008869FF">
        <w:rPr>
          <w:rFonts w:eastAsia="Times New Roman"/>
          <w:i/>
          <w:color w:val="000000"/>
          <w:sz w:val="24"/>
        </w:rPr>
        <w:t>climate service is greatest – why focus on the web</w:t>
      </w:r>
      <w:r w:rsidR="00B65631">
        <w:rPr>
          <w:rFonts w:eastAsia="Times New Roman"/>
          <w:i/>
          <w:color w:val="000000"/>
          <w:sz w:val="24"/>
        </w:rPr>
        <w:t>?</w:t>
      </w:r>
      <w:proofErr w:type="gramStart"/>
      <w:r w:rsidR="005667A1">
        <w:rPr>
          <w:rFonts w:eastAsia="Times New Roman"/>
          <w:color w:val="000000"/>
          <w:sz w:val="24"/>
        </w:rPr>
        <w:t>”.</w:t>
      </w:r>
      <w:proofErr w:type="gramEnd"/>
      <w:r w:rsidR="005667A1">
        <w:rPr>
          <w:rFonts w:eastAsia="Times New Roman"/>
          <w:color w:val="000000"/>
          <w:sz w:val="24"/>
        </w:rPr>
        <w:t xml:space="preserve">  The answer is</w:t>
      </w:r>
      <w:r w:rsidR="006D2876">
        <w:rPr>
          <w:rFonts w:eastAsia="Times New Roman"/>
          <w:color w:val="000000"/>
          <w:sz w:val="24"/>
        </w:rPr>
        <w:t>;</w:t>
      </w:r>
      <w:r w:rsidR="005667A1">
        <w:rPr>
          <w:rFonts w:eastAsia="Times New Roman"/>
          <w:color w:val="000000"/>
          <w:sz w:val="24"/>
        </w:rPr>
        <w:t xml:space="preserve"> </w:t>
      </w:r>
      <w:r w:rsidR="006D2876">
        <w:rPr>
          <w:rFonts w:eastAsia="Times New Roman"/>
          <w:color w:val="000000"/>
          <w:sz w:val="24"/>
        </w:rPr>
        <w:t>the web</w:t>
      </w:r>
      <w:r w:rsidR="005667A1">
        <w:rPr>
          <w:rFonts w:eastAsia="Times New Roman"/>
          <w:color w:val="000000"/>
          <w:sz w:val="24"/>
        </w:rPr>
        <w:t xml:space="preserve"> offers the greatest potential to deliver a climate service to everyone, and when it is capable of doing this the technology will surely </w:t>
      </w:r>
      <w:r w:rsidR="006D2876">
        <w:rPr>
          <w:rFonts w:eastAsia="Times New Roman"/>
          <w:color w:val="000000"/>
          <w:sz w:val="24"/>
        </w:rPr>
        <w:t>become available to</w:t>
      </w:r>
      <w:r w:rsidR="005667A1">
        <w:rPr>
          <w:rFonts w:eastAsia="Times New Roman"/>
          <w:color w:val="000000"/>
          <w:sz w:val="24"/>
        </w:rPr>
        <w:t xml:space="preserve"> everyone who </w:t>
      </w:r>
      <w:r w:rsidR="006D2876">
        <w:rPr>
          <w:rFonts w:eastAsia="Times New Roman"/>
          <w:color w:val="000000"/>
          <w:sz w:val="24"/>
        </w:rPr>
        <w:t>requires</w:t>
      </w:r>
      <w:r w:rsidR="005667A1">
        <w:rPr>
          <w:rFonts w:eastAsia="Times New Roman"/>
          <w:color w:val="000000"/>
          <w:sz w:val="24"/>
        </w:rPr>
        <w:t xml:space="preserve"> it.</w:t>
      </w:r>
    </w:p>
    <w:p w:rsidR="003255B8" w:rsidRDefault="003255B8" w:rsidP="009C74AB">
      <w:pPr>
        <w:spacing w:line="276" w:lineRule="exact"/>
        <w:ind w:right="216"/>
        <w:textAlignment w:val="baseline"/>
        <w:rPr>
          <w:rFonts w:eastAsia="Times New Roman"/>
          <w:color w:val="000000"/>
          <w:sz w:val="24"/>
        </w:rPr>
      </w:pPr>
    </w:p>
    <w:p w:rsidR="00230C05" w:rsidRDefault="000C0FA3" w:rsidP="003255B8">
      <w:pPr>
        <w:spacing w:line="276" w:lineRule="exact"/>
        <w:ind w:right="504"/>
        <w:textAlignment w:val="baseline"/>
        <w:rPr>
          <w:rFonts w:eastAsia="Times New Roman"/>
          <w:color w:val="000000"/>
          <w:sz w:val="24"/>
        </w:rPr>
      </w:pPr>
      <w:r>
        <w:rPr>
          <w:rFonts w:eastAsia="Times New Roman"/>
          <w:color w:val="000000"/>
          <w:sz w:val="24"/>
        </w:rPr>
        <w:t>I</w:t>
      </w:r>
      <w:r w:rsidR="00584975">
        <w:rPr>
          <w:rFonts w:eastAsia="Times New Roman"/>
          <w:color w:val="000000"/>
          <w:sz w:val="24"/>
        </w:rPr>
        <w:t>t is clear that i</w:t>
      </w:r>
      <w:r>
        <w:rPr>
          <w:rFonts w:eastAsia="Times New Roman"/>
          <w:color w:val="000000"/>
          <w:sz w:val="24"/>
        </w:rPr>
        <w:t xml:space="preserve">ndependent climate research </w:t>
      </w:r>
      <w:proofErr w:type="spellStart"/>
      <w:r>
        <w:rPr>
          <w:rFonts w:eastAsia="Times New Roman"/>
          <w:color w:val="000000"/>
          <w:sz w:val="24"/>
        </w:rPr>
        <w:t>centres</w:t>
      </w:r>
      <w:proofErr w:type="spellEnd"/>
      <w:r>
        <w:rPr>
          <w:rFonts w:eastAsia="Times New Roman"/>
          <w:color w:val="000000"/>
          <w:sz w:val="24"/>
        </w:rPr>
        <w:t xml:space="preserve"> and universities have become sources of scientific expertise and</w:t>
      </w:r>
      <w:r w:rsidR="00584975">
        <w:rPr>
          <w:rFonts w:eastAsia="Times New Roman"/>
          <w:color w:val="000000"/>
          <w:sz w:val="24"/>
        </w:rPr>
        <w:t>, furthermore, both private sector (commercial) and</w:t>
      </w:r>
      <w:r>
        <w:rPr>
          <w:rFonts w:eastAsia="Times New Roman"/>
          <w:color w:val="000000"/>
          <w:sz w:val="24"/>
        </w:rPr>
        <w:t xml:space="preserve"> government decisions are increasingly based on </w:t>
      </w:r>
      <w:r w:rsidR="00584975">
        <w:rPr>
          <w:rFonts w:eastAsia="Times New Roman"/>
          <w:color w:val="000000"/>
          <w:sz w:val="24"/>
        </w:rPr>
        <w:t>advice from these institutions.</w:t>
      </w:r>
    </w:p>
    <w:p w:rsidR="00383C14" w:rsidRDefault="005667A1" w:rsidP="009C74AB">
      <w:pPr>
        <w:spacing w:line="276" w:lineRule="exact"/>
        <w:ind w:right="144"/>
        <w:textAlignment w:val="baseline"/>
        <w:rPr>
          <w:rFonts w:eastAsia="Times New Roman"/>
          <w:color w:val="000000"/>
          <w:sz w:val="24"/>
        </w:rPr>
      </w:pPr>
      <w:r>
        <w:rPr>
          <w:rFonts w:eastAsia="Times New Roman"/>
          <w:color w:val="000000"/>
          <w:sz w:val="24"/>
        </w:rPr>
        <w:t>At the same time</w:t>
      </w:r>
      <w:r w:rsidR="00584975">
        <w:rPr>
          <w:rFonts w:eastAsia="Times New Roman"/>
          <w:color w:val="000000"/>
          <w:sz w:val="24"/>
        </w:rPr>
        <w:t xml:space="preserve"> the WMO, through its support for the Global Framework for Climate Services (GFCS) is moving beyond its traditional roles in climate of</w:t>
      </w:r>
      <w:r w:rsidR="00383C14">
        <w:rPr>
          <w:rFonts w:eastAsia="Times New Roman"/>
          <w:color w:val="000000"/>
          <w:sz w:val="24"/>
        </w:rPr>
        <w:t>,</w:t>
      </w:r>
      <w:r w:rsidR="00584975">
        <w:rPr>
          <w:rFonts w:eastAsia="Times New Roman"/>
          <w:color w:val="000000"/>
          <w:sz w:val="24"/>
        </w:rPr>
        <w:t xml:space="preserve"> </w:t>
      </w:r>
      <w:r w:rsidR="00383C14" w:rsidRPr="00383C14">
        <w:rPr>
          <w:rFonts w:eastAsia="Times New Roman"/>
          <w:i/>
          <w:color w:val="000000"/>
          <w:sz w:val="24"/>
        </w:rPr>
        <w:t>inter alia</w:t>
      </w:r>
      <w:r w:rsidR="00383C14">
        <w:rPr>
          <w:rFonts w:eastAsia="Times New Roman"/>
          <w:color w:val="000000"/>
          <w:sz w:val="24"/>
        </w:rPr>
        <w:t xml:space="preserve">, </w:t>
      </w:r>
      <w:proofErr w:type="spellStart"/>
      <w:r w:rsidR="00383C14">
        <w:rPr>
          <w:rFonts w:eastAsia="Times New Roman"/>
          <w:color w:val="000000"/>
          <w:sz w:val="24"/>
        </w:rPr>
        <w:t>standardis</w:t>
      </w:r>
      <w:r w:rsidR="000C0FA3">
        <w:rPr>
          <w:rFonts w:eastAsia="Times New Roman"/>
          <w:color w:val="000000"/>
          <w:sz w:val="24"/>
        </w:rPr>
        <w:t>ing</w:t>
      </w:r>
      <w:proofErr w:type="spellEnd"/>
      <w:r w:rsidR="000C0FA3">
        <w:rPr>
          <w:rFonts w:eastAsia="Times New Roman"/>
          <w:color w:val="000000"/>
          <w:sz w:val="24"/>
        </w:rPr>
        <w:t xml:space="preserve"> data exchange formats</w:t>
      </w:r>
      <w:r w:rsidR="00383C14">
        <w:rPr>
          <w:rFonts w:eastAsia="Times New Roman"/>
          <w:color w:val="000000"/>
          <w:sz w:val="24"/>
        </w:rPr>
        <w:t>,</w:t>
      </w:r>
      <w:r w:rsidR="000C0FA3">
        <w:rPr>
          <w:rFonts w:eastAsia="Times New Roman"/>
          <w:color w:val="000000"/>
          <w:sz w:val="24"/>
        </w:rPr>
        <w:t xml:space="preserve"> </w:t>
      </w:r>
      <w:r w:rsidR="000C0FA3">
        <w:rPr>
          <w:rFonts w:eastAsia="Times New Roman"/>
          <w:color w:val="000000"/>
          <w:sz w:val="24"/>
        </w:rPr>
        <w:lastRenderedPageBreak/>
        <w:t>specifying interfaces needed for smooth data exchange</w:t>
      </w:r>
      <w:r w:rsidR="00383C14">
        <w:rPr>
          <w:rFonts w:eastAsia="Times New Roman"/>
          <w:color w:val="000000"/>
          <w:sz w:val="24"/>
        </w:rPr>
        <w:t>, supporting training and capacity development at national level in climate related activities</w:t>
      </w:r>
      <w:r w:rsidR="000C0FA3">
        <w:rPr>
          <w:rFonts w:eastAsia="Times New Roman"/>
          <w:color w:val="000000"/>
          <w:sz w:val="24"/>
        </w:rPr>
        <w:t xml:space="preserve"> between climate service providers</w:t>
      </w:r>
      <w:r w:rsidR="00383C14">
        <w:rPr>
          <w:rFonts w:eastAsia="Times New Roman"/>
          <w:color w:val="000000"/>
          <w:sz w:val="24"/>
        </w:rPr>
        <w:t xml:space="preserve"> and facilitating dialogue between governments on the technical aspects of climate matters to becoming actively involved in coordinating the delivery of ser</w:t>
      </w:r>
      <w:r w:rsidR="00394C7F">
        <w:rPr>
          <w:rFonts w:eastAsia="Times New Roman"/>
          <w:color w:val="000000"/>
          <w:sz w:val="24"/>
        </w:rPr>
        <w:t xml:space="preserve">vices to meet </w:t>
      </w:r>
      <w:proofErr w:type="spellStart"/>
      <w:r w:rsidR="00394C7F">
        <w:rPr>
          <w:rFonts w:eastAsia="Times New Roman"/>
          <w:color w:val="000000"/>
          <w:sz w:val="24"/>
        </w:rPr>
        <w:t>intergovernmentall</w:t>
      </w:r>
      <w:r w:rsidR="00383C14">
        <w:rPr>
          <w:rFonts w:eastAsia="Times New Roman"/>
          <w:color w:val="000000"/>
          <w:sz w:val="24"/>
        </w:rPr>
        <w:t>y</w:t>
      </w:r>
      <w:proofErr w:type="spellEnd"/>
      <w:r w:rsidR="00383C14">
        <w:rPr>
          <w:rFonts w:eastAsia="Times New Roman"/>
          <w:color w:val="000000"/>
          <w:sz w:val="24"/>
        </w:rPr>
        <w:t xml:space="preserve"> agreed outcomes</w:t>
      </w:r>
      <w:r w:rsidR="000C0FA3">
        <w:rPr>
          <w:rFonts w:eastAsia="Times New Roman"/>
          <w:color w:val="000000"/>
          <w:sz w:val="24"/>
        </w:rPr>
        <w:t xml:space="preserve">. </w:t>
      </w:r>
    </w:p>
    <w:p w:rsidR="00383C14" w:rsidRDefault="00383C14" w:rsidP="009C74AB">
      <w:pPr>
        <w:spacing w:line="276" w:lineRule="exact"/>
        <w:ind w:right="144"/>
        <w:textAlignment w:val="baseline"/>
        <w:rPr>
          <w:rFonts w:eastAsia="Times New Roman"/>
          <w:color w:val="000000"/>
          <w:sz w:val="24"/>
        </w:rPr>
      </w:pPr>
    </w:p>
    <w:p w:rsidR="00383C14" w:rsidRDefault="00383C14" w:rsidP="009C74AB">
      <w:pPr>
        <w:spacing w:line="276" w:lineRule="exact"/>
        <w:ind w:right="144"/>
        <w:textAlignment w:val="baseline"/>
        <w:rPr>
          <w:rFonts w:eastAsia="Times New Roman"/>
          <w:color w:val="000000"/>
          <w:sz w:val="24"/>
        </w:rPr>
      </w:pPr>
      <w:r>
        <w:rPr>
          <w:rFonts w:eastAsia="Times New Roman"/>
          <w:color w:val="000000"/>
          <w:sz w:val="24"/>
        </w:rPr>
        <w:t>If the AMS is to meet some of the many unmet needs for the support of climate services at the international level then it would seem likely that it would be most effective if it were to work with either the GFCS through the WMO, or with the WMO Commission for Climatology (which may be the same thing) to ensure some alignment of</w:t>
      </w:r>
      <w:r w:rsidR="00DC6D1B">
        <w:rPr>
          <w:rFonts w:eastAsia="Times New Roman"/>
          <w:color w:val="000000"/>
          <w:sz w:val="24"/>
        </w:rPr>
        <w:t>, and synergy between</w:t>
      </w:r>
      <w:r w:rsidR="00394C7F">
        <w:rPr>
          <w:rFonts w:eastAsia="Times New Roman"/>
          <w:color w:val="000000"/>
          <w:sz w:val="24"/>
        </w:rPr>
        <w:t>,</w:t>
      </w:r>
      <w:r w:rsidR="00DC6D1B">
        <w:rPr>
          <w:rFonts w:eastAsia="Times New Roman"/>
          <w:color w:val="000000"/>
          <w:sz w:val="24"/>
        </w:rPr>
        <w:t xml:space="preserve"> their activities rather than </w:t>
      </w:r>
      <w:r w:rsidR="00F80F93">
        <w:rPr>
          <w:rFonts w:eastAsia="Times New Roman"/>
          <w:color w:val="000000"/>
          <w:sz w:val="24"/>
        </w:rPr>
        <w:t>carrying out</w:t>
      </w:r>
      <w:r w:rsidR="00DC6D1B">
        <w:rPr>
          <w:rFonts w:eastAsia="Times New Roman"/>
          <w:color w:val="000000"/>
          <w:sz w:val="24"/>
        </w:rPr>
        <w:t xml:space="preserve"> competing or conflicting activities. </w:t>
      </w:r>
      <w:r>
        <w:rPr>
          <w:rFonts w:eastAsia="Times New Roman"/>
          <w:color w:val="000000"/>
          <w:sz w:val="24"/>
        </w:rPr>
        <w:t xml:space="preserve"> </w:t>
      </w:r>
    </w:p>
    <w:p w:rsidR="003A7EDD" w:rsidRDefault="003A7EDD" w:rsidP="009C74AB">
      <w:pPr>
        <w:spacing w:line="276" w:lineRule="exact"/>
        <w:ind w:right="144"/>
        <w:textAlignment w:val="baseline"/>
        <w:rPr>
          <w:rFonts w:eastAsia="Times New Roman"/>
          <w:color w:val="000000"/>
          <w:sz w:val="24"/>
        </w:rPr>
      </w:pPr>
    </w:p>
    <w:p w:rsidR="00F80F93" w:rsidRPr="00F80F93" w:rsidRDefault="00F80F93" w:rsidP="009C74AB">
      <w:pPr>
        <w:spacing w:line="276" w:lineRule="exact"/>
        <w:ind w:right="144"/>
        <w:textAlignment w:val="baseline"/>
        <w:rPr>
          <w:rFonts w:eastAsia="Times New Roman"/>
          <w:b/>
          <w:i/>
          <w:color w:val="000000"/>
          <w:sz w:val="24"/>
        </w:rPr>
      </w:pPr>
      <w:r w:rsidRPr="00F80F93">
        <w:rPr>
          <w:rFonts w:eastAsia="Times New Roman"/>
          <w:b/>
          <w:i/>
          <w:color w:val="000000"/>
          <w:sz w:val="24"/>
        </w:rPr>
        <w:t>A niche to be filled</w:t>
      </w:r>
    </w:p>
    <w:p w:rsidR="00F80F93" w:rsidRDefault="00F80F93" w:rsidP="009C74AB">
      <w:pPr>
        <w:spacing w:line="276" w:lineRule="exact"/>
        <w:ind w:right="144"/>
        <w:textAlignment w:val="baseline"/>
        <w:rPr>
          <w:rFonts w:eastAsia="Times New Roman"/>
          <w:color w:val="000000"/>
          <w:sz w:val="24"/>
        </w:rPr>
      </w:pPr>
    </w:p>
    <w:p w:rsidR="003A7EDD" w:rsidRDefault="003A7EDD" w:rsidP="009C74AB">
      <w:pPr>
        <w:spacing w:line="276" w:lineRule="exact"/>
        <w:ind w:right="144"/>
        <w:textAlignment w:val="baseline"/>
        <w:rPr>
          <w:rFonts w:eastAsia="Times New Roman"/>
          <w:color w:val="000000"/>
          <w:sz w:val="24"/>
        </w:rPr>
      </w:pPr>
      <w:r>
        <w:rPr>
          <w:rFonts w:eastAsia="Times New Roman"/>
          <w:color w:val="000000"/>
          <w:sz w:val="24"/>
        </w:rPr>
        <w:t xml:space="preserve">It is argued here that there is a gap between the training </w:t>
      </w:r>
      <w:r w:rsidR="00130B95">
        <w:rPr>
          <w:rFonts w:eastAsia="Times New Roman"/>
          <w:color w:val="000000"/>
          <w:sz w:val="24"/>
        </w:rPr>
        <w:t>provided</w:t>
      </w:r>
      <w:r>
        <w:rPr>
          <w:rFonts w:eastAsia="Times New Roman"/>
          <w:color w:val="000000"/>
          <w:sz w:val="24"/>
        </w:rPr>
        <w:t xml:space="preserve"> for a climate professional and the guidance generally available</w:t>
      </w:r>
      <w:r w:rsidR="00130B95">
        <w:rPr>
          <w:rFonts w:eastAsia="Times New Roman"/>
          <w:color w:val="000000"/>
          <w:sz w:val="24"/>
        </w:rPr>
        <w:t xml:space="preserve"> for carrying out effective service delivery</w:t>
      </w:r>
      <w:r>
        <w:rPr>
          <w:rFonts w:eastAsia="Times New Roman"/>
          <w:color w:val="000000"/>
          <w:sz w:val="24"/>
        </w:rPr>
        <w:t xml:space="preserve">.  </w:t>
      </w:r>
      <w:r w:rsidR="008869FF">
        <w:rPr>
          <w:rFonts w:eastAsia="Times New Roman"/>
          <w:color w:val="000000"/>
          <w:sz w:val="24"/>
        </w:rPr>
        <w:t xml:space="preserve">There is also a gap in the availability of technical guidance directed towards non-professionals making key climate-affected decisions.  </w:t>
      </w:r>
      <w:r>
        <w:rPr>
          <w:rFonts w:eastAsia="Times New Roman"/>
          <w:color w:val="000000"/>
          <w:sz w:val="24"/>
        </w:rPr>
        <w:t xml:space="preserve">While many web sites make available products from advanced </w:t>
      </w:r>
      <w:proofErr w:type="spellStart"/>
      <w:r>
        <w:rPr>
          <w:rFonts w:eastAsia="Times New Roman"/>
          <w:color w:val="000000"/>
          <w:sz w:val="24"/>
        </w:rPr>
        <w:t>centres</w:t>
      </w:r>
      <w:proofErr w:type="spellEnd"/>
      <w:r>
        <w:rPr>
          <w:rFonts w:eastAsia="Times New Roman"/>
          <w:color w:val="000000"/>
          <w:sz w:val="24"/>
        </w:rPr>
        <w:t xml:space="preserve"> (as illustrated by way of the examples presented in Chapter 6 of the WMO Guide to Climatological Practices) there is no discussion on how these are generated</w:t>
      </w:r>
      <w:r w:rsidR="00130B95">
        <w:rPr>
          <w:rFonts w:eastAsia="Times New Roman"/>
          <w:color w:val="000000"/>
          <w:sz w:val="24"/>
        </w:rPr>
        <w:t xml:space="preserve">, </w:t>
      </w:r>
      <w:r>
        <w:rPr>
          <w:rFonts w:eastAsia="Times New Roman"/>
          <w:color w:val="000000"/>
          <w:sz w:val="24"/>
        </w:rPr>
        <w:t>how they are employed by their users</w:t>
      </w:r>
      <w:r w:rsidR="00130B95">
        <w:rPr>
          <w:rFonts w:eastAsia="Times New Roman"/>
          <w:color w:val="000000"/>
          <w:sz w:val="24"/>
        </w:rPr>
        <w:t xml:space="preserve"> in the various economic sectors</w:t>
      </w:r>
      <w:r>
        <w:rPr>
          <w:rFonts w:eastAsia="Times New Roman"/>
          <w:color w:val="000000"/>
          <w:sz w:val="24"/>
        </w:rPr>
        <w:t xml:space="preserve">, </w:t>
      </w:r>
      <w:r w:rsidR="00130B95">
        <w:rPr>
          <w:rFonts w:eastAsia="Times New Roman"/>
          <w:color w:val="000000"/>
          <w:sz w:val="24"/>
        </w:rPr>
        <w:t>and</w:t>
      </w:r>
      <w:r>
        <w:rPr>
          <w:rFonts w:eastAsia="Times New Roman"/>
          <w:color w:val="000000"/>
          <w:sz w:val="24"/>
        </w:rPr>
        <w:t xml:space="preserve"> the level of success or otherwise that is derived from the usage.  The gene</w:t>
      </w:r>
      <w:r w:rsidR="00B65631">
        <w:rPr>
          <w:rFonts w:eastAsia="Times New Roman"/>
          <w:color w:val="000000"/>
          <w:sz w:val="24"/>
        </w:rPr>
        <w:t>ral lack o</w:t>
      </w:r>
      <w:r>
        <w:rPr>
          <w:rFonts w:eastAsia="Times New Roman"/>
          <w:color w:val="000000"/>
          <w:sz w:val="24"/>
        </w:rPr>
        <w:t>f interactivity in the way climate products are delivered suggests that more advantage needs to be taken of new and emerging technologies</w:t>
      </w:r>
      <w:r w:rsidR="00B65631">
        <w:rPr>
          <w:rFonts w:eastAsia="Times New Roman"/>
          <w:color w:val="000000"/>
          <w:sz w:val="24"/>
        </w:rPr>
        <w:t>,</w:t>
      </w:r>
      <w:r w:rsidR="00130B95">
        <w:rPr>
          <w:rFonts w:eastAsia="Times New Roman"/>
          <w:color w:val="000000"/>
          <w:sz w:val="24"/>
        </w:rPr>
        <w:t xml:space="preserve"> and that a mechanism needs to be put in place whereby the practitioners of climate service delivery can share information and learn from one another</w:t>
      </w:r>
      <w:r w:rsidR="008869FF">
        <w:rPr>
          <w:rFonts w:eastAsia="Times New Roman"/>
          <w:color w:val="000000"/>
          <w:sz w:val="24"/>
        </w:rPr>
        <w:t xml:space="preserve"> as well as from the users of the products</w:t>
      </w:r>
      <w:r>
        <w:rPr>
          <w:rFonts w:eastAsia="Times New Roman"/>
          <w:color w:val="000000"/>
          <w:sz w:val="24"/>
        </w:rPr>
        <w:t>.</w:t>
      </w:r>
    </w:p>
    <w:p w:rsidR="00DC6D1B" w:rsidRDefault="00DC6D1B" w:rsidP="009C74AB">
      <w:pPr>
        <w:spacing w:line="276" w:lineRule="exact"/>
        <w:ind w:right="144"/>
        <w:textAlignment w:val="baseline"/>
        <w:rPr>
          <w:rFonts w:eastAsia="Times New Roman"/>
          <w:color w:val="000000"/>
          <w:sz w:val="24"/>
        </w:rPr>
      </w:pPr>
    </w:p>
    <w:p w:rsidR="00230C05" w:rsidRPr="00130B95" w:rsidRDefault="00130B95" w:rsidP="009C74AB">
      <w:pPr>
        <w:rPr>
          <w:rFonts w:eastAsia="Times New Roman"/>
          <w:b/>
          <w:i/>
          <w:color w:val="000000"/>
          <w:sz w:val="24"/>
        </w:rPr>
      </w:pPr>
      <w:r w:rsidRPr="00130B95">
        <w:rPr>
          <w:rFonts w:eastAsia="Times New Roman"/>
          <w:b/>
          <w:i/>
          <w:color w:val="000000"/>
          <w:sz w:val="24"/>
        </w:rPr>
        <w:t>Data sharing</w:t>
      </w:r>
    </w:p>
    <w:p w:rsidR="00130B95" w:rsidRDefault="00130B95" w:rsidP="009C74AB"/>
    <w:p w:rsidR="00E602FB" w:rsidRDefault="00130B95" w:rsidP="009C74AB">
      <w:pPr>
        <w:spacing w:line="255" w:lineRule="exact"/>
        <w:textAlignment w:val="baseline"/>
        <w:rPr>
          <w:rFonts w:eastAsia="Times New Roman"/>
          <w:color w:val="000000"/>
          <w:sz w:val="24"/>
        </w:rPr>
      </w:pPr>
      <w:r>
        <w:rPr>
          <w:rFonts w:eastAsia="Times New Roman"/>
          <w:color w:val="000000"/>
          <w:sz w:val="24"/>
        </w:rPr>
        <w:t xml:space="preserve">While Part III of this paper reviewed the developments occurring within the field of climate data policy it must also be noted that in </w:t>
      </w:r>
      <w:r w:rsidR="000C0FA3">
        <w:rPr>
          <w:rFonts w:eastAsia="Times New Roman"/>
          <w:color w:val="000000"/>
          <w:sz w:val="24"/>
        </w:rPr>
        <w:t>recent years</w:t>
      </w:r>
      <w:r>
        <w:rPr>
          <w:rFonts w:eastAsia="Times New Roman"/>
          <w:color w:val="000000"/>
          <w:sz w:val="24"/>
        </w:rPr>
        <w:t>, in the developed world, with initiatives such as Government 2.0 and Open Government</w:t>
      </w:r>
      <w:r w:rsidR="000C0FA3">
        <w:rPr>
          <w:rFonts w:eastAsia="Times New Roman"/>
          <w:color w:val="000000"/>
          <w:sz w:val="24"/>
        </w:rPr>
        <w:t xml:space="preserve"> </w:t>
      </w:r>
      <w:r>
        <w:rPr>
          <w:rFonts w:eastAsia="Times New Roman"/>
          <w:color w:val="000000"/>
          <w:sz w:val="24"/>
        </w:rPr>
        <w:t>and</w:t>
      </w:r>
      <w:r w:rsidR="000C0FA3">
        <w:rPr>
          <w:rFonts w:eastAsia="Times New Roman"/>
          <w:color w:val="000000"/>
          <w:sz w:val="24"/>
        </w:rPr>
        <w:t xml:space="preserve"> portals such as </w:t>
      </w:r>
      <w:hyperlink r:id="rId11">
        <w:r w:rsidR="000C0FA3">
          <w:rPr>
            <w:rFonts w:eastAsia="Times New Roman"/>
            <w:i/>
            <w:color w:val="0000FF"/>
            <w:sz w:val="25"/>
            <w:u w:val="single"/>
          </w:rPr>
          <w:t>data.gov</w:t>
        </w:r>
      </w:hyperlink>
      <w:r w:rsidR="000C0FA3">
        <w:rPr>
          <w:rFonts w:eastAsia="Times New Roman"/>
          <w:i/>
          <w:color w:val="000000"/>
          <w:sz w:val="25"/>
        </w:rPr>
        <w:t xml:space="preserve"> </w:t>
      </w:r>
      <w:r w:rsidR="000C0FA3">
        <w:rPr>
          <w:rFonts w:eastAsia="Times New Roman"/>
          <w:color w:val="000000"/>
          <w:sz w:val="24"/>
        </w:rPr>
        <w:t xml:space="preserve">or </w:t>
      </w:r>
      <w:hyperlink r:id="rId12">
        <w:r w:rsidR="000C0FA3">
          <w:rPr>
            <w:rFonts w:eastAsia="Times New Roman"/>
            <w:i/>
            <w:color w:val="0000FF"/>
            <w:sz w:val="25"/>
            <w:u w:val="single"/>
          </w:rPr>
          <w:t>data.gov.uk</w:t>
        </w:r>
      </w:hyperlink>
      <w:r>
        <w:rPr>
          <w:rFonts w:eastAsia="Times New Roman"/>
          <w:i/>
          <w:color w:val="0000FF"/>
          <w:sz w:val="25"/>
          <w:u w:val="single"/>
        </w:rPr>
        <w:t xml:space="preserve"> </w:t>
      </w:r>
      <w:r w:rsidR="00442DCD">
        <w:rPr>
          <w:rFonts w:eastAsia="Times New Roman"/>
          <w:i/>
          <w:color w:val="0000FF"/>
          <w:sz w:val="25"/>
          <w:u w:val="single"/>
        </w:rPr>
        <w:t>,</w:t>
      </w:r>
      <w:r>
        <w:rPr>
          <w:rFonts w:eastAsia="Times New Roman"/>
          <w:color w:val="000000"/>
          <w:sz w:val="24"/>
        </w:rPr>
        <w:t xml:space="preserve"> statistics </w:t>
      </w:r>
      <w:r w:rsidR="00E602FB">
        <w:rPr>
          <w:rFonts w:eastAsia="Times New Roman"/>
          <w:color w:val="000000"/>
          <w:sz w:val="24"/>
        </w:rPr>
        <w:t xml:space="preserve">which were previously unavailable, or only available in summary paper copy </w:t>
      </w:r>
      <w:r>
        <w:rPr>
          <w:rFonts w:eastAsia="Times New Roman"/>
          <w:color w:val="000000"/>
          <w:sz w:val="24"/>
        </w:rPr>
        <w:t>are being made f</w:t>
      </w:r>
      <w:r w:rsidR="000C0FA3">
        <w:rPr>
          <w:rFonts w:eastAsia="Times New Roman"/>
          <w:color w:val="000000"/>
          <w:sz w:val="24"/>
        </w:rPr>
        <w:t xml:space="preserve">reely available in </w:t>
      </w:r>
      <w:r w:rsidR="00E602FB">
        <w:rPr>
          <w:rFonts w:eastAsia="Times New Roman"/>
          <w:color w:val="000000"/>
          <w:sz w:val="24"/>
        </w:rPr>
        <w:t xml:space="preserve">digital, </w:t>
      </w:r>
      <w:r w:rsidR="000C0FA3">
        <w:rPr>
          <w:rFonts w:eastAsia="Times New Roman"/>
          <w:color w:val="000000"/>
          <w:sz w:val="24"/>
        </w:rPr>
        <w:t>“raw” format</w:t>
      </w:r>
      <w:r w:rsidR="00E602FB">
        <w:rPr>
          <w:rFonts w:eastAsia="Times New Roman"/>
          <w:color w:val="000000"/>
          <w:sz w:val="24"/>
        </w:rPr>
        <w:t>s</w:t>
      </w:r>
      <w:r w:rsidR="000C0FA3">
        <w:rPr>
          <w:rFonts w:eastAsia="Times New Roman"/>
          <w:color w:val="000000"/>
          <w:sz w:val="24"/>
        </w:rPr>
        <w:t>. The</w:t>
      </w:r>
      <w:r w:rsidR="00442DCD">
        <w:rPr>
          <w:rFonts w:eastAsia="Times New Roman"/>
          <w:color w:val="000000"/>
          <w:sz w:val="24"/>
        </w:rPr>
        <w:t>se and other</w:t>
      </w:r>
      <w:r w:rsidR="000C0FA3">
        <w:rPr>
          <w:rFonts w:eastAsia="Times New Roman"/>
          <w:color w:val="000000"/>
          <w:sz w:val="24"/>
        </w:rPr>
        <w:t xml:space="preserve"> portals also host applications that </w:t>
      </w:r>
      <w:r>
        <w:rPr>
          <w:rFonts w:eastAsia="Times New Roman"/>
          <w:color w:val="000000"/>
          <w:sz w:val="24"/>
        </w:rPr>
        <w:t xml:space="preserve">can be used to </w:t>
      </w:r>
      <w:r w:rsidR="000C0FA3">
        <w:rPr>
          <w:rFonts w:eastAsia="Times New Roman"/>
          <w:color w:val="000000"/>
          <w:sz w:val="24"/>
        </w:rPr>
        <w:t xml:space="preserve">visualize data in </w:t>
      </w:r>
      <w:r>
        <w:rPr>
          <w:rFonts w:eastAsia="Times New Roman"/>
          <w:color w:val="000000"/>
          <w:sz w:val="24"/>
        </w:rPr>
        <w:t xml:space="preserve">new </w:t>
      </w:r>
      <w:r w:rsidR="000C0FA3">
        <w:rPr>
          <w:rFonts w:eastAsia="Times New Roman"/>
          <w:color w:val="000000"/>
          <w:sz w:val="24"/>
        </w:rPr>
        <w:t xml:space="preserve">ways (for example </w:t>
      </w:r>
      <w:r w:rsidR="0052065F">
        <w:rPr>
          <w:rFonts w:eastAsia="Times New Roman"/>
          <w:color w:val="000000"/>
          <w:sz w:val="24"/>
        </w:rPr>
        <w:t xml:space="preserve">the </w:t>
      </w:r>
      <w:proofErr w:type="spellStart"/>
      <w:r w:rsidR="0052065F">
        <w:rPr>
          <w:rFonts w:eastAsia="Times New Roman"/>
          <w:color w:val="000000"/>
          <w:sz w:val="24"/>
        </w:rPr>
        <w:t>Worldmapper</w:t>
      </w:r>
      <w:proofErr w:type="spellEnd"/>
      <w:r w:rsidR="0052065F">
        <w:rPr>
          <w:rFonts w:eastAsia="Times New Roman"/>
          <w:color w:val="000000"/>
          <w:sz w:val="24"/>
        </w:rPr>
        <w:t xml:space="preserve"> software</w:t>
      </w:r>
      <w:r w:rsidR="008C5DF8">
        <w:rPr>
          <w:rStyle w:val="EndnoteReference"/>
          <w:rFonts w:eastAsia="Times New Roman"/>
          <w:color w:val="000000"/>
          <w:sz w:val="24"/>
        </w:rPr>
        <w:endnoteReference w:id="12"/>
      </w:r>
      <w:r w:rsidR="009110B7">
        <w:rPr>
          <w:rFonts w:eastAsia="Times New Roman"/>
          <w:color w:val="000000"/>
          <w:sz w:val="24"/>
        </w:rPr>
        <w:t xml:space="preserve"> (Figure 2)</w:t>
      </w:r>
      <w:r w:rsidR="008C5DF8">
        <w:rPr>
          <w:rFonts w:eastAsia="Times New Roman"/>
          <w:color w:val="000000"/>
          <w:sz w:val="24"/>
        </w:rPr>
        <w:t>.</w:t>
      </w:r>
      <w:r w:rsidR="00A15B5A">
        <w:rPr>
          <w:rFonts w:eastAsia="Times New Roman"/>
          <w:color w:val="000000"/>
          <w:sz w:val="24"/>
        </w:rPr>
        <w:t xml:space="preserve"> </w:t>
      </w:r>
    </w:p>
    <w:p w:rsidR="00290EED" w:rsidRDefault="00290EED" w:rsidP="009C74AB">
      <w:pPr>
        <w:spacing w:line="255" w:lineRule="exact"/>
        <w:textAlignment w:val="baseline"/>
        <w:rPr>
          <w:rFonts w:eastAsia="Times New Roman"/>
          <w:color w:val="000000"/>
          <w:sz w:val="24"/>
        </w:rPr>
      </w:pPr>
    </w:p>
    <w:p w:rsidR="003A66DA" w:rsidRDefault="003A66DA" w:rsidP="009C74AB">
      <w:pPr>
        <w:spacing w:line="255" w:lineRule="exact"/>
        <w:textAlignment w:val="baseline"/>
        <w:rPr>
          <w:rFonts w:eastAsia="Times New Roman"/>
          <w:color w:val="000000"/>
          <w:sz w:val="24"/>
        </w:rPr>
      </w:pPr>
      <w:r w:rsidRPr="003A66DA">
        <w:rPr>
          <w:rFonts w:eastAsia="Times New Roman"/>
          <w:noProof/>
          <w:color w:val="000000"/>
          <w:sz w:val="24"/>
        </w:rPr>
        <mc:AlternateContent>
          <mc:Choice Requires="wps">
            <w:drawing>
              <wp:anchor distT="0" distB="0" distL="114300" distR="114300" simplePos="0" relativeHeight="251665408" behindDoc="0" locked="0" layoutInCell="1" allowOverlap="1" wp14:anchorId="4D8C4F0B" wp14:editId="1AC12A72">
                <wp:simplePos x="0" y="0"/>
                <wp:positionH relativeFrom="column">
                  <wp:posOffset>4362451</wp:posOffset>
                </wp:positionH>
                <wp:positionV relativeFrom="paragraph">
                  <wp:posOffset>50800</wp:posOffset>
                </wp:positionV>
                <wp:extent cx="2266950" cy="2047875"/>
                <wp:effectExtent l="0" t="0" r="19050" b="2857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2047875"/>
                        </a:xfrm>
                        <a:prstGeom prst="rect">
                          <a:avLst/>
                        </a:prstGeom>
                        <a:solidFill>
                          <a:srgbClr val="FFFFFF"/>
                        </a:solidFill>
                        <a:ln w="9525">
                          <a:solidFill>
                            <a:srgbClr val="000000"/>
                          </a:solidFill>
                          <a:miter lim="800000"/>
                          <a:headEnd/>
                          <a:tailEnd/>
                        </a:ln>
                      </wps:spPr>
                      <wps:txbx>
                        <w:txbxContent>
                          <w:p w:rsidR="00F520E5" w:rsidRDefault="00F520E5" w:rsidP="003A66DA">
                            <w:r>
                              <w:t xml:space="preserve">Territory size shows the proportion of all people worldwide affected by disasters between 1975 and </w:t>
                            </w:r>
                            <w:proofErr w:type="gramStart"/>
                            <w:r>
                              <w:t>2004, that</w:t>
                            </w:r>
                            <w:proofErr w:type="gramEnd"/>
                            <w:r>
                              <w:t xml:space="preserve"> live there. Being ‘affected’ includes requiring emergency assistance for basic survival, and catching </w:t>
                            </w:r>
                            <w:proofErr w:type="gramStart"/>
                            <w:r>
                              <w:t>an infectious diseases</w:t>
                            </w:r>
                            <w:proofErr w:type="gramEnd"/>
                            <w:r>
                              <w:t xml:space="preserve"> not usually found there. </w:t>
                            </w:r>
                          </w:p>
                          <w:p w:rsidR="00F520E5" w:rsidRDefault="00F520E5" w:rsidP="003A66DA"/>
                          <w:p w:rsidR="00F520E5" w:rsidRDefault="00F520E5" w:rsidP="003A66DA">
                            <w:r>
                              <w:t>© Copyright 2006 SASI Group (University of Sheffield) and Mark Newman (University of Michigan).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343.5pt;margin-top:4pt;width:178.5pt;height:16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">
                <v:textbox>
                  <w:txbxContent>
                    <w:p w:rsidR="00F520E5" w:rsidRDefault="00F520E5" w:rsidP="003A66DA">
                      <w:r>
                        <w:t xml:space="preserve">Territory size shows the proportion of all people worldwide affected by disasters between 1975 and </w:t>
                      </w:r>
                      <w:proofErr w:type="gramStart"/>
                      <w:r>
                        <w:t>2004, that</w:t>
                      </w:r>
                      <w:proofErr w:type="gramEnd"/>
                      <w:r>
                        <w:t xml:space="preserve"> live there. Being ‘affected’ includes requiring emergency assistance for basic survival, and catching </w:t>
                      </w:r>
                      <w:proofErr w:type="gramStart"/>
                      <w:r>
                        <w:t>an infectious diseases</w:t>
                      </w:r>
                      <w:proofErr w:type="gramEnd"/>
                      <w:r>
                        <w:t xml:space="preserve"> not usually found there. </w:t>
                      </w:r>
                    </w:p>
                    <w:p w:rsidR="00F520E5" w:rsidRDefault="00F520E5" w:rsidP="003A66DA"/>
                    <w:p w:rsidR="00F520E5" w:rsidRDefault="00F520E5" w:rsidP="003A66DA">
                      <w:proofErr w:type="gramStart"/>
                      <w:r>
                        <w:t>© Copyright 2006 SASI Group (University of Sheffield) and Mark Newman (University of Michigan).</w:t>
                      </w:r>
                      <w:proofErr w:type="gramEnd"/>
                    </w:p>
                  </w:txbxContent>
                </v:textbox>
              </v:shape>
            </w:pict>
          </mc:Fallback>
        </mc:AlternateContent>
      </w:r>
      <w:r w:rsidRPr="003A66DA">
        <w:rPr>
          <w:rFonts w:eastAsia="Times New Roman"/>
          <w:noProof/>
          <w:color w:val="000000"/>
          <w:sz w:val="24"/>
        </w:rPr>
        <mc:AlternateContent>
          <mc:Choice Requires="wps">
            <w:drawing>
              <wp:anchor distT="0" distB="0" distL="114300" distR="114300" simplePos="0" relativeHeight="251663360" behindDoc="0" locked="0" layoutInCell="1" allowOverlap="1" wp14:anchorId="3AF12D2F" wp14:editId="515F3BF7">
                <wp:simplePos x="0" y="0"/>
                <wp:positionH relativeFrom="column">
                  <wp:posOffset>47625</wp:posOffset>
                </wp:positionH>
                <wp:positionV relativeFrom="paragraph">
                  <wp:posOffset>50800</wp:posOffset>
                </wp:positionV>
                <wp:extent cx="4171950" cy="2047875"/>
                <wp:effectExtent l="0" t="0" r="19050" b="285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2047875"/>
                        </a:xfrm>
                        <a:prstGeom prst="rect">
                          <a:avLst/>
                        </a:prstGeom>
                        <a:solidFill>
                          <a:srgbClr val="FFFFFF"/>
                        </a:solidFill>
                        <a:ln w="9525">
                          <a:solidFill>
                            <a:srgbClr val="000000"/>
                          </a:solidFill>
                          <a:miter lim="800000"/>
                          <a:headEnd/>
                          <a:tailEnd/>
                        </a:ln>
                      </wps:spPr>
                      <wps:txbx>
                        <w:txbxContent>
                          <w:p w:rsidR="00F520E5" w:rsidRDefault="00F520E5">
                            <w:r w:rsidRPr="003A66DA">
                              <w:rPr>
                                <w:noProof/>
                              </w:rPr>
                              <w:drawing>
                                <wp:inline distT="0" distB="0" distL="0" distR="0" wp14:anchorId="74FD54EF" wp14:editId="35B05973">
                                  <wp:extent cx="4075430" cy="2003866"/>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75430" cy="200386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3.75pt;margin-top:4pt;width:328.5pt;height:16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">
                <v:textbox>
                  <w:txbxContent>
                    <w:p w:rsidR="00F520E5" w:rsidRDefault="00F520E5">
                      <w:r w:rsidRPr="003A66DA">
                        <w:rPr>
                          <w:noProof/>
                        </w:rPr>
                        <w:drawing>
                          <wp:inline distT="0" distB="0" distL="0" distR="0" wp14:anchorId="74FD54EF" wp14:editId="35B05973">
                            <wp:extent cx="4075430" cy="2003866"/>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75430" cy="2003866"/>
                                    </a:xfrm>
                                    <a:prstGeom prst="rect">
                                      <a:avLst/>
                                    </a:prstGeom>
                                    <a:noFill/>
                                    <a:ln>
                                      <a:noFill/>
                                    </a:ln>
                                  </pic:spPr>
                                </pic:pic>
                              </a:graphicData>
                            </a:graphic>
                          </wp:inline>
                        </w:drawing>
                      </w:r>
                    </w:p>
                  </w:txbxContent>
                </v:textbox>
              </v:shape>
            </w:pict>
          </mc:Fallback>
        </mc:AlternateContent>
      </w:r>
    </w:p>
    <w:p w:rsidR="003A66DA" w:rsidRDefault="003A66DA" w:rsidP="009C74AB">
      <w:pPr>
        <w:spacing w:line="255" w:lineRule="exact"/>
        <w:textAlignment w:val="baseline"/>
        <w:rPr>
          <w:rFonts w:eastAsia="Times New Roman"/>
          <w:color w:val="000000"/>
          <w:sz w:val="24"/>
        </w:rPr>
      </w:pPr>
    </w:p>
    <w:p w:rsidR="003A66DA" w:rsidRDefault="003A66DA" w:rsidP="009C74AB">
      <w:pPr>
        <w:spacing w:line="255" w:lineRule="exact"/>
        <w:textAlignment w:val="baseline"/>
        <w:rPr>
          <w:rFonts w:eastAsia="Times New Roman"/>
          <w:color w:val="000000"/>
          <w:sz w:val="24"/>
        </w:rPr>
      </w:pPr>
    </w:p>
    <w:p w:rsidR="003A66DA" w:rsidRDefault="003A66DA" w:rsidP="009C74AB">
      <w:pPr>
        <w:spacing w:line="255" w:lineRule="exact"/>
        <w:textAlignment w:val="baseline"/>
        <w:rPr>
          <w:rFonts w:eastAsia="Times New Roman"/>
          <w:color w:val="000000"/>
          <w:sz w:val="24"/>
        </w:rPr>
      </w:pPr>
    </w:p>
    <w:p w:rsidR="003A66DA" w:rsidRDefault="003A66DA" w:rsidP="009C74AB">
      <w:pPr>
        <w:spacing w:line="255" w:lineRule="exact"/>
        <w:textAlignment w:val="baseline"/>
        <w:rPr>
          <w:rFonts w:eastAsia="Times New Roman"/>
          <w:color w:val="000000"/>
          <w:sz w:val="24"/>
        </w:rPr>
      </w:pPr>
    </w:p>
    <w:p w:rsidR="003A66DA" w:rsidRDefault="003A66DA" w:rsidP="009C74AB">
      <w:pPr>
        <w:spacing w:line="255" w:lineRule="exact"/>
        <w:textAlignment w:val="baseline"/>
        <w:rPr>
          <w:rFonts w:eastAsia="Times New Roman"/>
          <w:color w:val="000000"/>
          <w:sz w:val="24"/>
        </w:rPr>
      </w:pPr>
    </w:p>
    <w:p w:rsidR="00290EED" w:rsidRDefault="00290EED" w:rsidP="009C74AB">
      <w:pPr>
        <w:spacing w:line="255" w:lineRule="exact"/>
        <w:textAlignment w:val="baseline"/>
        <w:rPr>
          <w:rFonts w:eastAsia="Times New Roman"/>
          <w:color w:val="000000"/>
          <w:sz w:val="24"/>
        </w:rPr>
      </w:pPr>
    </w:p>
    <w:p w:rsidR="00290EED" w:rsidRDefault="00290EED" w:rsidP="009C74AB">
      <w:pPr>
        <w:spacing w:line="255" w:lineRule="exact"/>
        <w:textAlignment w:val="baseline"/>
        <w:rPr>
          <w:rFonts w:eastAsia="Times New Roman"/>
          <w:color w:val="000000"/>
          <w:sz w:val="24"/>
        </w:rPr>
      </w:pPr>
    </w:p>
    <w:p w:rsidR="00290EED" w:rsidRDefault="00290EED" w:rsidP="009C74AB">
      <w:pPr>
        <w:spacing w:line="255" w:lineRule="exact"/>
        <w:textAlignment w:val="baseline"/>
        <w:rPr>
          <w:rFonts w:eastAsia="Times New Roman"/>
          <w:color w:val="000000"/>
          <w:sz w:val="24"/>
        </w:rPr>
      </w:pPr>
    </w:p>
    <w:p w:rsidR="00290EED" w:rsidRDefault="00290EED" w:rsidP="009C74AB">
      <w:pPr>
        <w:spacing w:line="255" w:lineRule="exact"/>
        <w:textAlignment w:val="baseline"/>
        <w:rPr>
          <w:rFonts w:eastAsia="Times New Roman"/>
          <w:color w:val="000000"/>
          <w:sz w:val="24"/>
        </w:rPr>
      </w:pPr>
    </w:p>
    <w:p w:rsidR="003A66DA" w:rsidRDefault="003A66DA" w:rsidP="009C74AB">
      <w:pPr>
        <w:spacing w:line="255" w:lineRule="exact"/>
        <w:textAlignment w:val="baseline"/>
        <w:rPr>
          <w:rFonts w:eastAsia="Times New Roman"/>
          <w:color w:val="000000"/>
          <w:sz w:val="24"/>
        </w:rPr>
      </w:pPr>
    </w:p>
    <w:p w:rsidR="003A66DA" w:rsidRDefault="003A66DA" w:rsidP="009C74AB">
      <w:pPr>
        <w:spacing w:line="255" w:lineRule="exact"/>
        <w:textAlignment w:val="baseline"/>
        <w:rPr>
          <w:rFonts w:eastAsia="Times New Roman"/>
          <w:color w:val="000000"/>
          <w:sz w:val="24"/>
        </w:rPr>
      </w:pPr>
    </w:p>
    <w:p w:rsidR="003A66DA" w:rsidRDefault="003A66DA" w:rsidP="009C74AB">
      <w:pPr>
        <w:spacing w:line="255" w:lineRule="exact"/>
        <w:textAlignment w:val="baseline"/>
        <w:rPr>
          <w:rFonts w:eastAsia="Times New Roman"/>
          <w:color w:val="000000"/>
          <w:sz w:val="24"/>
        </w:rPr>
      </w:pPr>
    </w:p>
    <w:p w:rsidR="003A66DA" w:rsidRDefault="003A66DA" w:rsidP="009C74AB">
      <w:pPr>
        <w:spacing w:line="255" w:lineRule="exact"/>
        <w:textAlignment w:val="baseline"/>
        <w:rPr>
          <w:rFonts w:eastAsia="Times New Roman"/>
          <w:color w:val="000000"/>
          <w:sz w:val="24"/>
        </w:rPr>
      </w:pPr>
    </w:p>
    <w:p w:rsidR="003A66DA" w:rsidRPr="009110B7" w:rsidRDefault="009110B7" w:rsidP="009C74AB">
      <w:pPr>
        <w:spacing w:line="255" w:lineRule="exact"/>
        <w:textAlignment w:val="baseline"/>
        <w:rPr>
          <w:rFonts w:eastAsia="Times New Roman"/>
          <w:b/>
          <w:color w:val="000000"/>
          <w:sz w:val="24"/>
        </w:rPr>
      </w:pPr>
      <w:r w:rsidRPr="009110B7">
        <w:rPr>
          <w:rFonts w:eastAsia="Times New Roman"/>
          <w:b/>
          <w:color w:val="000000"/>
          <w:sz w:val="24"/>
        </w:rPr>
        <w:t xml:space="preserve">Figure 2: </w:t>
      </w:r>
      <w:proofErr w:type="spellStart"/>
      <w:r w:rsidRPr="009110B7">
        <w:rPr>
          <w:rFonts w:eastAsia="Times New Roman"/>
          <w:b/>
          <w:color w:val="000000"/>
          <w:sz w:val="24"/>
        </w:rPr>
        <w:t>Worldmapper</w:t>
      </w:r>
      <w:proofErr w:type="spellEnd"/>
      <w:r w:rsidRPr="009110B7">
        <w:rPr>
          <w:rFonts w:eastAsia="Times New Roman"/>
          <w:b/>
          <w:color w:val="000000"/>
          <w:sz w:val="24"/>
        </w:rPr>
        <w:t xml:space="preserve"> graphic showing the geographic distribution of the proportion of all people worldwide affected by disasters between 1975 and 2004.</w:t>
      </w:r>
    </w:p>
    <w:p w:rsidR="00230C05" w:rsidRDefault="009F0972" w:rsidP="009C74AB">
      <w:pPr>
        <w:spacing w:line="255" w:lineRule="exact"/>
        <w:textAlignment w:val="baseline"/>
        <w:rPr>
          <w:rFonts w:eastAsia="Times New Roman"/>
          <w:color w:val="000000"/>
          <w:sz w:val="24"/>
        </w:rPr>
      </w:pPr>
      <w:r>
        <w:rPr>
          <w:rFonts w:eastAsia="Times New Roman"/>
          <w:color w:val="000000"/>
          <w:sz w:val="24"/>
        </w:rPr>
        <w:lastRenderedPageBreak/>
        <w:t xml:space="preserve">It is also clear that many portals in both the social media and scientific arenas owe their success to </w:t>
      </w:r>
      <w:r w:rsidR="000C0FA3">
        <w:rPr>
          <w:rFonts w:eastAsia="Times New Roman"/>
          <w:color w:val="000000"/>
          <w:sz w:val="24"/>
        </w:rPr>
        <w:t xml:space="preserve">the content generated by their users. The online </w:t>
      </w:r>
      <w:proofErr w:type="spellStart"/>
      <w:r w:rsidR="000C0FA3">
        <w:rPr>
          <w:rFonts w:eastAsia="Times New Roman"/>
          <w:color w:val="000000"/>
          <w:sz w:val="24"/>
        </w:rPr>
        <w:t>video­website</w:t>
      </w:r>
      <w:proofErr w:type="spellEnd"/>
      <w:r w:rsidR="003B3E1C">
        <w:rPr>
          <w:rFonts w:eastAsia="Times New Roman"/>
          <w:color w:val="000000"/>
          <w:sz w:val="24"/>
        </w:rPr>
        <w:t>,</w:t>
      </w:r>
      <w:r w:rsidR="000C0FA3">
        <w:rPr>
          <w:rFonts w:eastAsia="Times New Roman"/>
          <w:color w:val="000000"/>
          <w:sz w:val="24"/>
        </w:rPr>
        <w:t xml:space="preserve"> </w:t>
      </w:r>
      <w:proofErr w:type="spellStart"/>
      <w:r w:rsidR="000C0FA3">
        <w:rPr>
          <w:rFonts w:eastAsia="Times New Roman"/>
          <w:color w:val="000000"/>
          <w:sz w:val="24"/>
        </w:rPr>
        <w:t>Youtube</w:t>
      </w:r>
      <w:proofErr w:type="spellEnd"/>
      <w:r w:rsidR="000C0FA3">
        <w:rPr>
          <w:rFonts w:eastAsia="Times New Roman"/>
          <w:color w:val="000000"/>
          <w:sz w:val="24"/>
        </w:rPr>
        <w:t xml:space="preserve"> does not upload videos itself, but only provides a framework for others to do so</w:t>
      </w:r>
      <w:r>
        <w:rPr>
          <w:rFonts w:eastAsia="Times New Roman"/>
          <w:color w:val="000000"/>
          <w:sz w:val="24"/>
        </w:rPr>
        <w:t xml:space="preserve">.  </w:t>
      </w:r>
      <w:r w:rsidR="000C0FA3">
        <w:rPr>
          <w:rFonts w:eastAsia="Times New Roman"/>
          <w:color w:val="000000"/>
          <w:sz w:val="24"/>
        </w:rPr>
        <w:t>Social Networks such as Facebook or Xing now have ten</w:t>
      </w:r>
      <w:r w:rsidR="009C1A73">
        <w:rPr>
          <w:rFonts w:eastAsia="Times New Roman"/>
          <w:color w:val="000000"/>
          <w:sz w:val="24"/>
        </w:rPr>
        <w:t xml:space="preserve">s of </w:t>
      </w:r>
      <w:r w:rsidR="000C0FA3">
        <w:rPr>
          <w:rFonts w:eastAsia="Times New Roman"/>
          <w:color w:val="000000"/>
          <w:sz w:val="24"/>
        </w:rPr>
        <w:t xml:space="preserve">thousands of </w:t>
      </w:r>
      <w:proofErr w:type="spellStart"/>
      <w:r w:rsidR="000C0FA3">
        <w:rPr>
          <w:rFonts w:eastAsia="Times New Roman"/>
          <w:color w:val="000000"/>
          <w:sz w:val="24"/>
        </w:rPr>
        <w:t>highly­sophisticated</w:t>
      </w:r>
      <w:proofErr w:type="spellEnd"/>
      <w:r w:rsidR="00442DCD">
        <w:rPr>
          <w:rFonts w:eastAsia="Times New Roman"/>
          <w:color w:val="000000"/>
          <w:sz w:val="24"/>
        </w:rPr>
        <w:t>,</w:t>
      </w:r>
      <w:r w:rsidR="000C0FA3">
        <w:rPr>
          <w:rFonts w:eastAsia="Times New Roman"/>
          <w:color w:val="000000"/>
          <w:sz w:val="24"/>
        </w:rPr>
        <w:t xml:space="preserve"> </w:t>
      </w:r>
      <w:proofErr w:type="spellStart"/>
      <w:r w:rsidR="000C0FA3">
        <w:rPr>
          <w:rFonts w:eastAsia="Times New Roman"/>
          <w:color w:val="000000"/>
          <w:sz w:val="24"/>
        </w:rPr>
        <w:t>third­party</w:t>
      </w:r>
      <w:proofErr w:type="spellEnd"/>
      <w:r w:rsidR="009C1A73">
        <w:rPr>
          <w:rFonts w:eastAsia="Times New Roman"/>
          <w:color w:val="000000"/>
          <w:sz w:val="24"/>
        </w:rPr>
        <w:t xml:space="preserve"> </w:t>
      </w:r>
      <w:r w:rsidR="000C0FA3">
        <w:rPr>
          <w:rFonts w:eastAsia="Times New Roman"/>
          <w:color w:val="000000"/>
          <w:sz w:val="24"/>
        </w:rPr>
        <w:t>applications that users can include in their profiles</w:t>
      </w:r>
      <w:r w:rsidR="009C1A73">
        <w:rPr>
          <w:rFonts w:eastAsia="Times New Roman"/>
          <w:color w:val="000000"/>
          <w:sz w:val="24"/>
        </w:rPr>
        <w:t>.</w:t>
      </w:r>
      <w:r w:rsidR="000C0FA3">
        <w:rPr>
          <w:rFonts w:eastAsia="Times New Roman"/>
          <w:color w:val="000000"/>
          <w:sz w:val="24"/>
        </w:rPr>
        <w:t xml:space="preserve">  Simple applications run entirely on the platform, using platforms' services for data in</w:t>
      </w:r>
      <w:r w:rsidR="00B65631">
        <w:rPr>
          <w:rFonts w:eastAsia="Times New Roman"/>
          <w:color w:val="000000"/>
          <w:sz w:val="24"/>
        </w:rPr>
        <w:t>put</w:t>
      </w:r>
      <w:r w:rsidR="000C0FA3">
        <w:rPr>
          <w:rFonts w:eastAsia="Times New Roman"/>
          <w:color w:val="000000"/>
          <w:sz w:val="24"/>
        </w:rPr>
        <w:softHyphen/>
        <w:t xml:space="preserve"> and output, while more sophisticated applications require external data. </w:t>
      </w:r>
      <w:r w:rsidR="009C1A73">
        <w:rPr>
          <w:rFonts w:eastAsia="Times New Roman"/>
          <w:color w:val="000000"/>
          <w:sz w:val="24"/>
        </w:rPr>
        <w:t>For example,</w:t>
      </w:r>
      <w:r w:rsidR="009C1A73" w:rsidRPr="009C1A73">
        <w:rPr>
          <w:rFonts w:eastAsia="Times New Roman"/>
          <w:color w:val="000000"/>
          <w:sz w:val="24"/>
        </w:rPr>
        <w:t xml:space="preserve"> the </w:t>
      </w:r>
      <w:proofErr w:type="spellStart"/>
      <w:r w:rsidR="009C1A73" w:rsidRPr="009C1A73">
        <w:rPr>
          <w:rFonts w:eastAsia="Times New Roman"/>
          <w:color w:val="000000"/>
          <w:sz w:val="24"/>
        </w:rPr>
        <w:t>stormspotter</w:t>
      </w:r>
      <w:proofErr w:type="spellEnd"/>
      <w:r w:rsidR="009C1A73" w:rsidRPr="009C1A73">
        <w:rPr>
          <w:rFonts w:eastAsia="Times New Roman"/>
          <w:color w:val="000000"/>
          <w:sz w:val="24"/>
        </w:rPr>
        <w:t xml:space="preserve"> app on Facebook relies on the interactive use of NWS radar data and the content provided by enthusiasts [https://www.facebook.com/stormspotterapp].</w:t>
      </w:r>
      <w:r w:rsidR="00394C7F">
        <w:rPr>
          <w:rFonts w:eastAsia="Times New Roman"/>
          <w:color w:val="000000"/>
          <w:sz w:val="24"/>
        </w:rPr>
        <w:t xml:space="preserve">  These sites are examples of content acquisition and growth through accumulation, rather than by collaboration between individuals.</w:t>
      </w:r>
    </w:p>
    <w:p w:rsidR="009C74AB" w:rsidRDefault="009C74AB" w:rsidP="009C74AB">
      <w:pPr>
        <w:spacing w:line="255" w:lineRule="exact"/>
        <w:textAlignment w:val="baseline"/>
        <w:rPr>
          <w:rFonts w:eastAsia="Times New Roman"/>
          <w:color w:val="000000"/>
          <w:sz w:val="24"/>
        </w:rPr>
      </w:pPr>
    </w:p>
    <w:p w:rsidR="00230C05" w:rsidRDefault="00442DCD" w:rsidP="009C74AB">
      <w:pPr>
        <w:spacing w:line="250" w:lineRule="exact"/>
        <w:textAlignment w:val="baseline"/>
        <w:rPr>
          <w:rFonts w:eastAsia="Times New Roman"/>
          <w:color w:val="000000"/>
          <w:spacing w:val="-2"/>
          <w:sz w:val="24"/>
        </w:rPr>
      </w:pPr>
      <w:r>
        <w:rPr>
          <w:rFonts w:eastAsia="Times New Roman"/>
          <w:color w:val="000000"/>
          <w:sz w:val="24"/>
        </w:rPr>
        <w:t>Enthusiasts also play a critical role in developing applications (apps)</w:t>
      </w:r>
      <w:proofErr w:type="gramStart"/>
      <w:r>
        <w:rPr>
          <w:rFonts w:eastAsia="Times New Roman"/>
          <w:color w:val="000000"/>
          <w:sz w:val="24"/>
        </w:rPr>
        <w:t>,</w:t>
      </w:r>
      <w:proofErr w:type="gramEnd"/>
      <w:r>
        <w:rPr>
          <w:rFonts w:eastAsia="Times New Roman"/>
          <w:color w:val="000000"/>
          <w:sz w:val="24"/>
        </w:rPr>
        <w:t xml:space="preserve"> the prime example must be the</w:t>
      </w:r>
      <w:r w:rsidR="000C0FA3">
        <w:rPr>
          <w:rFonts w:eastAsia="Times New Roman"/>
          <w:color w:val="000000"/>
          <w:sz w:val="24"/>
        </w:rPr>
        <w:t xml:space="preserve"> Apple </w:t>
      </w:r>
      <w:proofErr w:type="spellStart"/>
      <w:r w:rsidR="000C0FA3">
        <w:rPr>
          <w:rFonts w:eastAsia="Times New Roman"/>
          <w:color w:val="000000"/>
          <w:sz w:val="24"/>
        </w:rPr>
        <w:t>Application­Store</w:t>
      </w:r>
      <w:proofErr w:type="spellEnd"/>
      <w:r w:rsidR="008C5DF8">
        <w:rPr>
          <w:rStyle w:val="EndnoteReference"/>
          <w:rFonts w:eastAsia="Times New Roman"/>
          <w:color w:val="000000"/>
          <w:sz w:val="24"/>
        </w:rPr>
        <w:endnoteReference w:id="13"/>
      </w:r>
      <w:r>
        <w:rPr>
          <w:rFonts w:eastAsia="Times New Roman"/>
          <w:color w:val="000000"/>
          <w:sz w:val="24"/>
        </w:rPr>
        <w:t xml:space="preserve"> [</w:t>
      </w:r>
      <w:hyperlink r:id="rId15">
        <w:r>
          <w:rPr>
            <w:rFonts w:eastAsia="Times New Roman"/>
            <w:color w:val="0000FF"/>
            <w:sz w:val="20"/>
            <w:u w:val="single"/>
          </w:rPr>
          <w:t>http://www.apple.com/iphone/apps</w:t>
        </w:r>
      </w:hyperlink>
      <w:r>
        <w:rPr>
          <w:rFonts w:eastAsia="Times New Roman"/>
          <w:color w:val="000000"/>
          <w:sz w:val="24"/>
        </w:rPr>
        <w:t>]. The Apple apps store</w:t>
      </w:r>
      <w:r w:rsidR="000C0FA3">
        <w:rPr>
          <w:rFonts w:eastAsia="Times New Roman"/>
          <w:color w:val="000000"/>
          <w:sz w:val="24"/>
        </w:rPr>
        <w:t xml:space="preserve"> is </w:t>
      </w:r>
      <w:r>
        <w:rPr>
          <w:rFonts w:eastAsia="Times New Roman"/>
          <w:color w:val="000000"/>
          <w:sz w:val="24"/>
        </w:rPr>
        <w:t xml:space="preserve">essentially </w:t>
      </w:r>
      <w:r w:rsidR="000C0FA3">
        <w:rPr>
          <w:rFonts w:eastAsia="Times New Roman"/>
          <w:color w:val="000000"/>
          <w:sz w:val="24"/>
        </w:rPr>
        <w:t>a directory service, allowing an iPhone owner to discover services</w:t>
      </w:r>
      <w:r>
        <w:rPr>
          <w:rFonts w:eastAsia="Times New Roman"/>
          <w:color w:val="000000"/>
          <w:sz w:val="24"/>
        </w:rPr>
        <w:t xml:space="preserve"> (a</w:t>
      </w:r>
      <w:r w:rsidR="000C0FA3">
        <w:rPr>
          <w:rFonts w:eastAsia="Times New Roman"/>
          <w:color w:val="000000"/>
          <w:sz w:val="24"/>
        </w:rPr>
        <w:t>pps) pro</w:t>
      </w:r>
      <w:r>
        <w:rPr>
          <w:rFonts w:eastAsia="Times New Roman"/>
          <w:color w:val="000000"/>
          <w:sz w:val="24"/>
        </w:rPr>
        <w:t>vided by third party developers</w:t>
      </w:r>
      <w:r w:rsidR="000C0FA3">
        <w:rPr>
          <w:rFonts w:eastAsia="Times New Roman"/>
          <w:color w:val="000000"/>
          <w:sz w:val="24"/>
        </w:rPr>
        <w:t xml:space="preserve">. </w:t>
      </w:r>
      <w:r>
        <w:rPr>
          <w:rFonts w:eastAsia="Times New Roman"/>
          <w:color w:val="000000"/>
          <w:sz w:val="24"/>
        </w:rPr>
        <w:t>As t</w:t>
      </w:r>
      <w:r w:rsidR="000C0FA3">
        <w:rPr>
          <w:rFonts w:eastAsia="Times New Roman"/>
          <w:color w:val="000000"/>
          <w:sz w:val="24"/>
        </w:rPr>
        <w:t xml:space="preserve">he iPhone is the only platform an App is </w:t>
      </w:r>
      <w:r>
        <w:rPr>
          <w:rFonts w:eastAsia="Times New Roman"/>
          <w:color w:val="000000"/>
          <w:sz w:val="24"/>
        </w:rPr>
        <w:t>intended to operate on, the a</w:t>
      </w:r>
      <w:r w:rsidR="000C0FA3">
        <w:rPr>
          <w:rFonts w:eastAsia="Times New Roman"/>
          <w:color w:val="000000"/>
          <w:sz w:val="24"/>
        </w:rPr>
        <w:t xml:space="preserve">pp developer can be certain to find </w:t>
      </w:r>
      <w:r>
        <w:rPr>
          <w:rFonts w:eastAsia="Times New Roman"/>
          <w:color w:val="000000"/>
          <w:sz w:val="24"/>
        </w:rPr>
        <w:t xml:space="preserve">a range of capabilities available, for example the </w:t>
      </w:r>
      <w:proofErr w:type="spellStart"/>
      <w:r>
        <w:rPr>
          <w:rFonts w:eastAsia="Times New Roman"/>
          <w:color w:val="000000"/>
          <w:sz w:val="24"/>
        </w:rPr>
        <w:t>app­u</w:t>
      </w:r>
      <w:r w:rsidR="000C0FA3">
        <w:rPr>
          <w:rFonts w:eastAsia="Times New Roman"/>
          <w:color w:val="000000"/>
          <w:sz w:val="24"/>
        </w:rPr>
        <w:t>pdate</w:t>
      </w:r>
      <w:proofErr w:type="spellEnd"/>
      <w:r w:rsidR="000C0FA3">
        <w:rPr>
          <w:rFonts w:eastAsia="Times New Roman"/>
          <w:color w:val="000000"/>
          <w:sz w:val="24"/>
        </w:rPr>
        <w:t xml:space="preserve"> notification services, a touch screen and environmental sensors.</w:t>
      </w:r>
      <w:r w:rsidR="00447F32">
        <w:rPr>
          <w:rFonts w:eastAsia="Times New Roman"/>
          <w:color w:val="000000"/>
          <w:spacing w:val="-2"/>
          <w:sz w:val="24"/>
        </w:rPr>
        <w:t xml:space="preserve"> In summary, the </w:t>
      </w:r>
      <w:proofErr w:type="spellStart"/>
      <w:r w:rsidR="00447F32">
        <w:rPr>
          <w:rFonts w:eastAsia="Times New Roman"/>
          <w:color w:val="000000"/>
          <w:spacing w:val="-2"/>
          <w:sz w:val="24"/>
        </w:rPr>
        <w:t>app­s</w:t>
      </w:r>
      <w:r w:rsidR="000C0FA3">
        <w:rPr>
          <w:rFonts w:eastAsia="Times New Roman"/>
          <w:color w:val="000000"/>
          <w:spacing w:val="-2"/>
          <w:sz w:val="24"/>
        </w:rPr>
        <w:t>tore</w:t>
      </w:r>
      <w:proofErr w:type="spellEnd"/>
      <w:r w:rsidR="000C0FA3">
        <w:rPr>
          <w:rFonts w:eastAsia="Times New Roman"/>
          <w:color w:val="000000"/>
          <w:spacing w:val="-2"/>
          <w:sz w:val="24"/>
        </w:rPr>
        <w:t xml:space="preserve"> platform and the iPhone </w:t>
      </w:r>
      <w:r w:rsidR="00447F32">
        <w:rPr>
          <w:rFonts w:eastAsia="Times New Roman"/>
          <w:color w:val="000000"/>
          <w:spacing w:val="-2"/>
          <w:sz w:val="24"/>
        </w:rPr>
        <w:t xml:space="preserve">are a </w:t>
      </w:r>
      <w:r w:rsidR="000C0FA3">
        <w:rPr>
          <w:rFonts w:eastAsia="Times New Roman"/>
          <w:color w:val="000000"/>
          <w:spacing w:val="-2"/>
          <w:sz w:val="24"/>
        </w:rPr>
        <w:t>split framework</w:t>
      </w:r>
      <w:r w:rsidR="00447F32">
        <w:rPr>
          <w:rFonts w:eastAsia="Times New Roman"/>
          <w:color w:val="000000"/>
          <w:spacing w:val="-2"/>
          <w:sz w:val="24"/>
        </w:rPr>
        <w:t>: the</w:t>
      </w:r>
      <w:r w:rsidR="000C0FA3">
        <w:rPr>
          <w:rFonts w:eastAsia="Times New Roman"/>
          <w:color w:val="000000"/>
          <w:spacing w:val="-2"/>
          <w:sz w:val="24"/>
        </w:rPr>
        <w:t xml:space="preserve"> store itself is only a discovery mechanism, </w:t>
      </w:r>
      <w:r w:rsidR="00447F32">
        <w:rPr>
          <w:rFonts w:eastAsia="Times New Roman"/>
          <w:color w:val="000000"/>
          <w:spacing w:val="-2"/>
          <w:sz w:val="24"/>
        </w:rPr>
        <w:t>whereas the</w:t>
      </w:r>
      <w:r w:rsidR="000C0FA3">
        <w:rPr>
          <w:rFonts w:eastAsia="Times New Roman"/>
          <w:color w:val="000000"/>
          <w:spacing w:val="-2"/>
          <w:sz w:val="24"/>
        </w:rPr>
        <w:t xml:space="preserve"> application on the client is free to interact with external services without involvement of the </w:t>
      </w:r>
      <w:proofErr w:type="spellStart"/>
      <w:r w:rsidR="00447F32">
        <w:rPr>
          <w:rFonts w:eastAsia="Times New Roman"/>
          <w:color w:val="000000"/>
          <w:spacing w:val="-2"/>
          <w:sz w:val="24"/>
        </w:rPr>
        <w:t>app­s</w:t>
      </w:r>
      <w:r w:rsidR="000C0FA3">
        <w:rPr>
          <w:rFonts w:eastAsia="Times New Roman"/>
          <w:color w:val="000000"/>
          <w:spacing w:val="-2"/>
          <w:sz w:val="24"/>
        </w:rPr>
        <w:t>tore</w:t>
      </w:r>
      <w:proofErr w:type="spellEnd"/>
      <w:r w:rsidR="000C0FA3">
        <w:rPr>
          <w:rFonts w:eastAsia="Times New Roman"/>
          <w:color w:val="000000"/>
          <w:spacing w:val="-2"/>
          <w:sz w:val="24"/>
        </w:rPr>
        <w:t xml:space="preserve">. </w:t>
      </w:r>
      <w:r w:rsidR="00394C7F">
        <w:rPr>
          <w:rFonts w:eastAsia="Times New Roman"/>
          <w:color w:val="000000"/>
          <w:spacing w:val="-2"/>
          <w:sz w:val="24"/>
        </w:rPr>
        <w:t xml:space="preserve">  With this example there is a </w:t>
      </w:r>
      <w:r w:rsidR="00416308">
        <w:rPr>
          <w:rFonts w:eastAsia="Times New Roman"/>
          <w:color w:val="000000"/>
          <w:spacing w:val="-2"/>
          <w:sz w:val="24"/>
        </w:rPr>
        <w:t xml:space="preserve">carefully defined and well managed </w:t>
      </w:r>
      <w:r w:rsidR="00394C7F">
        <w:rPr>
          <w:rFonts w:eastAsia="Times New Roman"/>
          <w:color w:val="000000"/>
          <w:spacing w:val="-2"/>
          <w:sz w:val="24"/>
        </w:rPr>
        <w:t xml:space="preserve">commercial relationship between </w:t>
      </w:r>
      <w:r w:rsidR="00416308">
        <w:rPr>
          <w:rFonts w:eastAsia="Times New Roman"/>
          <w:color w:val="000000"/>
          <w:spacing w:val="-2"/>
          <w:sz w:val="24"/>
        </w:rPr>
        <w:t>the three involved parties: Apple, the app developer and the app user to build a capability through accumulation of apps.</w:t>
      </w:r>
    </w:p>
    <w:p w:rsidR="009C74AB" w:rsidRDefault="009C74AB" w:rsidP="009C74AB">
      <w:pPr>
        <w:spacing w:line="250" w:lineRule="exact"/>
        <w:textAlignment w:val="baseline"/>
        <w:rPr>
          <w:rFonts w:eastAsia="Times New Roman"/>
          <w:color w:val="000000"/>
          <w:spacing w:val="-2"/>
          <w:sz w:val="24"/>
        </w:rPr>
      </w:pPr>
    </w:p>
    <w:p w:rsidR="00416308" w:rsidRDefault="00447F32" w:rsidP="009C74AB">
      <w:pPr>
        <w:spacing w:line="250" w:lineRule="exact"/>
        <w:textAlignment w:val="baseline"/>
        <w:rPr>
          <w:rFonts w:eastAsia="Times New Roman"/>
          <w:color w:val="000000"/>
          <w:spacing w:val="-2"/>
          <w:sz w:val="24"/>
        </w:rPr>
      </w:pPr>
      <w:r>
        <w:rPr>
          <w:rFonts w:eastAsia="Times New Roman"/>
          <w:color w:val="000000"/>
          <w:spacing w:val="-2"/>
          <w:sz w:val="24"/>
        </w:rPr>
        <w:t xml:space="preserve">To </w:t>
      </w:r>
      <w:proofErr w:type="spellStart"/>
      <w:r>
        <w:rPr>
          <w:rFonts w:eastAsia="Times New Roman"/>
          <w:color w:val="000000"/>
          <w:spacing w:val="-2"/>
          <w:sz w:val="24"/>
        </w:rPr>
        <w:t>summarise</w:t>
      </w:r>
      <w:proofErr w:type="spellEnd"/>
      <w:r>
        <w:rPr>
          <w:rFonts w:eastAsia="Times New Roman"/>
          <w:color w:val="000000"/>
          <w:spacing w:val="-2"/>
          <w:sz w:val="24"/>
        </w:rPr>
        <w:t xml:space="preserve"> then, newly available datasets, when combined with </w:t>
      </w:r>
      <w:r w:rsidR="008C5DF8">
        <w:rPr>
          <w:rFonts w:eastAsia="Times New Roman"/>
          <w:color w:val="000000"/>
          <w:spacing w:val="-2"/>
          <w:sz w:val="24"/>
        </w:rPr>
        <w:t xml:space="preserve">meteorological data and </w:t>
      </w:r>
      <w:r>
        <w:rPr>
          <w:rFonts w:eastAsia="Times New Roman"/>
          <w:color w:val="000000"/>
          <w:spacing w:val="-2"/>
          <w:sz w:val="24"/>
        </w:rPr>
        <w:t>web-based technologies offer a range of new</w:t>
      </w:r>
      <w:r w:rsidR="008C5DF8">
        <w:rPr>
          <w:rFonts w:eastAsia="Times New Roman"/>
          <w:color w:val="000000"/>
          <w:spacing w:val="-2"/>
          <w:sz w:val="24"/>
        </w:rPr>
        <w:t xml:space="preserve"> climate</w:t>
      </w:r>
      <w:r>
        <w:rPr>
          <w:rFonts w:eastAsia="Times New Roman"/>
          <w:color w:val="000000"/>
          <w:spacing w:val="-2"/>
          <w:sz w:val="24"/>
        </w:rPr>
        <w:t xml:space="preserve"> service delivery capabilities but in themselves do not seem to offer an effective pathway of bringing climate service providers closer together, or closer to the research community that is doing so much to advance the utility of climate data and information.  </w:t>
      </w:r>
      <w:r w:rsidR="00DD5DEC">
        <w:rPr>
          <w:rFonts w:eastAsia="Times New Roman"/>
          <w:color w:val="000000"/>
          <w:spacing w:val="-2"/>
          <w:sz w:val="24"/>
        </w:rPr>
        <w:t>It seems clear that c</w:t>
      </w:r>
      <w:r w:rsidR="00C25753">
        <w:rPr>
          <w:rFonts w:eastAsia="Times New Roman"/>
          <w:color w:val="000000"/>
          <w:spacing w:val="-2"/>
          <w:sz w:val="24"/>
        </w:rPr>
        <w:t>limate service providers</w:t>
      </w:r>
      <w:r w:rsidR="00DD5DEC">
        <w:rPr>
          <w:rFonts w:eastAsia="Times New Roman"/>
          <w:color w:val="000000"/>
          <w:spacing w:val="-2"/>
          <w:sz w:val="24"/>
        </w:rPr>
        <w:t xml:space="preserve"> and</w:t>
      </w:r>
      <w:r w:rsidR="00C25753">
        <w:rPr>
          <w:rFonts w:eastAsia="Times New Roman"/>
          <w:color w:val="000000"/>
          <w:spacing w:val="-2"/>
          <w:sz w:val="24"/>
        </w:rPr>
        <w:t xml:space="preserve"> users</w:t>
      </w:r>
      <w:r w:rsidR="00DD5DEC">
        <w:rPr>
          <w:rFonts w:eastAsia="Times New Roman"/>
          <w:color w:val="000000"/>
          <w:spacing w:val="-2"/>
          <w:sz w:val="24"/>
        </w:rPr>
        <w:t xml:space="preserve"> along with the </w:t>
      </w:r>
      <w:r w:rsidR="00C25753">
        <w:rPr>
          <w:rFonts w:eastAsia="Times New Roman"/>
          <w:color w:val="000000"/>
          <w:spacing w:val="-2"/>
          <w:sz w:val="24"/>
        </w:rPr>
        <w:t>intermediaries in the climate service preparation a</w:t>
      </w:r>
      <w:r w:rsidR="004357D5">
        <w:rPr>
          <w:rFonts w:eastAsia="Times New Roman"/>
          <w:color w:val="000000"/>
          <w:spacing w:val="-2"/>
          <w:sz w:val="24"/>
        </w:rPr>
        <w:t>nd delivery processe</w:t>
      </w:r>
      <w:r w:rsidR="00C25753">
        <w:rPr>
          <w:rFonts w:eastAsia="Times New Roman"/>
          <w:color w:val="000000"/>
          <w:spacing w:val="-2"/>
          <w:sz w:val="24"/>
        </w:rPr>
        <w:t>s</w:t>
      </w:r>
      <w:r w:rsidR="00B65631">
        <w:rPr>
          <w:rFonts w:eastAsia="Times New Roman"/>
          <w:color w:val="000000"/>
          <w:spacing w:val="-2"/>
          <w:sz w:val="24"/>
        </w:rPr>
        <w:t>,</w:t>
      </w:r>
      <w:r w:rsidR="00C25753">
        <w:rPr>
          <w:rFonts w:eastAsia="Times New Roman"/>
          <w:color w:val="000000"/>
          <w:spacing w:val="-2"/>
          <w:sz w:val="24"/>
        </w:rPr>
        <w:t xml:space="preserve"> will need a way of quickly accessing standards</w:t>
      </w:r>
      <w:r w:rsidR="00DD5DEC">
        <w:rPr>
          <w:rFonts w:eastAsia="Times New Roman"/>
          <w:color w:val="000000"/>
          <w:spacing w:val="-2"/>
          <w:sz w:val="24"/>
        </w:rPr>
        <w:t xml:space="preserve"> and</w:t>
      </w:r>
      <w:r w:rsidR="00C25753">
        <w:rPr>
          <w:rFonts w:eastAsia="Times New Roman"/>
          <w:color w:val="000000"/>
          <w:spacing w:val="-2"/>
          <w:sz w:val="24"/>
        </w:rPr>
        <w:t xml:space="preserve"> guidelines and </w:t>
      </w:r>
      <w:r w:rsidR="00DD5DEC">
        <w:rPr>
          <w:rFonts w:eastAsia="Times New Roman"/>
          <w:color w:val="000000"/>
          <w:spacing w:val="-2"/>
          <w:sz w:val="24"/>
        </w:rPr>
        <w:t xml:space="preserve">for </w:t>
      </w:r>
      <w:r w:rsidR="00C25753">
        <w:rPr>
          <w:rFonts w:eastAsia="Times New Roman"/>
          <w:color w:val="000000"/>
          <w:spacing w:val="-2"/>
          <w:sz w:val="24"/>
        </w:rPr>
        <w:t xml:space="preserve">exchanging information about approaches to technical issues and the successes and failures in service delivery and </w:t>
      </w:r>
      <w:proofErr w:type="spellStart"/>
      <w:r w:rsidR="00C25753">
        <w:rPr>
          <w:rFonts w:eastAsia="Times New Roman"/>
          <w:color w:val="000000"/>
          <w:spacing w:val="-2"/>
          <w:sz w:val="24"/>
        </w:rPr>
        <w:t>utilisation</w:t>
      </w:r>
      <w:proofErr w:type="spellEnd"/>
      <w:r w:rsidR="00C25753">
        <w:rPr>
          <w:rFonts w:eastAsia="Times New Roman"/>
          <w:color w:val="000000"/>
          <w:spacing w:val="-2"/>
          <w:sz w:val="24"/>
        </w:rPr>
        <w:t xml:space="preserve">.  </w:t>
      </w:r>
      <w:r w:rsidR="00416308">
        <w:rPr>
          <w:rFonts w:eastAsia="Times New Roman"/>
          <w:color w:val="000000"/>
          <w:spacing w:val="-2"/>
          <w:sz w:val="24"/>
        </w:rPr>
        <w:t xml:space="preserve">The optimum way to exploit the web-based technologies in a collaborative arrangement between scientists, service providers and service users seems to require a different strategy than </w:t>
      </w:r>
      <w:r w:rsidR="00B65631">
        <w:rPr>
          <w:rFonts w:eastAsia="Times New Roman"/>
          <w:color w:val="000000"/>
          <w:spacing w:val="-2"/>
          <w:sz w:val="24"/>
        </w:rPr>
        <w:t>“</w:t>
      </w:r>
      <w:r w:rsidR="00416308">
        <w:rPr>
          <w:rFonts w:eastAsia="Times New Roman"/>
          <w:color w:val="000000"/>
          <w:spacing w:val="-2"/>
          <w:sz w:val="24"/>
        </w:rPr>
        <w:t>accumulation</w:t>
      </w:r>
      <w:r w:rsidR="00B65631">
        <w:rPr>
          <w:rFonts w:eastAsia="Times New Roman"/>
          <w:color w:val="000000"/>
          <w:spacing w:val="-2"/>
          <w:sz w:val="24"/>
        </w:rPr>
        <w:t>”</w:t>
      </w:r>
      <w:r w:rsidR="00416308">
        <w:rPr>
          <w:rFonts w:eastAsia="Times New Roman"/>
          <w:color w:val="000000"/>
          <w:spacing w:val="-2"/>
          <w:sz w:val="24"/>
        </w:rPr>
        <w:t xml:space="preserve"> in a web environment.</w:t>
      </w:r>
    </w:p>
    <w:p w:rsidR="00416308" w:rsidRDefault="00416308" w:rsidP="009C74AB">
      <w:pPr>
        <w:spacing w:line="250" w:lineRule="exact"/>
        <w:textAlignment w:val="baseline"/>
        <w:rPr>
          <w:rFonts w:eastAsia="Times New Roman"/>
          <w:color w:val="000000"/>
          <w:spacing w:val="-2"/>
          <w:sz w:val="24"/>
        </w:rPr>
      </w:pPr>
    </w:p>
    <w:p w:rsidR="004357D5" w:rsidRDefault="00C25753" w:rsidP="009C74AB">
      <w:pPr>
        <w:spacing w:line="250" w:lineRule="exact"/>
        <w:textAlignment w:val="baseline"/>
        <w:rPr>
          <w:rFonts w:eastAsia="Times New Roman"/>
          <w:color w:val="000000"/>
          <w:spacing w:val="-2"/>
          <w:sz w:val="24"/>
        </w:rPr>
      </w:pPr>
      <w:r>
        <w:rPr>
          <w:rFonts w:eastAsia="Times New Roman"/>
          <w:color w:val="000000"/>
          <w:spacing w:val="-2"/>
          <w:sz w:val="24"/>
        </w:rPr>
        <w:t>A</w:t>
      </w:r>
      <w:r w:rsidR="00416308">
        <w:rPr>
          <w:rFonts w:eastAsia="Times New Roman"/>
          <w:color w:val="000000"/>
          <w:spacing w:val="-2"/>
          <w:sz w:val="24"/>
        </w:rPr>
        <w:t>n example of how to use the web in a collaborative way is through the development of a</w:t>
      </w:r>
      <w:r>
        <w:rPr>
          <w:rFonts w:eastAsia="Times New Roman"/>
          <w:color w:val="000000"/>
          <w:spacing w:val="-2"/>
          <w:sz w:val="24"/>
        </w:rPr>
        <w:t xml:space="preserve"> well-managed Wiki</w:t>
      </w:r>
      <w:r w:rsidR="00DD5DEC">
        <w:rPr>
          <w:rStyle w:val="EndnoteReference"/>
          <w:rFonts w:eastAsia="Times New Roman"/>
          <w:color w:val="000000"/>
          <w:spacing w:val="-2"/>
          <w:sz w:val="24"/>
        </w:rPr>
        <w:endnoteReference w:id="14"/>
      </w:r>
      <w:r>
        <w:rPr>
          <w:rFonts w:eastAsia="Times New Roman"/>
          <w:color w:val="000000"/>
          <w:spacing w:val="-2"/>
          <w:sz w:val="24"/>
        </w:rPr>
        <w:t xml:space="preserve"> document</w:t>
      </w:r>
      <w:r w:rsidR="00416308">
        <w:rPr>
          <w:rFonts w:eastAsia="Times New Roman"/>
          <w:color w:val="000000"/>
          <w:spacing w:val="-2"/>
          <w:sz w:val="24"/>
        </w:rPr>
        <w:t xml:space="preserve">. The software for the development of a Wiki document can be open source or proprietary and runs on all commonly available platforms. </w:t>
      </w:r>
      <w:r>
        <w:rPr>
          <w:rFonts w:eastAsia="Times New Roman"/>
          <w:color w:val="000000"/>
          <w:spacing w:val="-2"/>
          <w:sz w:val="24"/>
        </w:rPr>
        <w:t xml:space="preserve"> </w:t>
      </w:r>
      <w:r w:rsidR="00416308">
        <w:rPr>
          <w:rFonts w:eastAsia="Times New Roman"/>
          <w:color w:val="000000"/>
          <w:spacing w:val="-2"/>
          <w:sz w:val="24"/>
        </w:rPr>
        <w:t xml:space="preserve">The most visible example of the use of a Wiki document is </w:t>
      </w:r>
      <w:r w:rsidR="00DD5DEC">
        <w:rPr>
          <w:rFonts w:eastAsia="Times New Roman"/>
          <w:color w:val="000000"/>
          <w:spacing w:val="-2"/>
          <w:sz w:val="24"/>
        </w:rPr>
        <w:t>Wikipedia</w:t>
      </w:r>
      <w:r w:rsidR="004357D5">
        <w:rPr>
          <w:rFonts w:eastAsia="Times New Roman"/>
          <w:color w:val="000000"/>
          <w:spacing w:val="-2"/>
          <w:sz w:val="24"/>
        </w:rPr>
        <w:t>.</w:t>
      </w:r>
    </w:p>
    <w:p w:rsidR="009C74AB" w:rsidRDefault="009C74AB" w:rsidP="009C74AB">
      <w:pPr>
        <w:spacing w:line="250" w:lineRule="exact"/>
        <w:textAlignment w:val="baseline"/>
        <w:rPr>
          <w:rFonts w:eastAsia="Times New Roman"/>
          <w:color w:val="000000"/>
          <w:spacing w:val="-2"/>
          <w:sz w:val="24"/>
        </w:rPr>
      </w:pPr>
    </w:p>
    <w:p w:rsidR="004357D5" w:rsidRDefault="004357D5" w:rsidP="009C74AB">
      <w:pPr>
        <w:spacing w:line="250" w:lineRule="exact"/>
        <w:textAlignment w:val="baseline"/>
        <w:rPr>
          <w:rFonts w:eastAsia="Times New Roman"/>
          <w:color w:val="000000"/>
          <w:spacing w:val="-2"/>
          <w:sz w:val="24"/>
        </w:rPr>
      </w:pPr>
      <w:r>
        <w:rPr>
          <w:rFonts w:eastAsia="Times New Roman"/>
          <w:color w:val="000000"/>
          <w:spacing w:val="-2"/>
          <w:sz w:val="24"/>
        </w:rPr>
        <w:t xml:space="preserve">Wikipedia is controversial: </w:t>
      </w:r>
      <w:r w:rsidRPr="009C74AB">
        <w:rPr>
          <w:rFonts w:eastAsia="Times New Roman"/>
          <w:i/>
          <w:color w:val="000000"/>
          <w:spacing w:val="-2"/>
          <w:sz w:val="24"/>
        </w:rPr>
        <w:t>“Wikipedia</w:t>
      </w:r>
      <w:r w:rsidRPr="009C74AB">
        <w:rPr>
          <w:rStyle w:val="EndnoteReference"/>
          <w:rFonts w:eastAsia="Times New Roman"/>
          <w:i/>
          <w:color w:val="000000"/>
          <w:spacing w:val="-2"/>
          <w:sz w:val="24"/>
        </w:rPr>
        <w:endnoteReference w:id="15"/>
      </w:r>
      <w:r w:rsidRPr="009C74AB">
        <w:rPr>
          <w:rFonts w:eastAsia="Times New Roman"/>
          <w:i/>
          <w:color w:val="000000"/>
          <w:spacing w:val="-2"/>
          <w:sz w:val="24"/>
        </w:rPr>
        <w:t xml:space="preserve"> is the largest free source of information in the world. The sixth most widely used website in the world is not run anything like the others in the top 10. It is not operated by a sophisticated corporation but by a leaderless collection of volunteers who generally work under pseudonyms and habitually bicker with each other. It rarely tries new things in the hope of luring visitors; in fact, it has changed little in a decade. And yet every month 10 billion pages are viewed on the English version of Wikipedia alone.” </w:t>
      </w:r>
    </w:p>
    <w:p w:rsidR="009C74AB" w:rsidRDefault="009C74AB" w:rsidP="009C74AB">
      <w:pPr>
        <w:spacing w:line="250" w:lineRule="exact"/>
        <w:textAlignment w:val="baseline"/>
        <w:rPr>
          <w:rFonts w:eastAsia="Times New Roman"/>
          <w:color w:val="000000"/>
          <w:spacing w:val="-2"/>
          <w:sz w:val="24"/>
        </w:rPr>
      </w:pPr>
    </w:p>
    <w:p w:rsidR="009C74AB" w:rsidRDefault="004357D5" w:rsidP="009C74AB">
      <w:pPr>
        <w:spacing w:line="250" w:lineRule="exact"/>
        <w:textAlignment w:val="baseline"/>
        <w:rPr>
          <w:rFonts w:eastAsia="Times New Roman"/>
          <w:color w:val="000000"/>
          <w:spacing w:val="-2"/>
          <w:sz w:val="24"/>
        </w:rPr>
      </w:pPr>
      <w:r>
        <w:rPr>
          <w:rFonts w:eastAsia="Times New Roman"/>
          <w:color w:val="000000"/>
          <w:spacing w:val="-2"/>
          <w:sz w:val="24"/>
        </w:rPr>
        <w:t>Wikipedia suffers from uneven coverage of issues and item</w:t>
      </w:r>
      <w:r w:rsidR="00B65631">
        <w:rPr>
          <w:rFonts w:eastAsia="Times New Roman"/>
          <w:color w:val="000000"/>
          <w:spacing w:val="-2"/>
          <w:sz w:val="24"/>
        </w:rPr>
        <w:t>s</w:t>
      </w:r>
      <w:r>
        <w:rPr>
          <w:rFonts w:eastAsia="Times New Roman"/>
          <w:color w:val="000000"/>
          <w:spacing w:val="-2"/>
          <w:sz w:val="24"/>
        </w:rPr>
        <w:t xml:space="preserve">, too often lacks authorities for facts and opinions and the quality of </w:t>
      </w:r>
      <w:r w:rsidR="009C74AB">
        <w:rPr>
          <w:rFonts w:eastAsia="Times New Roman"/>
          <w:color w:val="000000"/>
          <w:spacing w:val="-2"/>
          <w:sz w:val="24"/>
        </w:rPr>
        <w:t xml:space="preserve">pages is highly variable. These known problems mitigate against the use of Wikipedia in academic circles but it nevertheless remains well used, even if the level of usage is declining in a relative sense. According to </w:t>
      </w:r>
      <w:proofErr w:type="spellStart"/>
      <w:r w:rsidR="009C74AB">
        <w:rPr>
          <w:rFonts w:eastAsia="Times New Roman"/>
          <w:color w:val="000000"/>
          <w:spacing w:val="-2"/>
          <w:sz w:val="24"/>
        </w:rPr>
        <w:t>Simonite</w:t>
      </w:r>
      <w:proofErr w:type="spellEnd"/>
      <w:r w:rsidR="009C74AB">
        <w:rPr>
          <w:rFonts w:eastAsia="Times New Roman"/>
          <w:color w:val="000000"/>
          <w:spacing w:val="-2"/>
          <w:sz w:val="24"/>
        </w:rPr>
        <w:t xml:space="preserve"> the source of these problems is quite apparent:</w:t>
      </w:r>
    </w:p>
    <w:p w:rsidR="00C25753" w:rsidRPr="009C74AB" w:rsidRDefault="009C74AB" w:rsidP="009C74AB">
      <w:pPr>
        <w:spacing w:line="250" w:lineRule="exact"/>
        <w:textAlignment w:val="baseline"/>
        <w:rPr>
          <w:rFonts w:eastAsia="Times New Roman"/>
          <w:i/>
          <w:color w:val="000000"/>
          <w:spacing w:val="-2"/>
          <w:sz w:val="24"/>
        </w:rPr>
      </w:pPr>
      <w:r w:rsidRPr="009C74AB">
        <w:rPr>
          <w:rFonts w:eastAsia="Times New Roman"/>
          <w:i/>
          <w:color w:val="000000"/>
          <w:spacing w:val="-2"/>
          <w:sz w:val="24"/>
        </w:rPr>
        <w:t>“The loose collective running the site today, estimated to be 90 percent male, operates a crushing bureaucracy with an often abrasive atmosphere that deters newcomers who might increase participation in Wikipedia and broaden its coverage”.</w:t>
      </w:r>
    </w:p>
    <w:p w:rsidR="009C74AB" w:rsidRDefault="009C74AB" w:rsidP="009C74AB">
      <w:pPr>
        <w:spacing w:line="250" w:lineRule="exact"/>
        <w:textAlignment w:val="baseline"/>
        <w:rPr>
          <w:rFonts w:eastAsia="Times New Roman"/>
          <w:color w:val="000000"/>
          <w:spacing w:val="-2"/>
          <w:sz w:val="24"/>
        </w:rPr>
      </w:pPr>
    </w:p>
    <w:p w:rsidR="009110B7" w:rsidRDefault="009110B7" w:rsidP="009C74AB">
      <w:pPr>
        <w:spacing w:line="250" w:lineRule="exact"/>
        <w:textAlignment w:val="baseline"/>
        <w:rPr>
          <w:rFonts w:eastAsia="Times New Roman"/>
          <w:b/>
          <w:i/>
          <w:color w:val="000000"/>
          <w:spacing w:val="-2"/>
          <w:sz w:val="24"/>
        </w:rPr>
      </w:pPr>
    </w:p>
    <w:p w:rsidR="003E652C" w:rsidRPr="003E652C" w:rsidRDefault="003E652C" w:rsidP="009C74AB">
      <w:pPr>
        <w:spacing w:line="250" w:lineRule="exact"/>
        <w:textAlignment w:val="baseline"/>
        <w:rPr>
          <w:rFonts w:eastAsia="Times New Roman"/>
          <w:b/>
          <w:i/>
          <w:color w:val="000000"/>
          <w:spacing w:val="-2"/>
          <w:sz w:val="24"/>
        </w:rPr>
      </w:pPr>
      <w:r w:rsidRPr="003E652C">
        <w:rPr>
          <w:rFonts w:eastAsia="Times New Roman"/>
          <w:b/>
          <w:i/>
          <w:color w:val="000000"/>
          <w:spacing w:val="-2"/>
          <w:sz w:val="24"/>
        </w:rPr>
        <w:lastRenderedPageBreak/>
        <w:t>A Proposal</w:t>
      </w:r>
    </w:p>
    <w:p w:rsidR="003E652C" w:rsidRDefault="003E652C" w:rsidP="009C74AB">
      <w:pPr>
        <w:spacing w:line="250" w:lineRule="exact"/>
        <w:textAlignment w:val="baseline"/>
        <w:rPr>
          <w:rFonts w:eastAsia="Times New Roman"/>
          <w:color w:val="000000"/>
          <w:spacing w:val="-2"/>
          <w:sz w:val="24"/>
        </w:rPr>
      </w:pPr>
    </w:p>
    <w:p w:rsidR="009C74AB" w:rsidRDefault="00C72C35" w:rsidP="009C74AB">
      <w:pPr>
        <w:spacing w:line="250" w:lineRule="exact"/>
        <w:textAlignment w:val="baseline"/>
        <w:rPr>
          <w:rFonts w:eastAsia="Times New Roman"/>
          <w:color w:val="000000"/>
          <w:spacing w:val="-2"/>
          <w:sz w:val="24"/>
        </w:rPr>
      </w:pPr>
      <w:r>
        <w:rPr>
          <w:rFonts w:eastAsia="Times New Roman"/>
          <w:color w:val="000000"/>
          <w:spacing w:val="-2"/>
          <w:sz w:val="24"/>
        </w:rPr>
        <w:t xml:space="preserve">The proposal here is that the WMO’s Guide to Climatological Practices </w:t>
      </w:r>
      <w:r w:rsidR="00B65631">
        <w:rPr>
          <w:rFonts w:eastAsia="Times New Roman"/>
          <w:color w:val="000000"/>
          <w:spacing w:val="-2"/>
          <w:sz w:val="24"/>
        </w:rPr>
        <w:t>should form</w:t>
      </w:r>
      <w:r>
        <w:rPr>
          <w:rFonts w:eastAsia="Times New Roman"/>
          <w:color w:val="000000"/>
          <w:spacing w:val="-2"/>
          <w:sz w:val="24"/>
        </w:rPr>
        <w:t xml:space="preserve"> the basis for a wiki document that could be incrementally updated by the volunteer community of interested climatologists and users of climate services.  There are many lessons to be taken from the experiences of the biggest wiki document of them all – Wikipedia.  There would need to be in place an agreed management structure between the AMS and WMO, including</w:t>
      </w:r>
      <w:r w:rsidR="003B3E1C">
        <w:rPr>
          <w:rFonts w:eastAsia="Times New Roman"/>
          <w:color w:val="000000"/>
          <w:spacing w:val="-2"/>
          <w:sz w:val="24"/>
        </w:rPr>
        <w:t>;</w:t>
      </w:r>
      <w:r>
        <w:rPr>
          <w:rFonts w:eastAsia="Times New Roman"/>
          <w:color w:val="000000"/>
          <w:spacing w:val="-2"/>
          <w:sz w:val="24"/>
        </w:rPr>
        <w:t xml:space="preserve"> how postings would be edited and approved, how gender and geographic diversity would be maintained in the editorial group, how the editorial group would be constantly renewed, how volunteers would be rewarded for their efforts, how funding challenges would be managed, etc.</w:t>
      </w:r>
    </w:p>
    <w:p w:rsidR="00C72C35" w:rsidRDefault="00C72C35" w:rsidP="009C74AB">
      <w:pPr>
        <w:spacing w:line="250" w:lineRule="exact"/>
        <w:textAlignment w:val="baseline"/>
        <w:rPr>
          <w:rFonts w:eastAsia="Times New Roman"/>
          <w:color w:val="000000"/>
          <w:spacing w:val="-2"/>
          <w:sz w:val="24"/>
        </w:rPr>
      </w:pPr>
    </w:p>
    <w:p w:rsidR="00C72C35" w:rsidRDefault="00C72C35" w:rsidP="009C74AB">
      <w:pPr>
        <w:spacing w:line="250" w:lineRule="exact"/>
        <w:textAlignment w:val="baseline"/>
        <w:rPr>
          <w:rFonts w:eastAsia="Times New Roman"/>
          <w:color w:val="000000"/>
          <w:spacing w:val="-2"/>
          <w:sz w:val="24"/>
        </w:rPr>
      </w:pPr>
      <w:r>
        <w:rPr>
          <w:rFonts w:eastAsia="Times New Roman"/>
          <w:color w:val="000000"/>
          <w:spacing w:val="-2"/>
          <w:sz w:val="24"/>
        </w:rPr>
        <w:t>The challenge would not be a simple one but the potential reward substantial</w:t>
      </w:r>
      <w:r w:rsidR="008E3B96">
        <w:rPr>
          <w:rFonts w:eastAsia="Times New Roman"/>
          <w:color w:val="000000"/>
          <w:spacing w:val="-2"/>
          <w:sz w:val="24"/>
        </w:rPr>
        <w:t xml:space="preserve"> – why not work with </w:t>
      </w:r>
      <w:r w:rsidR="003B3E1C">
        <w:rPr>
          <w:rFonts w:eastAsia="Times New Roman"/>
          <w:color w:val="000000"/>
          <w:spacing w:val="-2"/>
          <w:sz w:val="24"/>
        </w:rPr>
        <w:t xml:space="preserve">governments, </w:t>
      </w:r>
      <w:r w:rsidR="008E3B96">
        <w:rPr>
          <w:rFonts w:eastAsia="Times New Roman"/>
          <w:color w:val="000000"/>
          <w:spacing w:val="-2"/>
          <w:sz w:val="24"/>
        </w:rPr>
        <w:t>national meteorological societies, the private sector, and academia to create something high profile, valuable and desperately needed?</w:t>
      </w:r>
    </w:p>
    <w:p w:rsidR="008E3B96" w:rsidRDefault="008E3B96" w:rsidP="009C74AB">
      <w:pPr>
        <w:spacing w:line="250" w:lineRule="exact"/>
        <w:textAlignment w:val="baseline"/>
        <w:rPr>
          <w:rFonts w:eastAsia="Times New Roman"/>
          <w:color w:val="000000"/>
          <w:spacing w:val="-2"/>
          <w:sz w:val="24"/>
        </w:rPr>
      </w:pPr>
    </w:p>
    <w:p w:rsidR="008E3B96" w:rsidRDefault="008E3B96" w:rsidP="008E3B96">
      <w:pPr>
        <w:spacing w:line="250" w:lineRule="exact"/>
        <w:jc w:val="center"/>
        <w:textAlignment w:val="baseline"/>
        <w:rPr>
          <w:rFonts w:eastAsia="Times New Roman"/>
          <w:color w:val="000000"/>
          <w:spacing w:val="-2"/>
          <w:sz w:val="24"/>
        </w:rPr>
      </w:pPr>
      <w:r>
        <w:rPr>
          <w:rFonts w:eastAsia="Times New Roman"/>
          <w:color w:val="000000"/>
          <w:spacing w:val="-2"/>
          <w:sz w:val="24"/>
        </w:rPr>
        <w:t xml:space="preserve">----------------- </w:t>
      </w:r>
    </w:p>
    <w:p w:rsidR="009C74AB" w:rsidRDefault="009C74AB" w:rsidP="00DD5DEC">
      <w:pPr>
        <w:spacing w:before="281" w:line="250" w:lineRule="exact"/>
        <w:textAlignment w:val="baseline"/>
        <w:rPr>
          <w:rFonts w:eastAsia="Times New Roman"/>
          <w:color w:val="000000"/>
          <w:spacing w:val="-2"/>
          <w:sz w:val="24"/>
        </w:rPr>
      </w:pPr>
    </w:p>
    <w:p w:rsidR="0005732A" w:rsidRPr="00F10EC7" w:rsidRDefault="00C25753" w:rsidP="00830A28">
      <w:pPr>
        <w:spacing w:before="281" w:line="250" w:lineRule="exact"/>
        <w:textAlignment w:val="baseline"/>
        <w:rPr>
          <w:rFonts w:eastAsia="Times New Roman"/>
          <w:b/>
          <w:color w:val="000000"/>
          <w:spacing w:val="-2"/>
          <w:sz w:val="24"/>
        </w:rPr>
      </w:pPr>
      <w:r>
        <w:rPr>
          <w:rFonts w:eastAsia="Times New Roman"/>
          <w:color w:val="000000"/>
          <w:spacing w:val="-2"/>
          <w:sz w:val="24"/>
        </w:rPr>
        <w:br w:type="column"/>
      </w:r>
      <w:r w:rsidR="00A90B65" w:rsidRPr="00F10EC7">
        <w:rPr>
          <w:rFonts w:eastAsia="Times New Roman"/>
          <w:b/>
          <w:color w:val="000000"/>
          <w:spacing w:val="-2"/>
          <w:sz w:val="24"/>
        </w:rPr>
        <w:lastRenderedPageBreak/>
        <w:t xml:space="preserve">Annex 1: </w:t>
      </w:r>
      <w:r w:rsidR="00F10EC7">
        <w:rPr>
          <w:rFonts w:eastAsia="Times New Roman"/>
          <w:b/>
          <w:color w:val="000000"/>
          <w:spacing w:val="-2"/>
          <w:sz w:val="24"/>
        </w:rPr>
        <w:t xml:space="preserve">The Definitions of the </w:t>
      </w:r>
      <w:r w:rsidR="00A90B65" w:rsidRPr="00F10EC7">
        <w:rPr>
          <w:rFonts w:eastAsia="Times New Roman"/>
          <w:b/>
          <w:color w:val="000000"/>
          <w:spacing w:val="-2"/>
          <w:sz w:val="24"/>
        </w:rPr>
        <w:t>WMO</w:t>
      </w:r>
      <w:r w:rsidR="00F10EC7">
        <w:rPr>
          <w:rFonts w:eastAsia="Times New Roman"/>
          <w:b/>
          <w:color w:val="000000"/>
          <w:spacing w:val="-2"/>
          <w:sz w:val="24"/>
        </w:rPr>
        <w:t>’s</w:t>
      </w:r>
      <w:r w:rsidR="00A90B65" w:rsidRPr="00F10EC7">
        <w:rPr>
          <w:rFonts w:eastAsia="Times New Roman"/>
          <w:b/>
          <w:color w:val="000000"/>
          <w:spacing w:val="-2"/>
          <w:sz w:val="24"/>
        </w:rPr>
        <w:t xml:space="preserve"> Climate Service Categories</w:t>
      </w:r>
    </w:p>
    <w:p w:rsidR="00A90B65" w:rsidRDefault="00A90B65" w:rsidP="00830A28">
      <w:pPr>
        <w:spacing w:before="281" w:line="250" w:lineRule="exact"/>
        <w:textAlignment w:val="baseline"/>
        <w:rPr>
          <w:rFonts w:eastAsia="Times New Roman"/>
          <w:color w:val="000000"/>
          <w:spacing w:val="-2"/>
          <w:sz w:val="24"/>
        </w:rPr>
      </w:pPr>
    </w:p>
    <w:p w:rsidR="00830A28" w:rsidRPr="00830A28" w:rsidRDefault="00830A28" w:rsidP="0081099A">
      <w:pPr>
        <w:spacing w:line="250" w:lineRule="exact"/>
        <w:textAlignment w:val="baseline"/>
        <w:rPr>
          <w:rFonts w:eastAsia="Times New Roman"/>
          <w:color w:val="000000"/>
          <w:spacing w:val="-2"/>
          <w:sz w:val="24"/>
        </w:rPr>
      </w:pPr>
      <w:r w:rsidRPr="00830A28">
        <w:rPr>
          <w:rFonts w:eastAsia="Times New Roman"/>
          <w:color w:val="000000"/>
          <w:spacing w:val="-2"/>
          <w:sz w:val="24"/>
        </w:rPr>
        <w:t>Category 1: Basic climate services</w:t>
      </w:r>
    </w:p>
    <w:p w:rsidR="00230C05" w:rsidRDefault="0005732A" w:rsidP="0081099A">
      <w:pPr>
        <w:spacing w:line="250" w:lineRule="exact"/>
        <w:textAlignment w:val="baseline"/>
        <w:rPr>
          <w:rFonts w:eastAsia="Times New Roman"/>
          <w:color w:val="000000"/>
          <w:spacing w:val="-2"/>
          <w:sz w:val="24"/>
        </w:rPr>
      </w:pPr>
      <w:proofErr w:type="gramStart"/>
      <w:r>
        <w:rPr>
          <w:rFonts w:eastAsia="Times New Roman"/>
          <w:color w:val="000000"/>
          <w:spacing w:val="-2"/>
          <w:sz w:val="24"/>
        </w:rPr>
        <w:t>D</w:t>
      </w:r>
      <w:r w:rsidR="00830A28" w:rsidRPr="00830A28">
        <w:rPr>
          <w:rFonts w:eastAsia="Times New Roman"/>
          <w:color w:val="000000"/>
          <w:spacing w:val="-2"/>
          <w:sz w:val="24"/>
        </w:rPr>
        <w:t>ata management</w:t>
      </w:r>
      <w:r>
        <w:rPr>
          <w:rFonts w:eastAsia="Times New Roman"/>
          <w:color w:val="000000"/>
          <w:spacing w:val="-2"/>
          <w:sz w:val="24"/>
        </w:rPr>
        <w:t xml:space="preserve"> of meteorological observations</w:t>
      </w:r>
      <w:r w:rsidR="00830A28" w:rsidRPr="00830A28">
        <w:rPr>
          <w:rFonts w:eastAsia="Times New Roman"/>
          <w:color w:val="000000"/>
          <w:spacing w:val="-2"/>
          <w:sz w:val="24"/>
        </w:rPr>
        <w:t>, basic data services and analyses, straightforward climate system monitoring, etc.</w:t>
      </w:r>
      <w:proofErr w:type="gramEnd"/>
      <w:r w:rsidR="00830A28" w:rsidRPr="00830A28">
        <w:rPr>
          <w:rFonts w:eastAsia="Times New Roman"/>
          <w:color w:val="000000"/>
          <w:spacing w:val="-2"/>
          <w:sz w:val="24"/>
        </w:rPr>
        <w:t xml:space="preserve"> There is no expectation of skill in advanced statistics, modeling, or climate prediction. Most </w:t>
      </w:r>
      <w:proofErr w:type="gramStart"/>
      <w:r w:rsidR="00830A28" w:rsidRPr="00830A28">
        <w:rPr>
          <w:rFonts w:eastAsia="Times New Roman"/>
          <w:color w:val="000000"/>
          <w:spacing w:val="-2"/>
          <w:sz w:val="24"/>
        </w:rPr>
        <w:t>NM(</w:t>
      </w:r>
      <w:proofErr w:type="gramEnd"/>
      <w:r w:rsidR="00830A28" w:rsidRPr="00830A28">
        <w:rPr>
          <w:rFonts w:eastAsia="Times New Roman"/>
          <w:color w:val="000000"/>
          <w:spacing w:val="-2"/>
          <w:sz w:val="24"/>
        </w:rPr>
        <w:t>H)</w:t>
      </w:r>
      <w:proofErr w:type="spellStart"/>
      <w:r w:rsidR="00830A28" w:rsidRPr="00830A28">
        <w:rPr>
          <w:rFonts w:eastAsia="Times New Roman"/>
          <w:color w:val="000000"/>
          <w:spacing w:val="-2"/>
          <w:sz w:val="24"/>
        </w:rPr>
        <w:t>Ss</w:t>
      </w:r>
      <w:proofErr w:type="spellEnd"/>
      <w:r w:rsidR="00830A28" w:rsidRPr="00830A28">
        <w:rPr>
          <w:rFonts w:eastAsia="Times New Roman"/>
          <w:color w:val="000000"/>
          <w:spacing w:val="-2"/>
          <w:sz w:val="24"/>
        </w:rPr>
        <w:t xml:space="preserve"> with trained meteorological forecasters and meteorological technicians are expected to qualify, at a minimum, as Category 1 for climate services, but there may be several countries that would require specialized and extensive support to qualify as Category 1.</w:t>
      </w:r>
    </w:p>
    <w:p w:rsidR="0081099A" w:rsidRDefault="0081099A" w:rsidP="0081099A">
      <w:pPr>
        <w:spacing w:line="250" w:lineRule="exact"/>
        <w:textAlignment w:val="baseline"/>
        <w:rPr>
          <w:rFonts w:eastAsia="Times New Roman"/>
          <w:color w:val="000000"/>
          <w:spacing w:val="-2"/>
          <w:sz w:val="24"/>
        </w:rPr>
      </w:pPr>
    </w:p>
    <w:p w:rsidR="0005732A" w:rsidRPr="0005732A" w:rsidRDefault="0005732A" w:rsidP="0081099A">
      <w:pPr>
        <w:spacing w:line="250" w:lineRule="exact"/>
        <w:textAlignment w:val="baseline"/>
        <w:rPr>
          <w:rFonts w:eastAsia="Times New Roman"/>
          <w:color w:val="000000"/>
          <w:spacing w:val="-2"/>
          <w:sz w:val="24"/>
        </w:rPr>
      </w:pPr>
      <w:r w:rsidRPr="0005732A">
        <w:rPr>
          <w:rFonts w:eastAsia="Times New Roman"/>
          <w:color w:val="000000"/>
          <w:spacing w:val="-2"/>
          <w:sz w:val="24"/>
        </w:rPr>
        <w:t>Category 2: Essential climate services</w:t>
      </w:r>
    </w:p>
    <w:p w:rsidR="00830A28" w:rsidRDefault="0005732A" w:rsidP="0081099A">
      <w:pPr>
        <w:spacing w:line="250" w:lineRule="exact"/>
        <w:textAlignment w:val="baseline"/>
        <w:rPr>
          <w:rFonts w:eastAsia="Times New Roman"/>
          <w:color w:val="000000"/>
          <w:spacing w:val="-2"/>
          <w:sz w:val="24"/>
        </w:rPr>
      </w:pPr>
      <w:r w:rsidRPr="0005732A">
        <w:rPr>
          <w:rFonts w:eastAsia="Times New Roman"/>
          <w:color w:val="000000"/>
          <w:spacing w:val="-2"/>
          <w:sz w:val="24"/>
        </w:rPr>
        <w:t xml:space="preserve">Functions in Category 2 include those of Category 1 plus more advanced climate observation and monitoring, more advanced statistical services and seasonal prediction, more well developed user interaction, climate </w:t>
      </w:r>
      <w:r>
        <w:rPr>
          <w:rFonts w:eastAsia="Times New Roman"/>
          <w:color w:val="000000"/>
          <w:spacing w:val="-2"/>
          <w:sz w:val="24"/>
        </w:rPr>
        <w:t>watches and warnings.</w:t>
      </w:r>
    </w:p>
    <w:p w:rsidR="0081099A" w:rsidRDefault="0081099A" w:rsidP="0081099A">
      <w:pPr>
        <w:spacing w:line="250" w:lineRule="exact"/>
        <w:textAlignment w:val="baseline"/>
        <w:rPr>
          <w:rFonts w:eastAsia="Times New Roman"/>
          <w:color w:val="000000"/>
          <w:spacing w:val="-2"/>
          <w:sz w:val="24"/>
        </w:rPr>
      </w:pPr>
    </w:p>
    <w:p w:rsidR="0005732A" w:rsidRDefault="0005732A" w:rsidP="0081099A">
      <w:pPr>
        <w:spacing w:line="250" w:lineRule="exact"/>
        <w:textAlignment w:val="baseline"/>
        <w:rPr>
          <w:rFonts w:eastAsia="Times New Roman"/>
          <w:color w:val="000000"/>
          <w:spacing w:val="-2"/>
          <w:sz w:val="24"/>
        </w:rPr>
      </w:pPr>
      <w:r w:rsidRPr="0005732A">
        <w:rPr>
          <w:rFonts w:eastAsia="Times New Roman"/>
          <w:color w:val="000000"/>
          <w:spacing w:val="-2"/>
          <w:sz w:val="24"/>
        </w:rPr>
        <w:t>Category 3: Full climate services</w:t>
      </w:r>
    </w:p>
    <w:p w:rsidR="0005732A" w:rsidRDefault="0005732A" w:rsidP="0081099A">
      <w:pPr>
        <w:spacing w:line="250" w:lineRule="exact"/>
        <w:textAlignment w:val="baseline"/>
        <w:rPr>
          <w:rFonts w:eastAsia="Times New Roman"/>
          <w:color w:val="000000"/>
          <w:spacing w:val="-2"/>
          <w:sz w:val="24"/>
        </w:rPr>
      </w:pPr>
      <w:r w:rsidRPr="0005732A">
        <w:rPr>
          <w:rFonts w:eastAsia="Times New Roman"/>
          <w:color w:val="000000"/>
          <w:spacing w:val="-2"/>
          <w:sz w:val="24"/>
        </w:rPr>
        <w:t xml:space="preserve">Category 3 functions include all those in Categories 1 and 2 plus, in addition, extended observing </w:t>
      </w:r>
      <w:proofErr w:type="spellStart"/>
      <w:r w:rsidRPr="0005732A">
        <w:rPr>
          <w:rFonts w:eastAsia="Times New Roman"/>
          <w:color w:val="000000"/>
          <w:spacing w:val="-2"/>
          <w:sz w:val="24"/>
        </w:rPr>
        <w:t>programme</w:t>
      </w:r>
      <w:proofErr w:type="spellEnd"/>
      <w:r w:rsidRPr="0005732A">
        <w:rPr>
          <w:rFonts w:eastAsia="Times New Roman"/>
          <w:color w:val="000000"/>
          <w:spacing w:val="-2"/>
          <w:sz w:val="24"/>
        </w:rPr>
        <w:t>; a stronger user interface, provision of technical expertise for training of climate specialists and development of curricula,  provision of the climate inputs for elements of climate risk management (from risk identification, risk assessment, planning and prevention, services for response and recovery from hazards, information relevant to climate variability and change, and information and advice related to adaptation), and some level of regional cooperation and support</w:t>
      </w:r>
      <w:r>
        <w:rPr>
          <w:rFonts w:eastAsia="Times New Roman"/>
          <w:color w:val="000000"/>
          <w:spacing w:val="-2"/>
          <w:sz w:val="24"/>
        </w:rPr>
        <w:t>.</w:t>
      </w:r>
    </w:p>
    <w:p w:rsidR="0081099A" w:rsidRDefault="0081099A" w:rsidP="0081099A">
      <w:pPr>
        <w:spacing w:line="250" w:lineRule="exact"/>
        <w:textAlignment w:val="baseline"/>
        <w:rPr>
          <w:rFonts w:eastAsia="Times New Roman"/>
          <w:color w:val="000000"/>
          <w:spacing w:val="-2"/>
          <w:sz w:val="24"/>
        </w:rPr>
      </w:pPr>
    </w:p>
    <w:p w:rsidR="0005732A" w:rsidRPr="0005732A" w:rsidRDefault="0005732A" w:rsidP="0081099A">
      <w:pPr>
        <w:spacing w:line="250" w:lineRule="exact"/>
        <w:textAlignment w:val="baseline"/>
        <w:rPr>
          <w:rFonts w:eastAsia="Times New Roman"/>
          <w:color w:val="000000"/>
          <w:spacing w:val="-2"/>
          <w:sz w:val="24"/>
        </w:rPr>
      </w:pPr>
      <w:r w:rsidRPr="0005732A">
        <w:rPr>
          <w:rFonts w:eastAsia="Times New Roman"/>
          <w:color w:val="000000"/>
          <w:spacing w:val="-2"/>
          <w:sz w:val="24"/>
        </w:rPr>
        <w:t xml:space="preserve">Category 4: Advanced climate services </w:t>
      </w:r>
    </w:p>
    <w:p w:rsidR="0005732A" w:rsidRDefault="0005732A" w:rsidP="0081099A">
      <w:pPr>
        <w:spacing w:line="250" w:lineRule="exact"/>
        <w:textAlignment w:val="baseline"/>
        <w:rPr>
          <w:rFonts w:eastAsia="Times New Roman"/>
          <w:color w:val="000000"/>
          <w:spacing w:val="-2"/>
          <w:sz w:val="24"/>
        </w:rPr>
      </w:pPr>
      <w:r w:rsidRPr="0005732A">
        <w:rPr>
          <w:rFonts w:eastAsia="Times New Roman"/>
          <w:color w:val="000000"/>
          <w:spacing w:val="-2"/>
          <w:sz w:val="24"/>
        </w:rPr>
        <w:t>Category 4 functions include all those of Categories 1, 2 and 3, plus research and modeling capabilities for climate and applied climate studies, large-scale (regional and global) observing capabilities, with a high level of global/regional cooperation and support (i.e. for training)</w:t>
      </w:r>
      <w:r>
        <w:rPr>
          <w:rFonts w:eastAsia="Times New Roman"/>
          <w:color w:val="000000"/>
          <w:spacing w:val="-2"/>
          <w:sz w:val="24"/>
        </w:rPr>
        <w:t>.</w:t>
      </w:r>
    </w:p>
    <w:p w:rsidR="00952155" w:rsidRDefault="00952155" w:rsidP="0081099A">
      <w:pPr>
        <w:spacing w:line="250" w:lineRule="exact"/>
        <w:textAlignment w:val="baseline"/>
        <w:rPr>
          <w:rFonts w:eastAsia="Times New Roman"/>
          <w:color w:val="000000"/>
          <w:spacing w:val="-2"/>
          <w:sz w:val="24"/>
        </w:rPr>
      </w:pPr>
    </w:p>
    <w:p w:rsidR="00952155" w:rsidRPr="00952155" w:rsidRDefault="00952155" w:rsidP="0081099A">
      <w:pPr>
        <w:spacing w:line="250" w:lineRule="exact"/>
        <w:textAlignment w:val="baseline"/>
        <w:rPr>
          <w:rFonts w:eastAsia="Times New Roman"/>
          <w:b/>
          <w:color w:val="000000"/>
          <w:spacing w:val="-2"/>
          <w:sz w:val="24"/>
        </w:rPr>
      </w:pPr>
      <w:r w:rsidRPr="00952155">
        <w:rPr>
          <w:rFonts w:eastAsia="Times New Roman"/>
          <w:b/>
          <w:color w:val="000000"/>
          <w:spacing w:val="-2"/>
          <w:sz w:val="24"/>
        </w:rPr>
        <w:t>Annex 2: SOLAS Convention</w:t>
      </w:r>
      <w:r>
        <w:rPr>
          <w:rFonts w:eastAsia="Times New Roman"/>
          <w:b/>
          <w:color w:val="000000"/>
          <w:spacing w:val="-2"/>
          <w:sz w:val="24"/>
        </w:rPr>
        <w:t xml:space="preserve">, Chapter 5, </w:t>
      </w:r>
      <w:proofErr w:type="gramStart"/>
      <w:r>
        <w:rPr>
          <w:rFonts w:eastAsia="Times New Roman"/>
          <w:b/>
          <w:color w:val="000000"/>
          <w:spacing w:val="-2"/>
          <w:sz w:val="24"/>
        </w:rPr>
        <w:t>Safety</w:t>
      </w:r>
      <w:proofErr w:type="gramEnd"/>
      <w:r>
        <w:rPr>
          <w:rFonts w:eastAsia="Times New Roman"/>
          <w:b/>
          <w:color w:val="000000"/>
          <w:spacing w:val="-2"/>
          <w:sz w:val="24"/>
        </w:rPr>
        <w:t xml:space="preserve"> of Navigation</w:t>
      </w:r>
    </w:p>
    <w:p w:rsidR="00952155" w:rsidRDefault="00952155" w:rsidP="0081099A">
      <w:pPr>
        <w:spacing w:line="250" w:lineRule="exact"/>
        <w:textAlignment w:val="baseline"/>
        <w:rPr>
          <w:rFonts w:eastAsia="Times New Roman"/>
          <w:color w:val="000000"/>
          <w:spacing w:val="-2"/>
          <w:sz w:val="24"/>
        </w:rPr>
      </w:pPr>
    </w:p>
    <w:p w:rsidR="00952155" w:rsidRDefault="00952155" w:rsidP="00952155">
      <w:pPr>
        <w:spacing w:line="250" w:lineRule="exact"/>
        <w:textAlignment w:val="baseline"/>
        <w:rPr>
          <w:rFonts w:eastAsia="Times New Roman"/>
          <w:color w:val="000000"/>
          <w:spacing w:val="-2"/>
          <w:sz w:val="24"/>
        </w:rPr>
      </w:pPr>
      <w:r w:rsidRPr="00952155">
        <w:rPr>
          <w:rFonts w:eastAsia="Times New Roman"/>
          <w:color w:val="000000"/>
          <w:spacing w:val="-2"/>
          <w:sz w:val="24"/>
        </w:rPr>
        <w:t>REGULATION 5 - Meteorological services and warnings</w:t>
      </w:r>
    </w:p>
    <w:p w:rsidR="00952155" w:rsidRPr="00952155" w:rsidRDefault="00952155" w:rsidP="00952155">
      <w:pPr>
        <w:spacing w:line="250" w:lineRule="exact"/>
        <w:textAlignment w:val="baseline"/>
        <w:rPr>
          <w:rFonts w:eastAsia="Times New Roman"/>
          <w:color w:val="000000"/>
          <w:spacing w:val="-2"/>
          <w:sz w:val="24"/>
        </w:rPr>
      </w:pPr>
    </w:p>
    <w:p w:rsidR="00952155" w:rsidRDefault="00952155" w:rsidP="00952155">
      <w:pPr>
        <w:spacing w:line="250" w:lineRule="exact"/>
        <w:textAlignment w:val="baseline"/>
        <w:rPr>
          <w:rFonts w:eastAsia="Times New Roman"/>
          <w:color w:val="000000"/>
          <w:spacing w:val="-2"/>
          <w:sz w:val="24"/>
        </w:rPr>
      </w:pPr>
      <w:r w:rsidRPr="00952155">
        <w:rPr>
          <w:rFonts w:eastAsia="Times New Roman"/>
          <w:color w:val="000000"/>
          <w:spacing w:val="-2"/>
          <w:sz w:val="24"/>
        </w:rPr>
        <w:t>1 Contracting Governments undertake to encourage the collection of</w:t>
      </w:r>
      <w:r>
        <w:rPr>
          <w:rFonts w:eastAsia="Times New Roman"/>
          <w:color w:val="000000"/>
          <w:spacing w:val="-2"/>
          <w:sz w:val="24"/>
        </w:rPr>
        <w:t xml:space="preserve"> </w:t>
      </w:r>
      <w:r w:rsidRPr="00952155">
        <w:rPr>
          <w:rFonts w:eastAsia="Times New Roman"/>
          <w:color w:val="000000"/>
          <w:spacing w:val="-2"/>
          <w:sz w:val="24"/>
        </w:rPr>
        <w:t>meteorological data by ships at sea and to arrange for their examination,</w:t>
      </w:r>
      <w:r>
        <w:rPr>
          <w:rFonts w:eastAsia="Times New Roman"/>
          <w:color w:val="000000"/>
          <w:spacing w:val="-2"/>
          <w:sz w:val="24"/>
        </w:rPr>
        <w:t xml:space="preserve"> </w:t>
      </w:r>
      <w:r w:rsidRPr="00952155">
        <w:rPr>
          <w:rFonts w:eastAsia="Times New Roman"/>
          <w:color w:val="000000"/>
          <w:spacing w:val="-2"/>
          <w:sz w:val="24"/>
        </w:rPr>
        <w:t>dissemination and exchange in the manner most suitable for the purpose of</w:t>
      </w:r>
      <w:r>
        <w:rPr>
          <w:rFonts w:eastAsia="Times New Roman"/>
          <w:color w:val="000000"/>
          <w:spacing w:val="-2"/>
          <w:sz w:val="24"/>
        </w:rPr>
        <w:t xml:space="preserve"> </w:t>
      </w:r>
      <w:r w:rsidRPr="00952155">
        <w:rPr>
          <w:rFonts w:eastAsia="Times New Roman"/>
          <w:color w:val="000000"/>
          <w:spacing w:val="-2"/>
          <w:sz w:val="24"/>
        </w:rPr>
        <w:t>aiding navigation***. Administrations shall encourage the use of</w:t>
      </w:r>
      <w:r>
        <w:rPr>
          <w:rFonts w:eastAsia="Times New Roman"/>
          <w:color w:val="000000"/>
          <w:spacing w:val="-2"/>
          <w:sz w:val="24"/>
        </w:rPr>
        <w:t xml:space="preserve"> </w:t>
      </w:r>
      <w:r w:rsidRPr="00952155">
        <w:rPr>
          <w:rFonts w:eastAsia="Times New Roman"/>
          <w:color w:val="000000"/>
          <w:spacing w:val="-2"/>
          <w:sz w:val="24"/>
        </w:rPr>
        <w:t>meteorological instruments of a high degree of accuracy, and shall facilitate</w:t>
      </w:r>
      <w:r>
        <w:rPr>
          <w:rFonts w:eastAsia="Times New Roman"/>
          <w:color w:val="000000"/>
          <w:spacing w:val="-2"/>
          <w:sz w:val="24"/>
        </w:rPr>
        <w:t xml:space="preserve"> </w:t>
      </w:r>
      <w:r w:rsidRPr="00952155">
        <w:rPr>
          <w:rFonts w:eastAsia="Times New Roman"/>
          <w:color w:val="000000"/>
          <w:spacing w:val="-2"/>
          <w:sz w:val="24"/>
        </w:rPr>
        <w:t>the checking of such instruments upon request. Arrangements may be made</w:t>
      </w:r>
      <w:r>
        <w:rPr>
          <w:rFonts w:eastAsia="Times New Roman"/>
          <w:color w:val="000000"/>
          <w:spacing w:val="-2"/>
          <w:sz w:val="24"/>
        </w:rPr>
        <w:t xml:space="preserve"> </w:t>
      </w:r>
      <w:r w:rsidRPr="00952155">
        <w:rPr>
          <w:rFonts w:eastAsia="Times New Roman"/>
          <w:color w:val="000000"/>
          <w:spacing w:val="-2"/>
          <w:sz w:val="24"/>
        </w:rPr>
        <w:t>by appropriate national meteorological services for this checking to be</w:t>
      </w:r>
      <w:r>
        <w:rPr>
          <w:rFonts w:eastAsia="Times New Roman"/>
          <w:color w:val="000000"/>
          <w:spacing w:val="-2"/>
          <w:sz w:val="24"/>
        </w:rPr>
        <w:t xml:space="preserve"> </w:t>
      </w:r>
      <w:r w:rsidRPr="00952155">
        <w:rPr>
          <w:rFonts w:eastAsia="Times New Roman"/>
          <w:color w:val="000000"/>
          <w:spacing w:val="-2"/>
          <w:sz w:val="24"/>
        </w:rPr>
        <w:t>undertaken, free of charge to the ship.</w:t>
      </w:r>
    </w:p>
    <w:p w:rsidR="00952155" w:rsidRPr="00952155" w:rsidRDefault="00952155" w:rsidP="00952155">
      <w:pPr>
        <w:spacing w:line="250" w:lineRule="exact"/>
        <w:textAlignment w:val="baseline"/>
        <w:rPr>
          <w:rFonts w:eastAsia="Times New Roman"/>
          <w:color w:val="000000"/>
          <w:spacing w:val="-2"/>
          <w:sz w:val="24"/>
        </w:rPr>
      </w:pPr>
    </w:p>
    <w:p w:rsidR="00952155" w:rsidRPr="00952155" w:rsidRDefault="00952155" w:rsidP="00952155">
      <w:pPr>
        <w:spacing w:line="250" w:lineRule="exact"/>
        <w:textAlignment w:val="baseline"/>
        <w:rPr>
          <w:rFonts w:eastAsia="Times New Roman"/>
          <w:color w:val="000000"/>
          <w:spacing w:val="-2"/>
          <w:sz w:val="24"/>
        </w:rPr>
      </w:pPr>
      <w:r w:rsidRPr="00952155">
        <w:rPr>
          <w:rFonts w:eastAsia="Times New Roman"/>
          <w:color w:val="000000"/>
          <w:spacing w:val="-2"/>
          <w:sz w:val="24"/>
        </w:rPr>
        <w:t>2 In particular, Contracting Governments undertake to carry out, in co-operation, the following meteorological arrangements:</w:t>
      </w:r>
    </w:p>
    <w:p w:rsidR="00952155" w:rsidRPr="00952155" w:rsidRDefault="00952155" w:rsidP="00952155">
      <w:pPr>
        <w:spacing w:line="250" w:lineRule="exact"/>
        <w:ind w:left="720"/>
        <w:textAlignment w:val="baseline"/>
        <w:rPr>
          <w:rFonts w:eastAsia="Times New Roman"/>
          <w:color w:val="000000"/>
          <w:spacing w:val="-2"/>
          <w:sz w:val="24"/>
        </w:rPr>
      </w:pPr>
      <w:r>
        <w:rPr>
          <w:rFonts w:eastAsia="Times New Roman"/>
          <w:color w:val="000000"/>
          <w:spacing w:val="-2"/>
          <w:sz w:val="24"/>
        </w:rPr>
        <w:t>2</w:t>
      </w:r>
      <w:r w:rsidRPr="00952155">
        <w:rPr>
          <w:rFonts w:eastAsia="Times New Roman"/>
          <w:color w:val="000000"/>
          <w:spacing w:val="-2"/>
          <w:sz w:val="24"/>
        </w:rPr>
        <w:t>.1 to warn ships of gales, storms and tropical cyclones by the issue of</w:t>
      </w:r>
      <w:r>
        <w:rPr>
          <w:rFonts w:eastAsia="Times New Roman"/>
          <w:color w:val="000000"/>
          <w:spacing w:val="-2"/>
          <w:sz w:val="24"/>
        </w:rPr>
        <w:t xml:space="preserve"> </w:t>
      </w:r>
      <w:r w:rsidRPr="00952155">
        <w:rPr>
          <w:rFonts w:eastAsia="Times New Roman"/>
          <w:color w:val="000000"/>
          <w:spacing w:val="-2"/>
          <w:sz w:val="24"/>
        </w:rPr>
        <w:t>information in text and, as far as practicable graphic form, using the</w:t>
      </w:r>
      <w:r>
        <w:rPr>
          <w:rFonts w:eastAsia="Times New Roman"/>
          <w:color w:val="000000"/>
          <w:spacing w:val="-2"/>
          <w:sz w:val="24"/>
        </w:rPr>
        <w:t xml:space="preserve"> </w:t>
      </w:r>
      <w:r w:rsidRPr="00952155">
        <w:rPr>
          <w:rFonts w:eastAsia="Times New Roman"/>
          <w:color w:val="000000"/>
          <w:spacing w:val="-2"/>
          <w:sz w:val="24"/>
        </w:rPr>
        <w:t>appropriate shore-based facilities for terrestrial and space</w:t>
      </w:r>
      <w:r>
        <w:rPr>
          <w:rFonts w:eastAsia="Times New Roman"/>
          <w:color w:val="000000"/>
          <w:spacing w:val="-2"/>
          <w:sz w:val="24"/>
        </w:rPr>
        <w:t xml:space="preserve"> </w:t>
      </w:r>
    </w:p>
    <w:p w:rsidR="00952155" w:rsidRPr="00952155" w:rsidRDefault="00952155" w:rsidP="00952155">
      <w:pPr>
        <w:spacing w:line="250" w:lineRule="exact"/>
        <w:ind w:left="720"/>
        <w:textAlignment w:val="baseline"/>
        <w:rPr>
          <w:rFonts w:eastAsia="Times New Roman"/>
          <w:color w:val="000000"/>
          <w:spacing w:val="-2"/>
          <w:sz w:val="24"/>
        </w:rPr>
      </w:pPr>
      <w:proofErr w:type="spellStart"/>
      <w:proofErr w:type="gramStart"/>
      <w:r w:rsidRPr="00952155">
        <w:rPr>
          <w:rFonts w:eastAsia="Times New Roman"/>
          <w:color w:val="000000"/>
          <w:spacing w:val="-2"/>
          <w:sz w:val="24"/>
        </w:rPr>
        <w:t>radiocommunications</w:t>
      </w:r>
      <w:proofErr w:type="spellEnd"/>
      <w:proofErr w:type="gramEnd"/>
      <w:r w:rsidRPr="00952155">
        <w:rPr>
          <w:rFonts w:eastAsia="Times New Roman"/>
          <w:color w:val="000000"/>
          <w:spacing w:val="-2"/>
          <w:sz w:val="24"/>
        </w:rPr>
        <w:t xml:space="preserve"> services.</w:t>
      </w:r>
    </w:p>
    <w:p w:rsidR="00952155" w:rsidRPr="00952155" w:rsidRDefault="00952155" w:rsidP="00952155">
      <w:pPr>
        <w:spacing w:line="250" w:lineRule="exact"/>
        <w:ind w:left="720"/>
        <w:textAlignment w:val="baseline"/>
        <w:rPr>
          <w:rFonts w:eastAsia="Times New Roman"/>
          <w:color w:val="000000"/>
          <w:spacing w:val="-2"/>
          <w:sz w:val="24"/>
        </w:rPr>
      </w:pPr>
      <w:r>
        <w:rPr>
          <w:rFonts w:eastAsia="Times New Roman"/>
          <w:color w:val="000000"/>
          <w:spacing w:val="-2"/>
          <w:sz w:val="24"/>
        </w:rPr>
        <w:t>2</w:t>
      </w:r>
      <w:r w:rsidRPr="00952155">
        <w:rPr>
          <w:rFonts w:eastAsia="Times New Roman"/>
          <w:color w:val="000000"/>
          <w:spacing w:val="-2"/>
          <w:sz w:val="24"/>
        </w:rPr>
        <w:t>.2 to issue, at least twice daily, by terrestrial and space</w:t>
      </w:r>
      <w:r>
        <w:rPr>
          <w:rFonts w:eastAsia="Times New Roman"/>
          <w:color w:val="000000"/>
          <w:spacing w:val="-2"/>
          <w:sz w:val="24"/>
        </w:rPr>
        <w:t xml:space="preserve"> </w:t>
      </w:r>
      <w:proofErr w:type="spellStart"/>
      <w:r w:rsidRPr="00952155">
        <w:rPr>
          <w:rFonts w:eastAsia="Times New Roman"/>
          <w:color w:val="000000"/>
          <w:spacing w:val="-2"/>
          <w:sz w:val="24"/>
        </w:rPr>
        <w:t>radiocommunication</w:t>
      </w:r>
      <w:proofErr w:type="spellEnd"/>
      <w:r w:rsidRPr="00952155">
        <w:rPr>
          <w:rFonts w:eastAsia="Times New Roman"/>
          <w:color w:val="000000"/>
          <w:spacing w:val="-2"/>
          <w:sz w:val="24"/>
        </w:rPr>
        <w:t xml:space="preserve"> services****, as appropriate, weather information</w:t>
      </w:r>
      <w:r>
        <w:rPr>
          <w:rFonts w:eastAsia="Times New Roman"/>
          <w:color w:val="000000"/>
          <w:spacing w:val="-2"/>
          <w:sz w:val="24"/>
        </w:rPr>
        <w:t xml:space="preserve"> </w:t>
      </w:r>
      <w:r w:rsidRPr="00952155">
        <w:rPr>
          <w:rFonts w:eastAsia="Times New Roman"/>
          <w:color w:val="000000"/>
          <w:spacing w:val="-2"/>
          <w:sz w:val="24"/>
        </w:rPr>
        <w:t>suitable for shipping containing data, analyses, warnings and forecasts</w:t>
      </w:r>
      <w:r>
        <w:rPr>
          <w:rFonts w:eastAsia="Times New Roman"/>
          <w:color w:val="000000"/>
          <w:spacing w:val="-2"/>
          <w:sz w:val="24"/>
        </w:rPr>
        <w:t xml:space="preserve"> </w:t>
      </w:r>
      <w:r w:rsidRPr="00952155">
        <w:rPr>
          <w:rFonts w:eastAsia="Times New Roman"/>
          <w:color w:val="000000"/>
          <w:spacing w:val="-2"/>
          <w:sz w:val="24"/>
        </w:rPr>
        <w:t>of weather, waves and ice. Such information shall be transmitted in text</w:t>
      </w:r>
      <w:r>
        <w:rPr>
          <w:rFonts w:eastAsia="Times New Roman"/>
          <w:color w:val="000000"/>
          <w:spacing w:val="-2"/>
          <w:sz w:val="24"/>
        </w:rPr>
        <w:t xml:space="preserve"> </w:t>
      </w:r>
      <w:r w:rsidRPr="00952155">
        <w:rPr>
          <w:rFonts w:eastAsia="Times New Roman"/>
          <w:color w:val="000000"/>
          <w:spacing w:val="-2"/>
          <w:sz w:val="24"/>
        </w:rPr>
        <w:t>and, as far as practicable, graphic form including meteorological</w:t>
      </w:r>
      <w:r>
        <w:rPr>
          <w:rFonts w:eastAsia="Times New Roman"/>
          <w:color w:val="000000"/>
          <w:spacing w:val="-2"/>
          <w:sz w:val="24"/>
        </w:rPr>
        <w:t xml:space="preserve"> </w:t>
      </w:r>
      <w:r w:rsidRPr="00952155">
        <w:rPr>
          <w:rFonts w:eastAsia="Times New Roman"/>
          <w:color w:val="000000"/>
          <w:spacing w:val="-2"/>
          <w:sz w:val="24"/>
        </w:rPr>
        <w:t>analysis and prognosis charts transmitted by facsimile or in digital form</w:t>
      </w:r>
      <w:r>
        <w:rPr>
          <w:rFonts w:eastAsia="Times New Roman"/>
          <w:color w:val="000000"/>
          <w:spacing w:val="-2"/>
          <w:sz w:val="24"/>
        </w:rPr>
        <w:t xml:space="preserve"> </w:t>
      </w:r>
      <w:r w:rsidRPr="00952155">
        <w:rPr>
          <w:rFonts w:eastAsia="Times New Roman"/>
          <w:color w:val="000000"/>
          <w:spacing w:val="-2"/>
          <w:sz w:val="24"/>
        </w:rPr>
        <w:t>for reconstitution on board the ship's data processing system.</w:t>
      </w:r>
    </w:p>
    <w:p w:rsidR="00952155" w:rsidRPr="00952155" w:rsidRDefault="00952155" w:rsidP="00952155">
      <w:pPr>
        <w:spacing w:line="250" w:lineRule="exact"/>
        <w:ind w:left="720"/>
        <w:textAlignment w:val="baseline"/>
        <w:rPr>
          <w:rFonts w:eastAsia="Times New Roman"/>
          <w:color w:val="000000"/>
          <w:spacing w:val="-2"/>
          <w:sz w:val="24"/>
        </w:rPr>
      </w:pPr>
      <w:r>
        <w:rPr>
          <w:rFonts w:eastAsia="Times New Roman"/>
          <w:color w:val="000000"/>
          <w:spacing w:val="-2"/>
          <w:sz w:val="24"/>
        </w:rPr>
        <w:t>2</w:t>
      </w:r>
      <w:r w:rsidRPr="00952155">
        <w:rPr>
          <w:rFonts w:eastAsia="Times New Roman"/>
          <w:color w:val="000000"/>
          <w:spacing w:val="-2"/>
          <w:sz w:val="24"/>
        </w:rPr>
        <w:t>.3 to prepare and issue such publications as may be necessary for the</w:t>
      </w:r>
      <w:r>
        <w:rPr>
          <w:rFonts w:eastAsia="Times New Roman"/>
          <w:color w:val="000000"/>
          <w:spacing w:val="-2"/>
          <w:sz w:val="24"/>
        </w:rPr>
        <w:t xml:space="preserve"> </w:t>
      </w:r>
      <w:r w:rsidRPr="00952155">
        <w:rPr>
          <w:rFonts w:eastAsia="Times New Roman"/>
          <w:color w:val="000000"/>
          <w:spacing w:val="-2"/>
          <w:sz w:val="24"/>
        </w:rPr>
        <w:t>efficient conduct of meteorological work at sea and to arrange, if</w:t>
      </w:r>
      <w:r>
        <w:rPr>
          <w:rFonts w:eastAsia="Times New Roman"/>
          <w:color w:val="000000"/>
          <w:spacing w:val="-2"/>
          <w:sz w:val="24"/>
        </w:rPr>
        <w:t xml:space="preserve"> </w:t>
      </w:r>
      <w:r w:rsidRPr="00952155">
        <w:rPr>
          <w:rFonts w:eastAsia="Times New Roman"/>
          <w:color w:val="000000"/>
          <w:spacing w:val="-2"/>
          <w:sz w:val="24"/>
        </w:rPr>
        <w:t>practicable, for the publication and making available of daily weather</w:t>
      </w:r>
      <w:r>
        <w:rPr>
          <w:rFonts w:eastAsia="Times New Roman"/>
          <w:color w:val="000000"/>
          <w:spacing w:val="-2"/>
          <w:sz w:val="24"/>
        </w:rPr>
        <w:t xml:space="preserve"> </w:t>
      </w:r>
      <w:r w:rsidRPr="00952155">
        <w:rPr>
          <w:rFonts w:eastAsia="Times New Roman"/>
          <w:color w:val="000000"/>
          <w:spacing w:val="-2"/>
          <w:sz w:val="24"/>
        </w:rPr>
        <w:t>charts for the information of departing ships.</w:t>
      </w:r>
    </w:p>
    <w:p w:rsidR="00952155" w:rsidRPr="00952155" w:rsidRDefault="00952155" w:rsidP="00952155">
      <w:pPr>
        <w:spacing w:line="250" w:lineRule="exact"/>
        <w:ind w:left="720"/>
        <w:textAlignment w:val="baseline"/>
        <w:rPr>
          <w:rFonts w:eastAsia="Times New Roman"/>
          <w:color w:val="000000"/>
          <w:spacing w:val="-2"/>
          <w:sz w:val="24"/>
        </w:rPr>
      </w:pPr>
      <w:r>
        <w:rPr>
          <w:rFonts w:eastAsia="Times New Roman"/>
          <w:color w:val="000000"/>
          <w:spacing w:val="-2"/>
          <w:sz w:val="24"/>
        </w:rPr>
        <w:lastRenderedPageBreak/>
        <w:t>2</w:t>
      </w:r>
      <w:r w:rsidRPr="00952155">
        <w:rPr>
          <w:rFonts w:eastAsia="Times New Roman"/>
          <w:color w:val="000000"/>
          <w:spacing w:val="-2"/>
          <w:sz w:val="24"/>
        </w:rPr>
        <w:t>.4 to arrange for a selection of ships to be equipped with tested marine</w:t>
      </w:r>
      <w:r>
        <w:rPr>
          <w:rFonts w:eastAsia="Times New Roman"/>
          <w:color w:val="000000"/>
          <w:spacing w:val="-2"/>
          <w:sz w:val="24"/>
        </w:rPr>
        <w:t xml:space="preserve"> </w:t>
      </w:r>
      <w:r w:rsidRPr="00952155">
        <w:rPr>
          <w:rFonts w:eastAsia="Times New Roman"/>
          <w:color w:val="000000"/>
          <w:spacing w:val="-2"/>
          <w:sz w:val="24"/>
        </w:rPr>
        <w:t>meteorological instruments (such as a barometer, a barograph, a</w:t>
      </w:r>
      <w:r>
        <w:rPr>
          <w:rFonts w:eastAsia="Times New Roman"/>
          <w:color w:val="000000"/>
          <w:spacing w:val="-2"/>
          <w:sz w:val="24"/>
        </w:rPr>
        <w:t xml:space="preserve"> </w:t>
      </w:r>
      <w:proofErr w:type="spellStart"/>
      <w:r w:rsidRPr="00952155">
        <w:rPr>
          <w:rFonts w:eastAsia="Times New Roman"/>
          <w:color w:val="000000"/>
          <w:spacing w:val="-2"/>
          <w:sz w:val="24"/>
        </w:rPr>
        <w:t>psychrometer</w:t>
      </w:r>
      <w:proofErr w:type="spellEnd"/>
      <w:r w:rsidRPr="00952155">
        <w:rPr>
          <w:rFonts w:eastAsia="Times New Roman"/>
          <w:color w:val="000000"/>
          <w:spacing w:val="-2"/>
          <w:sz w:val="24"/>
        </w:rPr>
        <w:t>, and suitable apparatus for measuring sea temperature)</w:t>
      </w:r>
      <w:r>
        <w:rPr>
          <w:rFonts w:eastAsia="Times New Roman"/>
          <w:color w:val="000000"/>
          <w:spacing w:val="-2"/>
          <w:sz w:val="24"/>
        </w:rPr>
        <w:t xml:space="preserve"> </w:t>
      </w:r>
      <w:r w:rsidRPr="00952155">
        <w:rPr>
          <w:rFonts w:eastAsia="Times New Roman"/>
          <w:color w:val="000000"/>
          <w:spacing w:val="-2"/>
          <w:sz w:val="24"/>
        </w:rPr>
        <w:t>for use in this service, and to take, record and transmit meteorological</w:t>
      </w:r>
      <w:r>
        <w:rPr>
          <w:rFonts w:eastAsia="Times New Roman"/>
          <w:color w:val="000000"/>
          <w:spacing w:val="-2"/>
          <w:sz w:val="24"/>
        </w:rPr>
        <w:t xml:space="preserve"> </w:t>
      </w:r>
      <w:r w:rsidRPr="00952155">
        <w:rPr>
          <w:rFonts w:eastAsia="Times New Roman"/>
          <w:color w:val="000000"/>
          <w:spacing w:val="-2"/>
          <w:sz w:val="24"/>
        </w:rPr>
        <w:t>observations at the main standard times for surface synoptic</w:t>
      </w:r>
      <w:r>
        <w:rPr>
          <w:rFonts w:eastAsia="Times New Roman"/>
          <w:color w:val="000000"/>
          <w:spacing w:val="-2"/>
          <w:sz w:val="24"/>
        </w:rPr>
        <w:t xml:space="preserve"> </w:t>
      </w:r>
      <w:r w:rsidRPr="00952155">
        <w:rPr>
          <w:rFonts w:eastAsia="Times New Roman"/>
          <w:color w:val="000000"/>
          <w:spacing w:val="-2"/>
          <w:sz w:val="24"/>
        </w:rPr>
        <w:t>observations (i.e. at least four times daily, whenever circumstances</w:t>
      </w:r>
      <w:r>
        <w:rPr>
          <w:rFonts w:eastAsia="Times New Roman"/>
          <w:color w:val="000000"/>
          <w:spacing w:val="-2"/>
          <w:sz w:val="24"/>
        </w:rPr>
        <w:t xml:space="preserve"> </w:t>
      </w:r>
      <w:r w:rsidRPr="00952155">
        <w:rPr>
          <w:rFonts w:eastAsia="Times New Roman"/>
          <w:color w:val="000000"/>
          <w:spacing w:val="-2"/>
          <w:sz w:val="24"/>
        </w:rPr>
        <w:t>permit) and to encourage other ships to take, record and transmit</w:t>
      </w:r>
      <w:r>
        <w:rPr>
          <w:rFonts w:eastAsia="Times New Roman"/>
          <w:color w:val="000000"/>
          <w:spacing w:val="-2"/>
          <w:sz w:val="24"/>
        </w:rPr>
        <w:t xml:space="preserve"> </w:t>
      </w:r>
      <w:r w:rsidRPr="00952155">
        <w:rPr>
          <w:rFonts w:eastAsia="Times New Roman"/>
          <w:color w:val="000000"/>
          <w:spacing w:val="-2"/>
          <w:sz w:val="24"/>
        </w:rPr>
        <w:t>observations in a modified form, particularly when in areas where</w:t>
      </w:r>
      <w:r>
        <w:rPr>
          <w:rFonts w:eastAsia="Times New Roman"/>
          <w:color w:val="000000"/>
          <w:spacing w:val="-2"/>
          <w:sz w:val="24"/>
        </w:rPr>
        <w:t xml:space="preserve"> </w:t>
      </w:r>
      <w:r w:rsidRPr="00952155">
        <w:rPr>
          <w:rFonts w:eastAsia="Times New Roman"/>
          <w:color w:val="000000"/>
          <w:spacing w:val="-2"/>
          <w:sz w:val="24"/>
        </w:rPr>
        <w:t>shipping is sparse.</w:t>
      </w:r>
    </w:p>
    <w:p w:rsidR="00952155" w:rsidRPr="00952155" w:rsidRDefault="00952155" w:rsidP="00952155">
      <w:pPr>
        <w:spacing w:line="250" w:lineRule="exact"/>
        <w:ind w:left="720"/>
        <w:textAlignment w:val="baseline"/>
        <w:rPr>
          <w:rFonts w:eastAsia="Times New Roman"/>
          <w:color w:val="000000"/>
          <w:spacing w:val="-2"/>
          <w:sz w:val="24"/>
        </w:rPr>
      </w:pPr>
      <w:r>
        <w:rPr>
          <w:rFonts w:eastAsia="Times New Roman"/>
          <w:color w:val="000000"/>
          <w:spacing w:val="-2"/>
          <w:sz w:val="24"/>
        </w:rPr>
        <w:t>2</w:t>
      </w:r>
      <w:r w:rsidRPr="00952155">
        <w:rPr>
          <w:rFonts w:eastAsia="Times New Roman"/>
          <w:color w:val="000000"/>
          <w:spacing w:val="-2"/>
          <w:sz w:val="24"/>
        </w:rPr>
        <w:t>.5 to encourage companies to involve as many of their ships as</w:t>
      </w:r>
      <w:r>
        <w:rPr>
          <w:rFonts w:eastAsia="Times New Roman"/>
          <w:color w:val="000000"/>
          <w:spacing w:val="-2"/>
          <w:sz w:val="24"/>
        </w:rPr>
        <w:t xml:space="preserve"> </w:t>
      </w:r>
      <w:r w:rsidRPr="00952155">
        <w:rPr>
          <w:rFonts w:eastAsia="Times New Roman"/>
          <w:color w:val="000000"/>
          <w:spacing w:val="-2"/>
          <w:sz w:val="24"/>
        </w:rPr>
        <w:t>practicable in the making and recording of weather observations; these</w:t>
      </w:r>
      <w:r>
        <w:rPr>
          <w:rFonts w:eastAsia="Times New Roman"/>
          <w:color w:val="000000"/>
          <w:spacing w:val="-2"/>
          <w:sz w:val="24"/>
        </w:rPr>
        <w:t xml:space="preserve"> </w:t>
      </w:r>
      <w:r w:rsidRPr="00952155">
        <w:rPr>
          <w:rFonts w:eastAsia="Times New Roman"/>
          <w:color w:val="000000"/>
          <w:spacing w:val="-2"/>
          <w:sz w:val="24"/>
        </w:rPr>
        <w:t>observations to be transmitted using the ship's terrestrial or space</w:t>
      </w:r>
      <w:r>
        <w:rPr>
          <w:rFonts w:eastAsia="Times New Roman"/>
          <w:color w:val="000000"/>
          <w:spacing w:val="-2"/>
          <w:sz w:val="24"/>
        </w:rPr>
        <w:t xml:space="preserve"> </w:t>
      </w:r>
      <w:proofErr w:type="spellStart"/>
      <w:r>
        <w:rPr>
          <w:rFonts w:eastAsia="Times New Roman"/>
          <w:color w:val="000000"/>
          <w:spacing w:val="-2"/>
          <w:sz w:val="24"/>
        </w:rPr>
        <w:t>r</w:t>
      </w:r>
      <w:r w:rsidRPr="00952155">
        <w:rPr>
          <w:rFonts w:eastAsia="Times New Roman"/>
          <w:color w:val="000000"/>
          <w:spacing w:val="-2"/>
          <w:sz w:val="24"/>
        </w:rPr>
        <w:t>adiocommunications</w:t>
      </w:r>
      <w:proofErr w:type="spellEnd"/>
      <w:r w:rsidRPr="00952155">
        <w:rPr>
          <w:rFonts w:eastAsia="Times New Roman"/>
          <w:color w:val="000000"/>
          <w:spacing w:val="-2"/>
          <w:sz w:val="24"/>
        </w:rPr>
        <w:t xml:space="preserve"> facilities for the benefit of the various national</w:t>
      </w:r>
      <w:r>
        <w:rPr>
          <w:rFonts w:eastAsia="Times New Roman"/>
          <w:color w:val="000000"/>
          <w:spacing w:val="-2"/>
          <w:sz w:val="24"/>
        </w:rPr>
        <w:t xml:space="preserve"> </w:t>
      </w:r>
      <w:r w:rsidRPr="00952155">
        <w:rPr>
          <w:rFonts w:eastAsia="Times New Roman"/>
          <w:color w:val="000000"/>
          <w:spacing w:val="-2"/>
          <w:sz w:val="24"/>
        </w:rPr>
        <w:t>meteorological services.</w:t>
      </w:r>
    </w:p>
    <w:p w:rsidR="00952155" w:rsidRDefault="00952155" w:rsidP="00952155">
      <w:pPr>
        <w:spacing w:line="250" w:lineRule="exact"/>
        <w:ind w:left="720"/>
        <w:textAlignment w:val="baseline"/>
        <w:rPr>
          <w:rFonts w:eastAsia="Times New Roman"/>
          <w:color w:val="000000"/>
          <w:spacing w:val="-2"/>
          <w:sz w:val="24"/>
        </w:rPr>
      </w:pPr>
      <w:r>
        <w:rPr>
          <w:rFonts w:eastAsia="Times New Roman"/>
          <w:color w:val="000000"/>
          <w:spacing w:val="-2"/>
          <w:sz w:val="24"/>
        </w:rPr>
        <w:t>2</w:t>
      </w:r>
      <w:r w:rsidRPr="00952155">
        <w:rPr>
          <w:rFonts w:eastAsia="Times New Roman"/>
          <w:color w:val="000000"/>
          <w:spacing w:val="-2"/>
          <w:sz w:val="24"/>
        </w:rPr>
        <w:t>.6 the transmission of these weather observations is free of charge to the</w:t>
      </w:r>
      <w:r>
        <w:rPr>
          <w:rFonts w:eastAsia="Times New Roman"/>
          <w:color w:val="000000"/>
          <w:spacing w:val="-2"/>
          <w:sz w:val="24"/>
        </w:rPr>
        <w:t xml:space="preserve"> </w:t>
      </w:r>
      <w:r w:rsidRPr="00952155">
        <w:rPr>
          <w:rFonts w:eastAsia="Times New Roman"/>
          <w:color w:val="000000"/>
          <w:spacing w:val="-2"/>
          <w:sz w:val="24"/>
        </w:rPr>
        <w:t>ships concerned.</w:t>
      </w:r>
    </w:p>
    <w:p w:rsidR="00952155" w:rsidRDefault="00952155" w:rsidP="00952155">
      <w:pPr>
        <w:spacing w:line="250" w:lineRule="exact"/>
        <w:textAlignment w:val="baseline"/>
        <w:rPr>
          <w:rFonts w:eastAsia="Times New Roman"/>
          <w:color w:val="000000"/>
          <w:spacing w:val="-2"/>
          <w:sz w:val="24"/>
        </w:rPr>
      </w:pPr>
    </w:p>
    <w:p w:rsidR="00952155" w:rsidRPr="00952155" w:rsidRDefault="00952155" w:rsidP="00952155">
      <w:pPr>
        <w:rPr>
          <w:rFonts w:ascii="Arial" w:eastAsia="Times New Roman" w:hAnsi="Arial" w:cs="Arial"/>
          <w:sz w:val="24"/>
          <w:szCs w:val="24"/>
        </w:rPr>
      </w:pPr>
      <w:r w:rsidRPr="00952155">
        <w:rPr>
          <w:rFonts w:ascii="Arial" w:eastAsia="Times New Roman" w:hAnsi="Arial" w:cs="Arial"/>
          <w:sz w:val="24"/>
          <w:szCs w:val="24"/>
        </w:rPr>
        <w:t xml:space="preserve">*** Refer to the Recommendation on weather </w:t>
      </w:r>
      <w:proofErr w:type="spellStart"/>
      <w:r w:rsidRPr="00952155">
        <w:rPr>
          <w:rFonts w:ascii="Arial" w:eastAsia="Times New Roman" w:hAnsi="Arial" w:cs="Arial"/>
          <w:sz w:val="24"/>
          <w:szCs w:val="24"/>
        </w:rPr>
        <w:t>routeing</w:t>
      </w:r>
      <w:proofErr w:type="spellEnd"/>
      <w:r w:rsidRPr="00952155">
        <w:rPr>
          <w:rFonts w:ascii="Arial" w:eastAsia="Times New Roman" w:hAnsi="Arial" w:cs="Arial"/>
          <w:sz w:val="24"/>
          <w:szCs w:val="24"/>
        </w:rPr>
        <w:t xml:space="preserve"> adopted by the Organization by resolution </w:t>
      </w:r>
    </w:p>
    <w:p w:rsidR="00952155" w:rsidRPr="00952155" w:rsidRDefault="00952155" w:rsidP="00952155">
      <w:pPr>
        <w:rPr>
          <w:rFonts w:ascii="Arial" w:eastAsia="Times New Roman" w:hAnsi="Arial" w:cs="Arial"/>
          <w:sz w:val="24"/>
          <w:szCs w:val="24"/>
        </w:rPr>
      </w:pPr>
      <w:proofErr w:type="gramStart"/>
      <w:r w:rsidRPr="00952155">
        <w:rPr>
          <w:rFonts w:ascii="Arial" w:eastAsia="Times New Roman" w:hAnsi="Arial" w:cs="Arial"/>
          <w:sz w:val="24"/>
          <w:szCs w:val="24"/>
        </w:rPr>
        <w:t>A.528(</w:t>
      </w:r>
      <w:proofErr w:type="gramEnd"/>
      <w:r w:rsidRPr="00952155">
        <w:rPr>
          <w:rFonts w:ascii="Arial" w:eastAsia="Times New Roman" w:hAnsi="Arial" w:cs="Arial"/>
          <w:sz w:val="24"/>
          <w:szCs w:val="24"/>
        </w:rPr>
        <w:t xml:space="preserve">13). </w:t>
      </w:r>
    </w:p>
    <w:p w:rsidR="00952155" w:rsidRPr="00952155" w:rsidRDefault="00952155" w:rsidP="00952155">
      <w:pPr>
        <w:rPr>
          <w:rFonts w:ascii="Arial" w:eastAsia="Times New Roman" w:hAnsi="Arial" w:cs="Arial"/>
          <w:sz w:val="24"/>
          <w:szCs w:val="24"/>
        </w:rPr>
      </w:pPr>
      <w:r w:rsidRPr="00952155">
        <w:rPr>
          <w:rFonts w:ascii="Arial" w:eastAsia="Times New Roman" w:hAnsi="Arial" w:cs="Arial"/>
          <w:sz w:val="24"/>
          <w:szCs w:val="24"/>
        </w:rPr>
        <w:t xml:space="preserve">**** Refer to regulations IV/7.1.4 and IV/7/1.5. </w:t>
      </w:r>
    </w:p>
    <w:p w:rsidR="00952155" w:rsidRDefault="00952155" w:rsidP="00952155">
      <w:pPr>
        <w:spacing w:line="250" w:lineRule="exact"/>
        <w:textAlignment w:val="baseline"/>
        <w:rPr>
          <w:rFonts w:eastAsia="Times New Roman"/>
          <w:color w:val="000000"/>
          <w:spacing w:val="-2"/>
          <w:sz w:val="24"/>
        </w:rPr>
      </w:pPr>
    </w:p>
    <w:p w:rsidR="0060432F" w:rsidRDefault="0060432F" w:rsidP="00952155">
      <w:pPr>
        <w:spacing w:line="250" w:lineRule="exact"/>
        <w:textAlignment w:val="baseline"/>
        <w:rPr>
          <w:rFonts w:eastAsia="Times New Roman"/>
          <w:color w:val="000000"/>
          <w:spacing w:val="-2"/>
          <w:sz w:val="24"/>
        </w:rPr>
      </w:pPr>
    </w:p>
    <w:p w:rsidR="00F520E5" w:rsidRPr="0060432F" w:rsidRDefault="00F520E5" w:rsidP="0060432F">
      <w:pPr>
        <w:spacing w:line="250" w:lineRule="exact"/>
        <w:textAlignment w:val="baseline"/>
        <w:rPr>
          <w:rFonts w:ascii="Arial" w:eastAsia="MS Mincho" w:hAnsi="Arial" w:cs="Arial"/>
          <w:b/>
          <w:bCs/>
          <w:caps/>
          <w:kern w:val="32"/>
          <w:lang w:val="en-GB"/>
        </w:rPr>
      </w:pPr>
      <w:r w:rsidRPr="0060432F">
        <w:rPr>
          <w:rFonts w:eastAsia="Times New Roman"/>
          <w:b/>
          <w:color w:val="000000"/>
          <w:spacing w:val="-2"/>
          <w:sz w:val="24"/>
        </w:rPr>
        <w:t xml:space="preserve">Annex 3: </w:t>
      </w:r>
      <w:bookmarkStart w:id="1" w:name="_Toc319327009"/>
      <w:r w:rsidR="0060432F">
        <w:rPr>
          <w:rFonts w:ascii="Arial" w:eastAsia="MS Mincho" w:hAnsi="Arial" w:cs="Arial"/>
          <w:b/>
          <w:bCs/>
          <w:kern w:val="32"/>
          <w:lang w:val="en-GB"/>
        </w:rPr>
        <w:t>DRAFT RESOLUTION</w:t>
      </w:r>
      <w:r w:rsidRPr="0060432F">
        <w:rPr>
          <w:rFonts w:ascii="Arial" w:eastAsia="MS Mincho" w:hAnsi="Arial" w:cs="Arial"/>
          <w:b/>
          <w:bCs/>
          <w:caps/>
          <w:kern w:val="32"/>
          <w:lang w:val="en-GB"/>
        </w:rPr>
        <w:t xml:space="preserve"> </w:t>
      </w:r>
      <w:r w:rsidRPr="0060432F">
        <w:rPr>
          <w:rFonts w:ascii="Arial" w:eastAsia="MS Mincho" w:hAnsi="Arial" w:cs="Arial"/>
          <w:b/>
          <w:bCs/>
          <w:kern w:val="32"/>
          <w:lang w:val="en-GB"/>
        </w:rPr>
        <w:t>xxx</w:t>
      </w:r>
      <w:r w:rsidRPr="0060432F">
        <w:rPr>
          <w:rFonts w:ascii="Arial" w:eastAsia="MS Mincho" w:hAnsi="Arial" w:cs="Arial"/>
          <w:b/>
          <w:bCs/>
          <w:caps/>
          <w:kern w:val="32"/>
          <w:lang w:val="en-GB"/>
        </w:rPr>
        <w:t xml:space="preserve"> </w:t>
      </w:r>
      <w:r w:rsidR="0060432F">
        <w:rPr>
          <w:rFonts w:ascii="Arial" w:eastAsia="MS Mincho" w:hAnsi="Arial" w:cs="Arial"/>
          <w:b/>
          <w:bCs/>
          <w:caps/>
          <w:kern w:val="32"/>
          <w:lang w:val="en-GB"/>
        </w:rPr>
        <w:t>for the WMO 17</w:t>
      </w:r>
      <w:r w:rsidR="0060432F" w:rsidRPr="0060432F">
        <w:rPr>
          <w:rFonts w:ascii="Arial" w:eastAsia="MS Mincho" w:hAnsi="Arial" w:cs="Arial"/>
          <w:b/>
          <w:bCs/>
          <w:caps/>
          <w:kern w:val="32"/>
          <w:vertAlign w:val="superscript"/>
          <w:lang w:val="en-GB"/>
        </w:rPr>
        <w:t>th</w:t>
      </w:r>
      <w:r w:rsidR="0060432F">
        <w:rPr>
          <w:rFonts w:ascii="Arial" w:eastAsia="MS Mincho" w:hAnsi="Arial" w:cs="Arial"/>
          <w:b/>
          <w:bCs/>
          <w:caps/>
          <w:kern w:val="32"/>
          <w:lang w:val="en-GB"/>
        </w:rPr>
        <w:t xml:space="preserve"> Congress</w:t>
      </w:r>
    </w:p>
    <w:p w:rsidR="00F520E5" w:rsidRPr="00F520E5" w:rsidRDefault="00F520E5" w:rsidP="00F520E5">
      <w:pPr>
        <w:keepNext/>
        <w:keepLines/>
        <w:jc w:val="center"/>
        <w:outlineLvl w:val="1"/>
        <w:rPr>
          <w:rFonts w:ascii="Arial" w:eastAsia="MS Mincho" w:hAnsi="Arial" w:cs="Arial"/>
          <w:b/>
          <w:bCs/>
          <w:iCs/>
          <w:caps/>
          <w:lang w:val="en-GB" w:eastAsia="zh-CN"/>
        </w:rPr>
      </w:pPr>
    </w:p>
    <w:p w:rsidR="0060432F" w:rsidRDefault="0060432F" w:rsidP="00F520E5">
      <w:pPr>
        <w:keepNext/>
        <w:keepLines/>
        <w:jc w:val="center"/>
        <w:outlineLvl w:val="1"/>
        <w:rPr>
          <w:rFonts w:ascii="Arial" w:eastAsia="MS Mincho" w:hAnsi="Arial" w:cs="Arial"/>
          <w:b/>
          <w:bCs/>
          <w:iCs/>
          <w:caps/>
          <w:lang w:val="en-GB" w:eastAsia="zh-CN"/>
        </w:rPr>
      </w:pPr>
    </w:p>
    <w:p w:rsidR="00F520E5" w:rsidRPr="00F520E5" w:rsidRDefault="00F520E5" w:rsidP="00F520E5">
      <w:pPr>
        <w:keepNext/>
        <w:keepLines/>
        <w:jc w:val="center"/>
        <w:outlineLvl w:val="1"/>
        <w:rPr>
          <w:rFonts w:ascii="Arial" w:eastAsia="MS Mincho" w:hAnsi="Arial" w:cs="Arial"/>
          <w:b/>
          <w:bCs/>
          <w:iCs/>
          <w:caps/>
          <w:lang w:val="en-GB" w:eastAsia="zh-CN"/>
        </w:rPr>
      </w:pPr>
      <w:r w:rsidRPr="00F520E5">
        <w:rPr>
          <w:rFonts w:ascii="Arial" w:eastAsia="MS Mincho" w:hAnsi="Arial" w:cs="Arial"/>
          <w:b/>
          <w:bCs/>
          <w:iCs/>
          <w:caps/>
          <w:lang w:val="en-GB" w:eastAsia="zh-CN"/>
        </w:rPr>
        <w:t>Exchange of Data and Products to Support the Implementation</w:t>
      </w:r>
      <w:r w:rsidRPr="00F520E5">
        <w:rPr>
          <w:rFonts w:ascii="Arial" w:eastAsia="MS Mincho" w:hAnsi="Arial" w:cs="Arial"/>
          <w:b/>
          <w:bCs/>
          <w:iCs/>
          <w:caps/>
          <w:lang w:val="en-GB" w:eastAsia="zh-CN"/>
        </w:rPr>
        <w:br/>
        <w:t>of the GFCS</w:t>
      </w:r>
    </w:p>
    <w:p w:rsidR="00F520E5" w:rsidRPr="00F520E5" w:rsidRDefault="00F520E5" w:rsidP="00F520E5">
      <w:pPr>
        <w:tabs>
          <w:tab w:val="left" w:pos="1134"/>
        </w:tabs>
        <w:autoSpaceDE w:val="0"/>
        <w:autoSpaceDN w:val="0"/>
        <w:adjustRightInd w:val="0"/>
        <w:jc w:val="both"/>
        <w:rPr>
          <w:rFonts w:ascii="Arial" w:eastAsia="MS Mincho" w:hAnsi="Arial" w:cs="Arial"/>
          <w:b/>
          <w:bCs/>
          <w:szCs w:val="20"/>
          <w:lang w:val="en-GB"/>
        </w:rPr>
      </w:pPr>
    </w:p>
    <w:p w:rsidR="00F520E5" w:rsidRPr="00F520E5" w:rsidRDefault="00F520E5" w:rsidP="00F520E5">
      <w:pPr>
        <w:tabs>
          <w:tab w:val="left" w:pos="1134"/>
        </w:tabs>
        <w:autoSpaceDE w:val="0"/>
        <w:autoSpaceDN w:val="0"/>
        <w:adjustRightInd w:val="0"/>
        <w:jc w:val="both"/>
        <w:rPr>
          <w:rFonts w:ascii="Arial" w:eastAsia="MS Mincho" w:hAnsi="Arial" w:cs="Arial"/>
          <w:bCs/>
          <w:szCs w:val="20"/>
          <w:lang w:val="en-GB"/>
        </w:rPr>
      </w:pPr>
      <w:r w:rsidRPr="00F520E5">
        <w:rPr>
          <w:rFonts w:ascii="Arial" w:eastAsia="MS Mincho" w:hAnsi="Arial" w:cs="Arial"/>
          <w:bCs/>
          <w:szCs w:val="20"/>
          <w:lang w:val="en-GB"/>
        </w:rPr>
        <w:t>THE CONGRESS,</w:t>
      </w:r>
    </w:p>
    <w:p w:rsidR="00F520E5" w:rsidRPr="00F520E5" w:rsidRDefault="00F520E5" w:rsidP="00F520E5">
      <w:pPr>
        <w:widowControl w:val="0"/>
        <w:tabs>
          <w:tab w:val="left" w:pos="1134"/>
        </w:tabs>
        <w:autoSpaceDE w:val="0"/>
        <w:autoSpaceDN w:val="0"/>
        <w:adjustRightInd w:val="0"/>
        <w:ind w:right="-20"/>
        <w:jc w:val="both"/>
        <w:outlineLvl w:val="0"/>
        <w:rPr>
          <w:rFonts w:ascii="Arial" w:eastAsia="MS Mincho" w:hAnsi="Arial" w:cs="Arial"/>
          <w:b/>
          <w:bCs/>
          <w:spacing w:val="3"/>
          <w:w w:val="102"/>
          <w:szCs w:val="20"/>
          <w:lang w:val="en-GB"/>
        </w:rPr>
      </w:pPr>
    </w:p>
    <w:p w:rsidR="00F520E5" w:rsidRPr="00F520E5" w:rsidRDefault="00F520E5" w:rsidP="00F520E5">
      <w:pPr>
        <w:widowControl w:val="0"/>
        <w:tabs>
          <w:tab w:val="left" w:pos="1134"/>
        </w:tabs>
        <w:autoSpaceDE w:val="0"/>
        <w:autoSpaceDN w:val="0"/>
        <w:adjustRightInd w:val="0"/>
        <w:spacing w:line="240" w:lineRule="exact"/>
        <w:jc w:val="both"/>
        <w:rPr>
          <w:rFonts w:ascii="Arial" w:eastAsia="MS Mincho" w:hAnsi="Arial" w:cs="Arial"/>
          <w:b/>
          <w:szCs w:val="20"/>
          <w:lang w:val="en-GB"/>
        </w:rPr>
      </w:pPr>
      <w:r w:rsidRPr="00F520E5">
        <w:rPr>
          <w:rFonts w:ascii="Arial" w:eastAsia="MS Mincho" w:hAnsi="Arial" w:cs="Arial"/>
          <w:b/>
          <w:szCs w:val="20"/>
          <w:lang w:val="en-GB"/>
        </w:rPr>
        <w:t>Noting:</w:t>
      </w:r>
    </w:p>
    <w:p w:rsidR="00F520E5" w:rsidRPr="00F520E5" w:rsidRDefault="00F520E5" w:rsidP="00F520E5">
      <w:pPr>
        <w:widowControl w:val="0"/>
        <w:numPr>
          <w:ilvl w:val="0"/>
          <w:numId w:val="4"/>
        </w:numPr>
        <w:tabs>
          <w:tab w:val="num" w:pos="851"/>
          <w:tab w:val="left" w:pos="993"/>
          <w:tab w:val="left" w:pos="1134"/>
        </w:tabs>
        <w:autoSpaceDE w:val="0"/>
        <w:autoSpaceDN w:val="0"/>
        <w:adjustRightInd w:val="0"/>
        <w:spacing w:line="252" w:lineRule="auto"/>
        <w:ind w:right="-41" w:hanging="851"/>
        <w:jc w:val="both"/>
        <w:rPr>
          <w:rFonts w:ascii="Arial" w:eastAsia="MS Mincho" w:hAnsi="Arial" w:cs="Arial"/>
          <w:w w:val="102"/>
          <w:szCs w:val="20"/>
          <w:lang w:val="en-GB"/>
        </w:rPr>
      </w:pPr>
      <w:r w:rsidRPr="00F520E5">
        <w:rPr>
          <w:rFonts w:ascii="Arial" w:eastAsia="MS Mincho" w:hAnsi="Arial" w:cs="Arial"/>
          <w:spacing w:val="3"/>
          <w:szCs w:val="20"/>
          <w:lang w:val="en-GB"/>
        </w:rPr>
        <w:t>R</w:t>
      </w:r>
      <w:r w:rsidRPr="00F520E5">
        <w:rPr>
          <w:rFonts w:ascii="Arial" w:eastAsia="MS Mincho" w:hAnsi="Arial" w:cs="Arial"/>
          <w:spacing w:val="2"/>
          <w:szCs w:val="20"/>
          <w:lang w:val="en-GB"/>
        </w:rPr>
        <w:t>eso</w:t>
      </w:r>
      <w:r w:rsidRPr="00F520E5">
        <w:rPr>
          <w:rFonts w:ascii="Arial" w:eastAsia="MS Mincho" w:hAnsi="Arial" w:cs="Arial"/>
          <w:spacing w:val="1"/>
          <w:szCs w:val="20"/>
          <w:lang w:val="en-GB"/>
        </w:rPr>
        <w:t>l</w:t>
      </w:r>
      <w:r w:rsidRPr="00F520E5">
        <w:rPr>
          <w:rFonts w:ascii="Arial" w:eastAsia="MS Mincho" w:hAnsi="Arial" w:cs="Arial"/>
          <w:spacing w:val="2"/>
          <w:szCs w:val="20"/>
          <w:lang w:val="en-GB"/>
        </w:rPr>
        <w:t>u</w:t>
      </w:r>
      <w:r w:rsidRPr="00F520E5">
        <w:rPr>
          <w:rFonts w:ascii="Arial" w:eastAsia="MS Mincho" w:hAnsi="Arial" w:cs="Arial"/>
          <w:spacing w:val="1"/>
          <w:szCs w:val="20"/>
          <w:lang w:val="en-GB"/>
        </w:rPr>
        <w:t>ti</w:t>
      </w:r>
      <w:r w:rsidRPr="00F520E5">
        <w:rPr>
          <w:rFonts w:ascii="Arial" w:eastAsia="MS Mincho" w:hAnsi="Arial" w:cs="Arial"/>
          <w:spacing w:val="2"/>
          <w:szCs w:val="20"/>
          <w:lang w:val="en-GB"/>
        </w:rPr>
        <w:t>o</w:t>
      </w:r>
      <w:r w:rsidRPr="00F520E5">
        <w:rPr>
          <w:rFonts w:ascii="Arial" w:eastAsia="MS Mincho" w:hAnsi="Arial" w:cs="Arial"/>
          <w:szCs w:val="20"/>
          <w:lang w:val="en-GB"/>
        </w:rPr>
        <w:t>n</w:t>
      </w:r>
      <w:r w:rsidRPr="00F520E5">
        <w:rPr>
          <w:rFonts w:ascii="Arial" w:eastAsia="MS Mincho" w:hAnsi="Arial" w:cs="Arial"/>
          <w:spacing w:val="25"/>
          <w:szCs w:val="20"/>
          <w:lang w:val="en-GB"/>
        </w:rPr>
        <w:t xml:space="preserve"> </w:t>
      </w:r>
      <w:r w:rsidRPr="00F520E5">
        <w:rPr>
          <w:rFonts w:ascii="Arial" w:eastAsia="MS Mincho" w:hAnsi="Arial" w:cs="Arial"/>
          <w:spacing w:val="2"/>
          <w:szCs w:val="20"/>
          <w:lang w:val="en-GB"/>
        </w:rPr>
        <w:t>4</w:t>
      </w:r>
      <w:r w:rsidRPr="00F520E5">
        <w:rPr>
          <w:rFonts w:ascii="Arial" w:eastAsia="MS Mincho" w:hAnsi="Arial" w:cs="Arial"/>
          <w:szCs w:val="20"/>
          <w:lang w:val="en-GB"/>
        </w:rPr>
        <w:t>0</w:t>
      </w:r>
      <w:r w:rsidRPr="00F520E5">
        <w:rPr>
          <w:rFonts w:ascii="Arial" w:eastAsia="MS Mincho" w:hAnsi="Arial" w:cs="Arial"/>
          <w:spacing w:val="10"/>
          <w:szCs w:val="20"/>
          <w:lang w:val="en-GB"/>
        </w:rPr>
        <w:t xml:space="preserve"> </w:t>
      </w:r>
      <w:r w:rsidRPr="00F520E5">
        <w:rPr>
          <w:rFonts w:ascii="Arial" w:eastAsia="MS Mincho" w:hAnsi="Arial" w:cs="Arial"/>
          <w:spacing w:val="1"/>
          <w:szCs w:val="20"/>
          <w:lang w:val="en-GB"/>
        </w:rPr>
        <w:t>(</w:t>
      </w:r>
      <w:r w:rsidRPr="00F520E5">
        <w:rPr>
          <w:rFonts w:ascii="Arial" w:eastAsia="MS Mincho" w:hAnsi="Arial" w:cs="Arial"/>
          <w:spacing w:val="3"/>
          <w:szCs w:val="20"/>
          <w:lang w:val="en-GB"/>
        </w:rPr>
        <w:t>C</w:t>
      </w:r>
      <w:r w:rsidRPr="00F520E5">
        <w:rPr>
          <w:rFonts w:ascii="Arial" w:eastAsia="MS Mincho" w:hAnsi="Arial" w:cs="Arial"/>
          <w:spacing w:val="2"/>
          <w:szCs w:val="20"/>
          <w:lang w:val="en-GB"/>
        </w:rPr>
        <w:t>g</w:t>
      </w:r>
      <w:r w:rsidRPr="00F520E5">
        <w:rPr>
          <w:rFonts w:ascii="Arial" w:eastAsia="MS Mincho" w:hAnsi="Arial" w:cs="Arial"/>
          <w:spacing w:val="1"/>
          <w:szCs w:val="20"/>
          <w:lang w:val="en-GB"/>
        </w:rPr>
        <w:t>-</w:t>
      </w:r>
      <w:r w:rsidRPr="00F520E5">
        <w:rPr>
          <w:rFonts w:ascii="Arial" w:eastAsia="MS Mincho" w:hAnsi="Arial" w:cs="Arial"/>
          <w:spacing w:val="3"/>
          <w:szCs w:val="20"/>
          <w:lang w:val="en-GB"/>
        </w:rPr>
        <w:t>X</w:t>
      </w:r>
      <w:r w:rsidRPr="00F520E5">
        <w:rPr>
          <w:rFonts w:ascii="Arial" w:eastAsia="MS Mincho" w:hAnsi="Arial" w:cs="Arial"/>
          <w:spacing w:val="1"/>
          <w:szCs w:val="20"/>
          <w:lang w:val="en-GB"/>
        </w:rPr>
        <w:t>II</w:t>
      </w:r>
      <w:r w:rsidRPr="00F520E5">
        <w:rPr>
          <w:rFonts w:ascii="Arial" w:eastAsia="MS Mincho" w:hAnsi="Arial" w:cs="Arial"/>
          <w:szCs w:val="20"/>
          <w:lang w:val="en-GB"/>
        </w:rPr>
        <w:t>)</w:t>
      </w:r>
      <w:r w:rsidRPr="00F520E5">
        <w:rPr>
          <w:rFonts w:ascii="Arial" w:eastAsia="MS Mincho" w:hAnsi="Arial" w:cs="Arial"/>
          <w:spacing w:val="19"/>
          <w:szCs w:val="20"/>
          <w:lang w:val="en-GB"/>
        </w:rPr>
        <w:t xml:space="preserve"> </w:t>
      </w:r>
      <w:r w:rsidRPr="00F520E5">
        <w:rPr>
          <w:rFonts w:ascii="Arial" w:eastAsia="MS Mincho" w:hAnsi="Arial" w:cs="Arial"/>
          <w:szCs w:val="20"/>
          <w:lang w:val="en-GB"/>
        </w:rPr>
        <w:t>–</w:t>
      </w:r>
      <w:r w:rsidRPr="00F520E5">
        <w:rPr>
          <w:rFonts w:ascii="Arial" w:eastAsia="MS Mincho" w:hAnsi="Arial" w:cs="Arial"/>
          <w:spacing w:val="7"/>
          <w:szCs w:val="20"/>
          <w:lang w:val="en-GB"/>
        </w:rPr>
        <w:t xml:space="preserve"> </w:t>
      </w:r>
      <w:r w:rsidRPr="00F520E5">
        <w:rPr>
          <w:rFonts w:ascii="Arial" w:eastAsia="MS Mincho" w:hAnsi="Arial" w:cs="Arial"/>
          <w:spacing w:val="4"/>
          <w:szCs w:val="20"/>
          <w:lang w:val="en-GB"/>
        </w:rPr>
        <w:t>W</w:t>
      </w:r>
      <w:r w:rsidRPr="00F520E5">
        <w:rPr>
          <w:rFonts w:ascii="Arial" w:eastAsia="MS Mincho" w:hAnsi="Arial" w:cs="Arial"/>
          <w:spacing w:val="3"/>
          <w:szCs w:val="20"/>
          <w:lang w:val="en-GB"/>
        </w:rPr>
        <w:t>M</w:t>
      </w:r>
      <w:r w:rsidRPr="00F520E5">
        <w:rPr>
          <w:rFonts w:ascii="Arial" w:eastAsia="MS Mincho" w:hAnsi="Arial" w:cs="Arial"/>
          <w:szCs w:val="20"/>
          <w:lang w:val="en-GB"/>
        </w:rPr>
        <w:t>O</w:t>
      </w:r>
      <w:r w:rsidRPr="00F520E5">
        <w:rPr>
          <w:rFonts w:ascii="Arial" w:eastAsia="MS Mincho" w:hAnsi="Arial" w:cs="Arial"/>
          <w:spacing w:val="17"/>
          <w:szCs w:val="20"/>
          <w:lang w:val="en-GB"/>
        </w:rPr>
        <w:t xml:space="preserve"> </w:t>
      </w:r>
      <w:r w:rsidRPr="00F520E5">
        <w:rPr>
          <w:rFonts w:ascii="Arial" w:eastAsia="MS Mincho" w:hAnsi="Arial" w:cs="Arial"/>
          <w:spacing w:val="2"/>
          <w:szCs w:val="20"/>
          <w:lang w:val="en-GB"/>
        </w:rPr>
        <w:t>po</w:t>
      </w:r>
      <w:r w:rsidRPr="00F520E5">
        <w:rPr>
          <w:rFonts w:ascii="Arial" w:eastAsia="MS Mincho" w:hAnsi="Arial" w:cs="Arial"/>
          <w:spacing w:val="1"/>
          <w:szCs w:val="20"/>
          <w:lang w:val="en-GB"/>
        </w:rPr>
        <w:t>li</w:t>
      </w:r>
      <w:r w:rsidRPr="00F520E5">
        <w:rPr>
          <w:rFonts w:ascii="Arial" w:eastAsia="MS Mincho" w:hAnsi="Arial" w:cs="Arial"/>
          <w:spacing w:val="2"/>
          <w:szCs w:val="20"/>
          <w:lang w:val="en-GB"/>
        </w:rPr>
        <w:t>c</w:t>
      </w:r>
      <w:r w:rsidRPr="00F520E5">
        <w:rPr>
          <w:rFonts w:ascii="Arial" w:eastAsia="MS Mincho" w:hAnsi="Arial" w:cs="Arial"/>
          <w:szCs w:val="20"/>
          <w:lang w:val="en-GB"/>
        </w:rPr>
        <w:t>y</w:t>
      </w:r>
      <w:r w:rsidRPr="00F520E5">
        <w:rPr>
          <w:rFonts w:ascii="Arial" w:eastAsia="MS Mincho" w:hAnsi="Arial" w:cs="Arial"/>
          <w:spacing w:val="16"/>
          <w:szCs w:val="20"/>
          <w:lang w:val="en-GB"/>
        </w:rPr>
        <w:t xml:space="preserve"> </w:t>
      </w:r>
      <w:r w:rsidRPr="00F520E5">
        <w:rPr>
          <w:rFonts w:ascii="Arial" w:eastAsia="MS Mincho" w:hAnsi="Arial" w:cs="Arial"/>
          <w:spacing w:val="2"/>
          <w:szCs w:val="20"/>
          <w:lang w:val="en-GB"/>
        </w:rPr>
        <w:t>an</w:t>
      </w:r>
      <w:r w:rsidRPr="00F520E5">
        <w:rPr>
          <w:rFonts w:ascii="Arial" w:eastAsia="MS Mincho" w:hAnsi="Arial" w:cs="Arial"/>
          <w:szCs w:val="20"/>
          <w:lang w:val="en-GB"/>
        </w:rPr>
        <w:t>d</w:t>
      </w:r>
      <w:r w:rsidRPr="00F520E5">
        <w:rPr>
          <w:rFonts w:ascii="Arial" w:eastAsia="MS Mincho" w:hAnsi="Arial" w:cs="Arial"/>
          <w:spacing w:val="12"/>
          <w:szCs w:val="20"/>
          <w:lang w:val="en-GB"/>
        </w:rPr>
        <w:t xml:space="preserve"> </w:t>
      </w:r>
      <w:r w:rsidRPr="00F520E5">
        <w:rPr>
          <w:rFonts w:ascii="Arial" w:eastAsia="MS Mincho" w:hAnsi="Arial" w:cs="Arial"/>
          <w:spacing w:val="2"/>
          <w:szCs w:val="20"/>
          <w:lang w:val="en-GB"/>
        </w:rPr>
        <w:t>p</w:t>
      </w:r>
      <w:r w:rsidRPr="00F520E5">
        <w:rPr>
          <w:rFonts w:ascii="Arial" w:eastAsia="MS Mincho" w:hAnsi="Arial" w:cs="Arial"/>
          <w:spacing w:val="1"/>
          <w:szCs w:val="20"/>
          <w:lang w:val="en-GB"/>
        </w:rPr>
        <w:t>r</w:t>
      </w:r>
      <w:r w:rsidRPr="00F520E5">
        <w:rPr>
          <w:rFonts w:ascii="Arial" w:eastAsia="MS Mincho" w:hAnsi="Arial" w:cs="Arial"/>
          <w:spacing w:val="2"/>
          <w:szCs w:val="20"/>
          <w:lang w:val="en-GB"/>
        </w:rPr>
        <w:t>ac</w:t>
      </w:r>
      <w:r w:rsidRPr="00F520E5">
        <w:rPr>
          <w:rFonts w:ascii="Arial" w:eastAsia="MS Mincho" w:hAnsi="Arial" w:cs="Arial"/>
          <w:spacing w:val="1"/>
          <w:szCs w:val="20"/>
          <w:lang w:val="en-GB"/>
        </w:rPr>
        <w:t>ti</w:t>
      </w:r>
      <w:r w:rsidRPr="00F520E5">
        <w:rPr>
          <w:rFonts w:ascii="Arial" w:eastAsia="MS Mincho" w:hAnsi="Arial" w:cs="Arial"/>
          <w:spacing w:val="2"/>
          <w:szCs w:val="20"/>
          <w:lang w:val="en-GB"/>
        </w:rPr>
        <w:t>c</w:t>
      </w:r>
      <w:r w:rsidRPr="00F520E5">
        <w:rPr>
          <w:rFonts w:ascii="Arial" w:eastAsia="MS Mincho" w:hAnsi="Arial" w:cs="Arial"/>
          <w:szCs w:val="20"/>
          <w:lang w:val="en-GB"/>
        </w:rPr>
        <w:t>e</w:t>
      </w:r>
      <w:r w:rsidRPr="00F520E5">
        <w:rPr>
          <w:rFonts w:ascii="Arial" w:eastAsia="MS Mincho" w:hAnsi="Arial" w:cs="Arial"/>
          <w:spacing w:val="20"/>
          <w:szCs w:val="20"/>
          <w:lang w:val="en-GB"/>
        </w:rPr>
        <w:t xml:space="preserve"> </w:t>
      </w:r>
      <w:r w:rsidRPr="00F520E5">
        <w:rPr>
          <w:rFonts w:ascii="Arial" w:eastAsia="MS Mincho" w:hAnsi="Arial" w:cs="Arial"/>
          <w:spacing w:val="1"/>
          <w:szCs w:val="20"/>
          <w:lang w:val="en-GB"/>
        </w:rPr>
        <w:t>f</w:t>
      </w:r>
      <w:r w:rsidRPr="00F520E5">
        <w:rPr>
          <w:rFonts w:ascii="Arial" w:eastAsia="MS Mincho" w:hAnsi="Arial" w:cs="Arial"/>
          <w:spacing w:val="2"/>
          <w:szCs w:val="20"/>
          <w:lang w:val="en-GB"/>
        </w:rPr>
        <w:t>o</w:t>
      </w:r>
      <w:r w:rsidRPr="00F520E5">
        <w:rPr>
          <w:rFonts w:ascii="Arial" w:eastAsia="MS Mincho" w:hAnsi="Arial" w:cs="Arial"/>
          <w:szCs w:val="20"/>
          <w:lang w:val="en-GB"/>
        </w:rPr>
        <w:t>r</w:t>
      </w:r>
      <w:r w:rsidRPr="00F520E5">
        <w:rPr>
          <w:rFonts w:ascii="Arial" w:eastAsia="MS Mincho" w:hAnsi="Arial" w:cs="Arial"/>
          <w:spacing w:val="9"/>
          <w:szCs w:val="20"/>
          <w:lang w:val="en-GB"/>
        </w:rPr>
        <w:t xml:space="preserve"> </w:t>
      </w:r>
      <w:r w:rsidRPr="00F520E5">
        <w:rPr>
          <w:rFonts w:ascii="Arial" w:eastAsia="MS Mincho" w:hAnsi="Arial" w:cs="Arial"/>
          <w:spacing w:val="1"/>
          <w:szCs w:val="20"/>
          <w:lang w:val="en-GB"/>
        </w:rPr>
        <w:t>t</w:t>
      </w:r>
      <w:r w:rsidRPr="00F520E5">
        <w:rPr>
          <w:rFonts w:ascii="Arial" w:eastAsia="MS Mincho" w:hAnsi="Arial" w:cs="Arial"/>
          <w:spacing w:val="2"/>
          <w:szCs w:val="20"/>
          <w:lang w:val="en-GB"/>
        </w:rPr>
        <w:t>h</w:t>
      </w:r>
      <w:r w:rsidRPr="00F520E5">
        <w:rPr>
          <w:rFonts w:ascii="Arial" w:eastAsia="MS Mincho" w:hAnsi="Arial" w:cs="Arial"/>
          <w:szCs w:val="20"/>
          <w:lang w:val="en-GB"/>
        </w:rPr>
        <w:t>e</w:t>
      </w:r>
      <w:r w:rsidRPr="00F520E5">
        <w:rPr>
          <w:rFonts w:ascii="Arial" w:eastAsia="MS Mincho" w:hAnsi="Arial" w:cs="Arial"/>
          <w:spacing w:val="11"/>
          <w:szCs w:val="20"/>
          <w:lang w:val="en-GB"/>
        </w:rPr>
        <w:t xml:space="preserve"> </w:t>
      </w:r>
      <w:r w:rsidRPr="00F520E5">
        <w:rPr>
          <w:rFonts w:ascii="Arial" w:eastAsia="MS Mincho" w:hAnsi="Arial" w:cs="Arial"/>
          <w:spacing w:val="2"/>
          <w:szCs w:val="20"/>
          <w:lang w:val="en-GB"/>
        </w:rPr>
        <w:t>exchang</w:t>
      </w:r>
      <w:r w:rsidRPr="00F520E5">
        <w:rPr>
          <w:rFonts w:ascii="Arial" w:eastAsia="MS Mincho" w:hAnsi="Arial" w:cs="Arial"/>
          <w:szCs w:val="20"/>
          <w:lang w:val="en-GB"/>
        </w:rPr>
        <w:t>e</w:t>
      </w:r>
      <w:r w:rsidRPr="00F520E5">
        <w:rPr>
          <w:rFonts w:ascii="Arial" w:eastAsia="MS Mincho" w:hAnsi="Arial" w:cs="Arial"/>
          <w:spacing w:val="23"/>
          <w:szCs w:val="20"/>
          <w:lang w:val="en-GB"/>
        </w:rPr>
        <w:t xml:space="preserve"> </w:t>
      </w:r>
      <w:r w:rsidRPr="00F520E5">
        <w:rPr>
          <w:rFonts w:ascii="Arial" w:eastAsia="MS Mincho" w:hAnsi="Arial" w:cs="Arial"/>
          <w:spacing w:val="2"/>
          <w:szCs w:val="20"/>
          <w:lang w:val="en-GB"/>
        </w:rPr>
        <w:t>o</w:t>
      </w:r>
      <w:r w:rsidRPr="00F520E5">
        <w:rPr>
          <w:rFonts w:ascii="Arial" w:eastAsia="MS Mincho" w:hAnsi="Arial" w:cs="Arial"/>
          <w:szCs w:val="20"/>
          <w:lang w:val="en-GB"/>
        </w:rPr>
        <w:t>f</w:t>
      </w:r>
      <w:r w:rsidRPr="00F520E5">
        <w:rPr>
          <w:rFonts w:ascii="Arial" w:eastAsia="MS Mincho" w:hAnsi="Arial" w:cs="Arial"/>
          <w:spacing w:val="7"/>
          <w:szCs w:val="20"/>
          <w:lang w:val="en-GB"/>
        </w:rPr>
        <w:t xml:space="preserve"> </w:t>
      </w:r>
      <w:r w:rsidRPr="00F520E5">
        <w:rPr>
          <w:rFonts w:ascii="Arial" w:eastAsia="MS Mincho" w:hAnsi="Arial" w:cs="Arial"/>
          <w:spacing w:val="3"/>
          <w:szCs w:val="20"/>
          <w:lang w:val="en-GB"/>
        </w:rPr>
        <w:t>m</w:t>
      </w:r>
      <w:r w:rsidRPr="00F520E5">
        <w:rPr>
          <w:rFonts w:ascii="Arial" w:eastAsia="MS Mincho" w:hAnsi="Arial" w:cs="Arial"/>
          <w:spacing w:val="2"/>
          <w:szCs w:val="20"/>
          <w:lang w:val="en-GB"/>
        </w:rPr>
        <w:t>e</w:t>
      </w:r>
      <w:r w:rsidRPr="00F520E5">
        <w:rPr>
          <w:rFonts w:ascii="Arial" w:eastAsia="MS Mincho" w:hAnsi="Arial" w:cs="Arial"/>
          <w:spacing w:val="1"/>
          <w:szCs w:val="20"/>
          <w:lang w:val="en-GB"/>
        </w:rPr>
        <w:t>t</w:t>
      </w:r>
      <w:r w:rsidRPr="00F520E5">
        <w:rPr>
          <w:rFonts w:ascii="Arial" w:eastAsia="MS Mincho" w:hAnsi="Arial" w:cs="Arial"/>
          <w:spacing w:val="2"/>
          <w:szCs w:val="20"/>
          <w:lang w:val="en-GB"/>
        </w:rPr>
        <w:t>eo</w:t>
      </w:r>
      <w:r w:rsidRPr="00F520E5">
        <w:rPr>
          <w:rFonts w:ascii="Arial" w:eastAsia="MS Mincho" w:hAnsi="Arial" w:cs="Arial"/>
          <w:spacing w:val="1"/>
          <w:szCs w:val="20"/>
          <w:lang w:val="en-GB"/>
        </w:rPr>
        <w:t>r</w:t>
      </w:r>
      <w:r w:rsidRPr="00F520E5">
        <w:rPr>
          <w:rFonts w:ascii="Arial" w:eastAsia="MS Mincho" w:hAnsi="Arial" w:cs="Arial"/>
          <w:spacing w:val="2"/>
          <w:szCs w:val="20"/>
          <w:lang w:val="en-GB"/>
        </w:rPr>
        <w:t>o</w:t>
      </w:r>
      <w:r w:rsidRPr="00F520E5">
        <w:rPr>
          <w:rFonts w:ascii="Arial" w:eastAsia="MS Mincho" w:hAnsi="Arial" w:cs="Arial"/>
          <w:spacing w:val="1"/>
          <w:szCs w:val="20"/>
          <w:lang w:val="en-GB"/>
        </w:rPr>
        <w:t>l</w:t>
      </w:r>
      <w:r w:rsidRPr="00F520E5">
        <w:rPr>
          <w:rFonts w:ascii="Arial" w:eastAsia="MS Mincho" w:hAnsi="Arial" w:cs="Arial"/>
          <w:spacing w:val="2"/>
          <w:szCs w:val="20"/>
          <w:lang w:val="en-GB"/>
        </w:rPr>
        <w:t>og</w:t>
      </w:r>
      <w:r w:rsidRPr="00F520E5">
        <w:rPr>
          <w:rFonts w:ascii="Arial" w:eastAsia="MS Mincho" w:hAnsi="Arial" w:cs="Arial"/>
          <w:spacing w:val="1"/>
          <w:szCs w:val="20"/>
          <w:lang w:val="en-GB"/>
        </w:rPr>
        <w:t>i</w:t>
      </w:r>
      <w:r w:rsidRPr="00F520E5">
        <w:rPr>
          <w:rFonts w:ascii="Arial" w:eastAsia="MS Mincho" w:hAnsi="Arial" w:cs="Arial"/>
          <w:spacing w:val="2"/>
          <w:szCs w:val="20"/>
          <w:lang w:val="en-GB"/>
        </w:rPr>
        <w:t>ca</w:t>
      </w:r>
      <w:r w:rsidRPr="00F520E5">
        <w:rPr>
          <w:rFonts w:ascii="Arial" w:eastAsia="MS Mincho" w:hAnsi="Arial" w:cs="Arial"/>
          <w:szCs w:val="20"/>
          <w:lang w:val="en-GB"/>
        </w:rPr>
        <w:t>l</w:t>
      </w:r>
      <w:r w:rsidRPr="00F520E5">
        <w:rPr>
          <w:rFonts w:ascii="Arial" w:eastAsia="MS Mincho" w:hAnsi="Arial" w:cs="Arial"/>
          <w:spacing w:val="31"/>
          <w:szCs w:val="20"/>
          <w:lang w:val="en-GB"/>
        </w:rPr>
        <w:t xml:space="preserve"> </w:t>
      </w:r>
      <w:r w:rsidRPr="00F520E5">
        <w:rPr>
          <w:rFonts w:ascii="Arial" w:eastAsia="MS Mincho" w:hAnsi="Arial" w:cs="Arial"/>
          <w:spacing w:val="2"/>
          <w:w w:val="102"/>
          <w:szCs w:val="20"/>
          <w:lang w:val="en-GB"/>
        </w:rPr>
        <w:t>an</w:t>
      </w:r>
      <w:r w:rsidRPr="00F520E5">
        <w:rPr>
          <w:rFonts w:ascii="Arial" w:eastAsia="MS Mincho" w:hAnsi="Arial" w:cs="Arial"/>
          <w:w w:val="102"/>
          <w:szCs w:val="20"/>
          <w:lang w:val="en-GB"/>
        </w:rPr>
        <w:t xml:space="preserve">d </w:t>
      </w:r>
      <w:r w:rsidRPr="00F520E5">
        <w:rPr>
          <w:rFonts w:ascii="Arial" w:eastAsia="MS Mincho" w:hAnsi="Arial" w:cs="Arial"/>
          <w:spacing w:val="1"/>
          <w:szCs w:val="20"/>
          <w:lang w:val="en-GB"/>
        </w:rPr>
        <w:t>r</w:t>
      </w:r>
      <w:r w:rsidRPr="00F520E5">
        <w:rPr>
          <w:rFonts w:ascii="Arial" w:eastAsia="MS Mincho" w:hAnsi="Arial" w:cs="Arial"/>
          <w:spacing w:val="2"/>
          <w:szCs w:val="20"/>
          <w:lang w:val="en-GB"/>
        </w:rPr>
        <w:t>e</w:t>
      </w:r>
      <w:r w:rsidRPr="00F520E5">
        <w:rPr>
          <w:rFonts w:ascii="Arial" w:eastAsia="MS Mincho" w:hAnsi="Arial" w:cs="Arial"/>
          <w:spacing w:val="1"/>
          <w:szCs w:val="20"/>
          <w:lang w:val="en-GB"/>
        </w:rPr>
        <w:t>l</w:t>
      </w:r>
      <w:r w:rsidRPr="00F520E5">
        <w:rPr>
          <w:rFonts w:ascii="Arial" w:eastAsia="MS Mincho" w:hAnsi="Arial" w:cs="Arial"/>
          <w:spacing w:val="2"/>
          <w:szCs w:val="20"/>
          <w:lang w:val="en-GB"/>
        </w:rPr>
        <w:t>a</w:t>
      </w:r>
      <w:r w:rsidRPr="00F520E5">
        <w:rPr>
          <w:rFonts w:ascii="Arial" w:eastAsia="MS Mincho" w:hAnsi="Arial" w:cs="Arial"/>
          <w:spacing w:val="1"/>
          <w:szCs w:val="20"/>
          <w:lang w:val="en-GB"/>
        </w:rPr>
        <w:t>t</w:t>
      </w:r>
      <w:r w:rsidRPr="00F520E5">
        <w:rPr>
          <w:rFonts w:ascii="Arial" w:eastAsia="MS Mincho" w:hAnsi="Arial" w:cs="Arial"/>
          <w:spacing w:val="2"/>
          <w:szCs w:val="20"/>
          <w:lang w:val="en-GB"/>
        </w:rPr>
        <w:t>e</w:t>
      </w:r>
      <w:r w:rsidRPr="00F520E5">
        <w:rPr>
          <w:rFonts w:ascii="Arial" w:eastAsia="MS Mincho" w:hAnsi="Arial" w:cs="Arial"/>
          <w:szCs w:val="20"/>
          <w:lang w:val="en-GB"/>
        </w:rPr>
        <w:t>d</w:t>
      </w:r>
      <w:r w:rsidRPr="00F520E5">
        <w:rPr>
          <w:rFonts w:ascii="Arial" w:eastAsia="MS Mincho" w:hAnsi="Arial" w:cs="Arial"/>
          <w:spacing w:val="18"/>
          <w:szCs w:val="20"/>
          <w:lang w:val="en-GB"/>
        </w:rPr>
        <w:t xml:space="preserve"> </w:t>
      </w:r>
      <w:r w:rsidRPr="00F520E5">
        <w:rPr>
          <w:rFonts w:ascii="Arial" w:eastAsia="MS Mincho" w:hAnsi="Arial" w:cs="Arial"/>
          <w:spacing w:val="2"/>
          <w:szCs w:val="20"/>
          <w:lang w:val="en-GB"/>
        </w:rPr>
        <w:t>da</w:t>
      </w:r>
      <w:r w:rsidRPr="00F520E5">
        <w:rPr>
          <w:rFonts w:ascii="Arial" w:eastAsia="MS Mincho" w:hAnsi="Arial" w:cs="Arial"/>
          <w:spacing w:val="1"/>
          <w:szCs w:val="20"/>
          <w:lang w:val="en-GB"/>
        </w:rPr>
        <w:t>t</w:t>
      </w:r>
      <w:r w:rsidRPr="00F520E5">
        <w:rPr>
          <w:rFonts w:ascii="Arial" w:eastAsia="MS Mincho" w:hAnsi="Arial" w:cs="Arial"/>
          <w:szCs w:val="20"/>
          <w:lang w:val="en-GB"/>
        </w:rPr>
        <w:t>a</w:t>
      </w:r>
      <w:r w:rsidRPr="00F520E5">
        <w:rPr>
          <w:rFonts w:ascii="Arial" w:eastAsia="MS Mincho" w:hAnsi="Arial" w:cs="Arial"/>
          <w:spacing w:val="13"/>
          <w:szCs w:val="20"/>
          <w:lang w:val="en-GB"/>
        </w:rPr>
        <w:t xml:space="preserve"> </w:t>
      </w:r>
      <w:r w:rsidRPr="00F520E5">
        <w:rPr>
          <w:rFonts w:ascii="Arial" w:eastAsia="MS Mincho" w:hAnsi="Arial" w:cs="Arial"/>
          <w:spacing w:val="2"/>
          <w:szCs w:val="20"/>
          <w:lang w:val="en-GB"/>
        </w:rPr>
        <w:t>an</w:t>
      </w:r>
      <w:r w:rsidRPr="00F520E5">
        <w:rPr>
          <w:rFonts w:ascii="Arial" w:eastAsia="MS Mincho" w:hAnsi="Arial" w:cs="Arial"/>
          <w:szCs w:val="20"/>
          <w:lang w:val="en-GB"/>
        </w:rPr>
        <w:t>d</w:t>
      </w:r>
      <w:r w:rsidRPr="00F520E5">
        <w:rPr>
          <w:rFonts w:ascii="Arial" w:eastAsia="MS Mincho" w:hAnsi="Arial" w:cs="Arial"/>
          <w:spacing w:val="12"/>
          <w:szCs w:val="20"/>
          <w:lang w:val="en-GB"/>
        </w:rPr>
        <w:t xml:space="preserve"> </w:t>
      </w:r>
      <w:r w:rsidRPr="00F520E5">
        <w:rPr>
          <w:rFonts w:ascii="Arial" w:eastAsia="MS Mincho" w:hAnsi="Arial" w:cs="Arial"/>
          <w:spacing w:val="2"/>
          <w:szCs w:val="20"/>
          <w:lang w:val="en-GB"/>
        </w:rPr>
        <w:t>p</w:t>
      </w:r>
      <w:r w:rsidRPr="00F520E5">
        <w:rPr>
          <w:rFonts w:ascii="Arial" w:eastAsia="MS Mincho" w:hAnsi="Arial" w:cs="Arial"/>
          <w:spacing w:val="1"/>
          <w:szCs w:val="20"/>
          <w:lang w:val="en-GB"/>
        </w:rPr>
        <w:t>r</w:t>
      </w:r>
      <w:r w:rsidRPr="00F520E5">
        <w:rPr>
          <w:rFonts w:ascii="Arial" w:eastAsia="MS Mincho" w:hAnsi="Arial" w:cs="Arial"/>
          <w:spacing w:val="2"/>
          <w:szCs w:val="20"/>
          <w:lang w:val="en-GB"/>
        </w:rPr>
        <w:t>oduc</w:t>
      </w:r>
      <w:r w:rsidRPr="00F520E5">
        <w:rPr>
          <w:rFonts w:ascii="Arial" w:eastAsia="MS Mincho" w:hAnsi="Arial" w:cs="Arial"/>
          <w:spacing w:val="1"/>
          <w:szCs w:val="20"/>
          <w:lang w:val="en-GB"/>
        </w:rPr>
        <w:t>t</w:t>
      </w:r>
      <w:r w:rsidRPr="00F520E5">
        <w:rPr>
          <w:rFonts w:ascii="Arial" w:eastAsia="MS Mincho" w:hAnsi="Arial" w:cs="Arial"/>
          <w:szCs w:val="20"/>
          <w:lang w:val="en-GB"/>
        </w:rPr>
        <w:t>s</w:t>
      </w:r>
      <w:r w:rsidRPr="00F520E5">
        <w:rPr>
          <w:rFonts w:ascii="Arial" w:eastAsia="MS Mincho" w:hAnsi="Arial" w:cs="Arial"/>
          <w:spacing w:val="21"/>
          <w:szCs w:val="20"/>
          <w:lang w:val="en-GB"/>
        </w:rPr>
        <w:t xml:space="preserve"> </w:t>
      </w:r>
      <w:r w:rsidRPr="00F520E5">
        <w:rPr>
          <w:rFonts w:ascii="Arial" w:eastAsia="MS Mincho" w:hAnsi="Arial" w:cs="Arial"/>
          <w:spacing w:val="1"/>
          <w:szCs w:val="20"/>
          <w:lang w:val="en-GB"/>
        </w:rPr>
        <w:t>i</w:t>
      </w:r>
      <w:r w:rsidRPr="00F520E5">
        <w:rPr>
          <w:rFonts w:ascii="Arial" w:eastAsia="MS Mincho" w:hAnsi="Arial" w:cs="Arial"/>
          <w:spacing w:val="2"/>
          <w:szCs w:val="20"/>
          <w:lang w:val="en-GB"/>
        </w:rPr>
        <w:t>nc</w:t>
      </w:r>
      <w:r w:rsidRPr="00F520E5">
        <w:rPr>
          <w:rFonts w:ascii="Arial" w:eastAsia="MS Mincho" w:hAnsi="Arial" w:cs="Arial"/>
          <w:spacing w:val="1"/>
          <w:szCs w:val="20"/>
          <w:lang w:val="en-GB"/>
        </w:rPr>
        <w:t>l</w:t>
      </w:r>
      <w:r w:rsidRPr="00F520E5">
        <w:rPr>
          <w:rFonts w:ascii="Arial" w:eastAsia="MS Mincho" w:hAnsi="Arial" w:cs="Arial"/>
          <w:spacing w:val="2"/>
          <w:szCs w:val="20"/>
          <w:lang w:val="en-GB"/>
        </w:rPr>
        <w:t>ud</w:t>
      </w:r>
      <w:r w:rsidRPr="00F520E5">
        <w:rPr>
          <w:rFonts w:ascii="Arial" w:eastAsia="MS Mincho" w:hAnsi="Arial" w:cs="Arial"/>
          <w:spacing w:val="1"/>
          <w:szCs w:val="20"/>
          <w:lang w:val="en-GB"/>
        </w:rPr>
        <w:t>i</w:t>
      </w:r>
      <w:r w:rsidRPr="00F520E5">
        <w:rPr>
          <w:rFonts w:ascii="Arial" w:eastAsia="MS Mincho" w:hAnsi="Arial" w:cs="Arial"/>
          <w:spacing w:val="2"/>
          <w:szCs w:val="20"/>
          <w:lang w:val="en-GB"/>
        </w:rPr>
        <w:t>n</w:t>
      </w:r>
      <w:r w:rsidRPr="00F520E5">
        <w:rPr>
          <w:rFonts w:ascii="Arial" w:eastAsia="MS Mincho" w:hAnsi="Arial" w:cs="Arial"/>
          <w:szCs w:val="20"/>
          <w:lang w:val="en-GB"/>
        </w:rPr>
        <w:t>g</w:t>
      </w:r>
      <w:r w:rsidRPr="00F520E5">
        <w:rPr>
          <w:rFonts w:ascii="Arial" w:eastAsia="MS Mincho" w:hAnsi="Arial" w:cs="Arial"/>
          <w:spacing w:val="22"/>
          <w:szCs w:val="20"/>
          <w:lang w:val="en-GB"/>
        </w:rPr>
        <w:t xml:space="preserve"> </w:t>
      </w:r>
      <w:r w:rsidRPr="00F520E5">
        <w:rPr>
          <w:rFonts w:ascii="Arial" w:eastAsia="MS Mincho" w:hAnsi="Arial" w:cs="Arial"/>
          <w:spacing w:val="2"/>
          <w:szCs w:val="20"/>
          <w:lang w:val="en-GB"/>
        </w:rPr>
        <w:t>gu</w:t>
      </w:r>
      <w:r w:rsidRPr="00F520E5">
        <w:rPr>
          <w:rFonts w:ascii="Arial" w:eastAsia="MS Mincho" w:hAnsi="Arial" w:cs="Arial"/>
          <w:spacing w:val="1"/>
          <w:szCs w:val="20"/>
          <w:lang w:val="en-GB"/>
        </w:rPr>
        <w:t>i</w:t>
      </w:r>
      <w:r w:rsidRPr="00F520E5">
        <w:rPr>
          <w:rFonts w:ascii="Arial" w:eastAsia="MS Mincho" w:hAnsi="Arial" w:cs="Arial"/>
          <w:spacing w:val="2"/>
          <w:szCs w:val="20"/>
          <w:lang w:val="en-GB"/>
        </w:rPr>
        <w:t>de</w:t>
      </w:r>
      <w:r w:rsidRPr="00F520E5">
        <w:rPr>
          <w:rFonts w:ascii="Arial" w:eastAsia="MS Mincho" w:hAnsi="Arial" w:cs="Arial"/>
          <w:spacing w:val="1"/>
          <w:szCs w:val="20"/>
          <w:lang w:val="en-GB"/>
        </w:rPr>
        <w:t>li</w:t>
      </w:r>
      <w:r w:rsidRPr="00F520E5">
        <w:rPr>
          <w:rFonts w:ascii="Arial" w:eastAsia="MS Mincho" w:hAnsi="Arial" w:cs="Arial"/>
          <w:spacing w:val="2"/>
          <w:szCs w:val="20"/>
          <w:lang w:val="en-GB"/>
        </w:rPr>
        <w:t>ne</w:t>
      </w:r>
      <w:r w:rsidRPr="00F520E5">
        <w:rPr>
          <w:rFonts w:ascii="Arial" w:eastAsia="MS Mincho" w:hAnsi="Arial" w:cs="Arial"/>
          <w:szCs w:val="20"/>
          <w:lang w:val="en-GB"/>
        </w:rPr>
        <w:t>s</w:t>
      </w:r>
      <w:r w:rsidRPr="00F520E5">
        <w:rPr>
          <w:rFonts w:ascii="Arial" w:eastAsia="MS Mincho" w:hAnsi="Arial" w:cs="Arial"/>
          <w:spacing w:val="24"/>
          <w:szCs w:val="20"/>
          <w:lang w:val="en-GB"/>
        </w:rPr>
        <w:t xml:space="preserve"> </w:t>
      </w:r>
      <w:r w:rsidRPr="00F520E5">
        <w:rPr>
          <w:rFonts w:ascii="Arial" w:eastAsia="MS Mincho" w:hAnsi="Arial" w:cs="Arial"/>
          <w:spacing w:val="2"/>
          <w:szCs w:val="20"/>
          <w:lang w:val="en-GB"/>
        </w:rPr>
        <w:t>o</w:t>
      </w:r>
      <w:r w:rsidRPr="00F520E5">
        <w:rPr>
          <w:rFonts w:ascii="Arial" w:eastAsia="MS Mincho" w:hAnsi="Arial" w:cs="Arial"/>
          <w:szCs w:val="20"/>
          <w:lang w:val="en-GB"/>
        </w:rPr>
        <w:t>n</w:t>
      </w:r>
      <w:r w:rsidRPr="00F520E5">
        <w:rPr>
          <w:rFonts w:ascii="Arial" w:eastAsia="MS Mincho" w:hAnsi="Arial" w:cs="Arial"/>
          <w:spacing w:val="10"/>
          <w:szCs w:val="20"/>
          <w:lang w:val="en-GB"/>
        </w:rPr>
        <w:t xml:space="preserve"> </w:t>
      </w:r>
      <w:r w:rsidRPr="00F520E5">
        <w:rPr>
          <w:rFonts w:ascii="Arial" w:eastAsia="MS Mincho" w:hAnsi="Arial" w:cs="Arial"/>
          <w:spacing w:val="1"/>
          <w:szCs w:val="20"/>
          <w:lang w:val="en-GB"/>
        </w:rPr>
        <w:t>t</w:t>
      </w:r>
      <w:r w:rsidRPr="00F520E5">
        <w:rPr>
          <w:rFonts w:ascii="Arial" w:eastAsia="MS Mincho" w:hAnsi="Arial" w:cs="Arial"/>
          <w:spacing w:val="2"/>
          <w:szCs w:val="20"/>
          <w:lang w:val="en-GB"/>
        </w:rPr>
        <w:t>h</w:t>
      </w:r>
      <w:r w:rsidRPr="00F520E5">
        <w:rPr>
          <w:rFonts w:ascii="Arial" w:eastAsia="MS Mincho" w:hAnsi="Arial" w:cs="Arial"/>
          <w:szCs w:val="20"/>
          <w:lang w:val="en-GB"/>
        </w:rPr>
        <w:t>e</w:t>
      </w:r>
      <w:r w:rsidRPr="00F520E5">
        <w:rPr>
          <w:rFonts w:ascii="Arial" w:eastAsia="MS Mincho" w:hAnsi="Arial" w:cs="Arial"/>
          <w:spacing w:val="11"/>
          <w:szCs w:val="20"/>
          <w:lang w:val="en-GB"/>
        </w:rPr>
        <w:t xml:space="preserve"> </w:t>
      </w:r>
      <w:r w:rsidRPr="00F520E5">
        <w:rPr>
          <w:rFonts w:ascii="Arial" w:eastAsia="MS Mincho" w:hAnsi="Arial" w:cs="Arial"/>
          <w:spacing w:val="1"/>
          <w:szCs w:val="20"/>
          <w:lang w:val="en-GB"/>
        </w:rPr>
        <w:t>r</w:t>
      </w:r>
      <w:r w:rsidRPr="00F520E5">
        <w:rPr>
          <w:rFonts w:ascii="Arial" w:eastAsia="MS Mincho" w:hAnsi="Arial" w:cs="Arial"/>
          <w:spacing w:val="2"/>
          <w:szCs w:val="20"/>
          <w:lang w:val="en-GB"/>
        </w:rPr>
        <w:t>e</w:t>
      </w:r>
      <w:r w:rsidRPr="00F520E5">
        <w:rPr>
          <w:rFonts w:ascii="Arial" w:eastAsia="MS Mincho" w:hAnsi="Arial" w:cs="Arial"/>
          <w:spacing w:val="1"/>
          <w:szCs w:val="20"/>
          <w:lang w:val="en-GB"/>
        </w:rPr>
        <w:t>l</w:t>
      </w:r>
      <w:r w:rsidRPr="00F520E5">
        <w:rPr>
          <w:rFonts w:ascii="Arial" w:eastAsia="MS Mincho" w:hAnsi="Arial" w:cs="Arial"/>
          <w:spacing w:val="2"/>
          <w:szCs w:val="20"/>
          <w:lang w:val="en-GB"/>
        </w:rPr>
        <w:t>a</w:t>
      </w:r>
      <w:r w:rsidRPr="00F520E5">
        <w:rPr>
          <w:rFonts w:ascii="Arial" w:eastAsia="MS Mincho" w:hAnsi="Arial" w:cs="Arial"/>
          <w:spacing w:val="1"/>
          <w:szCs w:val="20"/>
          <w:lang w:val="en-GB"/>
        </w:rPr>
        <w:t>ti</w:t>
      </w:r>
      <w:r w:rsidRPr="00F520E5">
        <w:rPr>
          <w:rFonts w:ascii="Arial" w:eastAsia="MS Mincho" w:hAnsi="Arial" w:cs="Arial"/>
          <w:spacing w:val="2"/>
          <w:szCs w:val="20"/>
          <w:lang w:val="en-GB"/>
        </w:rPr>
        <w:t>onsh</w:t>
      </w:r>
      <w:r w:rsidRPr="00F520E5">
        <w:rPr>
          <w:rFonts w:ascii="Arial" w:eastAsia="MS Mincho" w:hAnsi="Arial" w:cs="Arial"/>
          <w:spacing w:val="1"/>
          <w:szCs w:val="20"/>
          <w:lang w:val="en-GB"/>
        </w:rPr>
        <w:t>i</w:t>
      </w:r>
      <w:r w:rsidRPr="00F520E5">
        <w:rPr>
          <w:rFonts w:ascii="Arial" w:eastAsia="MS Mincho" w:hAnsi="Arial" w:cs="Arial"/>
          <w:spacing w:val="2"/>
          <w:szCs w:val="20"/>
          <w:lang w:val="en-GB"/>
        </w:rPr>
        <w:t>p</w:t>
      </w:r>
      <w:r w:rsidRPr="00F520E5">
        <w:rPr>
          <w:rFonts w:ascii="Arial" w:eastAsia="MS Mincho" w:hAnsi="Arial" w:cs="Arial"/>
          <w:szCs w:val="20"/>
          <w:lang w:val="en-GB"/>
        </w:rPr>
        <w:t>s</w:t>
      </w:r>
      <w:r w:rsidRPr="00F520E5">
        <w:rPr>
          <w:rFonts w:ascii="Arial" w:eastAsia="MS Mincho" w:hAnsi="Arial" w:cs="Arial"/>
          <w:spacing w:val="29"/>
          <w:szCs w:val="20"/>
          <w:lang w:val="en-GB"/>
        </w:rPr>
        <w:t xml:space="preserve"> </w:t>
      </w:r>
      <w:r w:rsidRPr="00F520E5">
        <w:rPr>
          <w:rFonts w:ascii="Arial" w:eastAsia="MS Mincho" w:hAnsi="Arial" w:cs="Arial"/>
          <w:spacing w:val="1"/>
          <w:szCs w:val="20"/>
          <w:lang w:val="en-GB"/>
        </w:rPr>
        <w:t>i</w:t>
      </w:r>
      <w:r w:rsidRPr="00F520E5">
        <w:rPr>
          <w:rFonts w:ascii="Arial" w:eastAsia="MS Mincho" w:hAnsi="Arial" w:cs="Arial"/>
          <w:szCs w:val="20"/>
          <w:lang w:val="en-GB"/>
        </w:rPr>
        <w:t>n</w:t>
      </w:r>
      <w:r w:rsidRPr="00F520E5">
        <w:rPr>
          <w:rFonts w:ascii="Arial" w:eastAsia="MS Mincho" w:hAnsi="Arial" w:cs="Arial"/>
          <w:spacing w:val="8"/>
          <w:szCs w:val="20"/>
          <w:lang w:val="en-GB"/>
        </w:rPr>
        <w:t xml:space="preserve"> </w:t>
      </w:r>
      <w:r w:rsidRPr="00F520E5">
        <w:rPr>
          <w:rFonts w:ascii="Arial" w:eastAsia="MS Mincho" w:hAnsi="Arial" w:cs="Arial"/>
          <w:spacing w:val="2"/>
          <w:w w:val="102"/>
          <w:szCs w:val="20"/>
          <w:lang w:val="en-GB"/>
        </w:rPr>
        <w:t>co</w:t>
      </w:r>
      <w:r w:rsidRPr="00F520E5">
        <w:rPr>
          <w:rFonts w:ascii="Arial" w:eastAsia="MS Mincho" w:hAnsi="Arial" w:cs="Arial"/>
          <w:spacing w:val="3"/>
          <w:w w:val="102"/>
          <w:szCs w:val="20"/>
          <w:lang w:val="en-GB"/>
        </w:rPr>
        <w:t>mm</w:t>
      </w:r>
      <w:r w:rsidRPr="00F520E5">
        <w:rPr>
          <w:rFonts w:ascii="Arial" w:eastAsia="MS Mincho" w:hAnsi="Arial" w:cs="Arial"/>
          <w:spacing w:val="2"/>
          <w:w w:val="102"/>
          <w:szCs w:val="20"/>
          <w:lang w:val="en-GB"/>
        </w:rPr>
        <w:t>e</w:t>
      </w:r>
      <w:r w:rsidRPr="00F520E5">
        <w:rPr>
          <w:rFonts w:ascii="Arial" w:eastAsia="MS Mincho" w:hAnsi="Arial" w:cs="Arial"/>
          <w:spacing w:val="1"/>
          <w:w w:val="102"/>
          <w:szCs w:val="20"/>
          <w:lang w:val="en-GB"/>
        </w:rPr>
        <w:t>r</w:t>
      </w:r>
      <w:r w:rsidRPr="00F520E5">
        <w:rPr>
          <w:rFonts w:ascii="Arial" w:eastAsia="MS Mincho" w:hAnsi="Arial" w:cs="Arial"/>
          <w:spacing w:val="2"/>
          <w:w w:val="102"/>
          <w:szCs w:val="20"/>
          <w:lang w:val="en-GB"/>
        </w:rPr>
        <w:t>c</w:t>
      </w:r>
      <w:r w:rsidRPr="00F520E5">
        <w:rPr>
          <w:rFonts w:ascii="Arial" w:eastAsia="MS Mincho" w:hAnsi="Arial" w:cs="Arial"/>
          <w:spacing w:val="1"/>
          <w:w w:val="102"/>
          <w:szCs w:val="20"/>
          <w:lang w:val="en-GB"/>
        </w:rPr>
        <w:t>i</w:t>
      </w:r>
      <w:r w:rsidRPr="00F520E5">
        <w:rPr>
          <w:rFonts w:ascii="Arial" w:eastAsia="MS Mincho" w:hAnsi="Arial" w:cs="Arial"/>
          <w:spacing w:val="2"/>
          <w:w w:val="102"/>
          <w:szCs w:val="20"/>
          <w:lang w:val="en-GB"/>
        </w:rPr>
        <w:t>a</w:t>
      </w:r>
      <w:r w:rsidRPr="00F520E5">
        <w:rPr>
          <w:rFonts w:ascii="Arial" w:eastAsia="MS Mincho" w:hAnsi="Arial" w:cs="Arial"/>
          <w:w w:val="102"/>
          <w:szCs w:val="20"/>
          <w:lang w:val="en-GB"/>
        </w:rPr>
        <w:t xml:space="preserve">l </w:t>
      </w:r>
      <w:r w:rsidRPr="00F520E5">
        <w:rPr>
          <w:rFonts w:ascii="Arial" w:eastAsia="MS Mincho" w:hAnsi="Arial" w:cs="Arial"/>
          <w:spacing w:val="3"/>
          <w:szCs w:val="20"/>
          <w:lang w:val="en-GB"/>
        </w:rPr>
        <w:t>m</w:t>
      </w:r>
      <w:r w:rsidRPr="00F520E5">
        <w:rPr>
          <w:rFonts w:ascii="Arial" w:eastAsia="MS Mincho" w:hAnsi="Arial" w:cs="Arial"/>
          <w:spacing w:val="2"/>
          <w:szCs w:val="20"/>
          <w:lang w:val="en-GB"/>
        </w:rPr>
        <w:t>e</w:t>
      </w:r>
      <w:r w:rsidRPr="00F520E5">
        <w:rPr>
          <w:rFonts w:ascii="Arial" w:eastAsia="MS Mincho" w:hAnsi="Arial" w:cs="Arial"/>
          <w:spacing w:val="1"/>
          <w:szCs w:val="20"/>
          <w:lang w:val="en-GB"/>
        </w:rPr>
        <w:t>t</w:t>
      </w:r>
      <w:r w:rsidRPr="00F520E5">
        <w:rPr>
          <w:rFonts w:ascii="Arial" w:eastAsia="MS Mincho" w:hAnsi="Arial" w:cs="Arial"/>
          <w:spacing w:val="2"/>
          <w:szCs w:val="20"/>
          <w:lang w:val="en-GB"/>
        </w:rPr>
        <w:t>eo</w:t>
      </w:r>
      <w:r w:rsidRPr="00F520E5">
        <w:rPr>
          <w:rFonts w:ascii="Arial" w:eastAsia="MS Mincho" w:hAnsi="Arial" w:cs="Arial"/>
          <w:spacing w:val="1"/>
          <w:szCs w:val="20"/>
          <w:lang w:val="en-GB"/>
        </w:rPr>
        <w:t>r</w:t>
      </w:r>
      <w:r w:rsidRPr="00F520E5">
        <w:rPr>
          <w:rFonts w:ascii="Arial" w:eastAsia="MS Mincho" w:hAnsi="Arial" w:cs="Arial"/>
          <w:spacing w:val="2"/>
          <w:szCs w:val="20"/>
          <w:lang w:val="en-GB"/>
        </w:rPr>
        <w:t>o</w:t>
      </w:r>
      <w:r w:rsidRPr="00F520E5">
        <w:rPr>
          <w:rFonts w:ascii="Arial" w:eastAsia="MS Mincho" w:hAnsi="Arial" w:cs="Arial"/>
          <w:spacing w:val="1"/>
          <w:szCs w:val="20"/>
          <w:lang w:val="en-GB"/>
        </w:rPr>
        <w:t>l</w:t>
      </w:r>
      <w:r w:rsidRPr="00F520E5">
        <w:rPr>
          <w:rFonts w:ascii="Arial" w:eastAsia="MS Mincho" w:hAnsi="Arial" w:cs="Arial"/>
          <w:spacing w:val="2"/>
          <w:szCs w:val="20"/>
          <w:lang w:val="en-GB"/>
        </w:rPr>
        <w:t>og</w:t>
      </w:r>
      <w:r w:rsidRPr="00F520E5">
        <w:rPr>
          <w:rFonts w:ascii="Arial" w:eastAsia="MS Mincho" w:hAnsi="Arial" w:cs="Arial"/>
          <w:spacing w:val="1"/>
          <w:szCs w:val="20"/>
          <w:lang w:val="en-GB"/>
        </w:rPr>
        <w:t>i</w:t>
      </w:r>
      <w:r w:rsidRPr="00F520E5">
        <w:rPr>
          <w:rFonts w:ascii="Arial" w:eastAsia="MS Mincho" w:hAnsi="Arial" w:cs="Arial"/>
          <w:spacing w:val="2"/>
          <w:szCs w:val="20"/>
          <w:lang w:val="en-GB"/>
        </w:rPr>
        <w:t>ca</w:t>
      </w:r>
      <w:r w:rsidRPr="00F520E5">
        <w:rPr>
          <w:rFonts w:ascii="Arial" w:eastAsia="MS Mincho" w:hAnsi="Arial" w:cs="Arial"/>
          <w:szCs w:val="20"/>
          <w:lang w:val="en-GB"/>
        </w:rPr>
        <w:t>l</w:t>
      </w:r>
      <w:r w:rsidRPr="00F520E5">
        <w:rPr>
          <w:rFonts w:ascii="Arial" w:eastAsia="MS Mincho" w:hAnsi="Arial" w:cs="Arial"/>
          <w:spacing w:val="31"/>
          <w:szCs w:val="20"/>
          <w:lang w:val="en-GB"/>
        </w:rPr>
        <w:t xml:space="preserve"> </w:t>
      </w:r>
      <w:r w:rsidRPr="00F520E5">
        <w:rPr>
          <w:rFonts w:ascii="Arial" w:eastAsia="MS Mincho" w:hAnsi="Arial" w:cs="Arial"/>
          <w:spacing w:val="2"/>
          <w:w w:val="102"/>
          <w:szCs w:val="20"/>
          <w:lang w:val="en-GB"/>
        </w:rPr>
        <w:t>ac</w:t>
      </w:r>
      <w:r w:rsidRPr="00F520E5">
        <w:rPr>
          <w:rFonts w:ascii="Arial" w:eastAsia="MS Mincho" w:hAnsi="Arial" w:cs="Arial"/>
          <w:spacing w:val="1"/>
          <w:w w:val="102"/>
          <w:szCs w:val="20"/>
          <w:lang w:val="en-GB"/>
        </w:rPr>
        <w:t>ti</w:t>
      </w:r>
      <w:r w:rsidRPr="00F520E5">
        <w:rPr>
          <w:rFonts w:ascii="Arial" w:eastAsia="MS Mincho" w:hAnsi="Arial" w:cs="Arial"/>
          <w:spacing w:val="2"/>
          <w:w w:val="102"/>
          <w:szCs w:val="20"/>
          <w:lang w:val="en-GB"/>
        </w:rPr>
        <w:t>v</w:t>
      </w:r>
      <w:r w:rsidRPr="00F520E5">
        <w:rPr>
          <w:rFonts w:ascii="Arial" w:eastAsia="MS Mincho" w:hAnsi="Arial" w:cs="Arial"/>
          <w:spacing w:val="1"/>
          <w:w w:val="102"/>
          <w:szCs w:val="20"/>
          <w:lang w:val="en-GB"/>
        </w:rPr>
        <w:t>iti</w:t>
      </w:r>
      <w:r w:rsidRPr="00F520E5">
        <w:rPr>
          <w:rFonts w:ascii="Arial" w:eastAsia="MS Mincho" w:hAnsi="Arial" w:cs="Arial"/>
          <w:spacing w:val="2"/>
          <w:w w:val="102"/>
          <w:szCs w:val="20"/>
          <w:lang w:val="en-GB"/>
        </w:rPr>
        <w:t>es</w:t>
      </w:r>
      <w:r w:rsidRPr="00F520E5">
        <w:rPr>
          <w:rFonts w:ascii="Arial" w:eastAsia="MS Mincho" w:hAnsi="Arial" w:cs="Arial"/>
          <w:w w:val="102"/>
          <w:szCs w:val="20"/>
          <w:lang w:val="en-GB"/>
        </w:rPr>
        <w:t>,</w:t>
      </w:r>
    </w:p>
    <w:p w:rsidR="00F520E5" w:rsidRPr="00F520E5" w:rsidRDefault="00F520E5" w:rsidP="00F520E5">
      <w:pPr>
        <w:widowControl w:val="0"/>
        <w:tabs>
          <w:tab w:val="num" w:pos="851"/>
          <w:tab w:val="left" w:pos="993"/>
          <w:tab w:val="left" w:pos="1134"/>
        </w:tabs>
        <w:autoSpaceDE w:val="0"/>
        <w:autoSpaceDN w:val="0"/>
        <w:adjustRightInd w:val="0"/>
        <w:spacing w:line="252" w:lineRule="auto"/>
        <w:ind w:right="-41" w:hanging="851"/>
        <w:jc w:val="both"/>
        <w:rPr>
          <w:rFonts w:ascii="Arial" w:eastAsia="MS Mincho" w:hAnsi="Arial" w:cs="Arial"/>
          <w:w w:val="102"/>
          <w:szCs w:val="20"/>
          <w:lang w:val="en-GB"/>
        </w:rPr>
      </w:pPr>
    </w:p>
    <w:p w:rsidR="00F520E5" w:rsidRPr="00F520E5" w:rsidRDefault="00F520E5" w:rsidP="00F520E5">
      <w:pPr>
        <w:widowControl w:val="0"/>
        <w:numPr>
          <w:ilvl w:val="0"/>
          <w:numId w:val="4"/>
        </w:numPr>
        <w:tabs>
          <w:tab w:val="num" w:pos="851"/>
          <w:tab w:val="left" w:pos="993"/>
          <w:tab w:val="left" w:pos="1134"/>
        </w:tabs>
        <w:autoSpaceDE w:val="0"/>
        <w:autoSpaceDN w:val="0"/>
        <w:adjustRightInd w:val="0"/>
        <w:spacing w:line="252" w:lineRule="auto"/>
        <w:ind w:right="-41" w:hanging="851"/>
        <w:jc w:val="both"/>
        <w:rPr>
          <w:rFonts w:ascii="Arial" w:eastAsia="MS Mincho" w:hAnsi="Arial" w:cs="Arial"/>
          <w:szCs w:val="20"/>
          <w:lang w:val="en-GB"/>
        </w:rPr>
      </w:pPr>
      <w:r w:rsidRPr="00F520E5">
        <w:rPr>
          <w:rFonts w:ascii="Arial" w:eastAsia="MS Mincho" w:hAnsi="Arial" w:cs="Arial"/>
          <w:spacing w:val="3"/>
          <w:szCs w:val="20"/>
          <w:lang w:val="en-GB"/>
        </w:rPr>
        <w:t>R</w:t>
      </w:r>
      <w:r w:rsidRPr="00F520E5">
        <w:rPr>
          <w:rFonts w:ascii="Arial" w:eastAsia="MS Mincho" w:hAnsi="Arial" w:cs="Arial"/>
          <w:spacing w:val="2"/>
          <w:szCs w:val="20"/>
          <w:lang w:val="en-GB"/>
        </w:rPr>
        <w:t>eso</w:t>
      </w:r>
      <w:r w:rsidRPr="00F520E5">
        <w:rPr>
          <w:rFonts w:ascii="Arial" w:eastAsia="MS Mincho" w:hAnsi="Arial" w:cs="Arial"/>
          <w:spacing w:val="1"/>
          <w:szCs w:val="20"/>
          <w:lang w:val="en-GB"/>
        </w:rPr>
        <w:t>l</w:t>
      </w:r>
      <w:r w:rsidRPr="00F520E5">
        <w:rPr>
          <w:rFonts w:ascii="Arial" w:eastAsia="MS Mincho" w:hAnsi="Arial" w:cs="Arial"/>
          <w:spacing w:val="2"/>
          <w:szCs w:val="20"/>
          <w:lang w:val="en-GB"/>
        </w:rPr>
        <w:t>u</w:t>
      </w:r>
      <w:r w:rsidRPr="00F520E5">
        <w:rPr>
          <w:rFonts w:ascii="Arial" w:eastAsia="MS Mincho" w:hAnsi="Arial" w:cs="Arial"/>
          <w:spacing w:val="1"/>
          <w:szCs w:val="20"/>
          <w:lang w:val="en-GB"/>
        </w:rPr>
        <w:t>ti</w:t>
      </w:r>
      <w:r w:rsidRPr="00F520E5">
        <w:rPr>
          <w:rFonts w:ascii="Arial" w:eastAsia="MS Mincho" w:hAnsi="Arial" w:cs="Arial"/>
          <w:spacing w:val="2"/>
          <w:szCs w:val="20"/>
          <w:lang w:val="en-GB"/>
        </w:rPr>
        <w:t>o</w:t>
      </w:r>
      <w:r w:rsidRPr="00F520E5">
        <w:rPr>
          <w:rFonts w:ascii="Arial" w:eastAsia="MS Mincho" w:hAnsi="Arial" w:cs="Arial"/>
          <w:szCs w:val="20"/>
          <w:lang w:val="en-GB"/>
        </w:rPr>
        <w:t>n</w:t>
      </w:r>
      <w:r w:rsidRPr="00F520E5">
        <w:rPr>
          <w:rFonts w:ascii="Arial" w:eastAsia="MS Mincho" w:hAnsi="Arial" w:cs="Arial"/>
          <w:spacing w:val="25"/>
          <w:szCs w:val="20"/>
          <w:lang w:val="en-GB"/>
        </w:rPr>
        <w:t xml:space="preserve"> </w:t>
      </w:r>
      <w:r w:rsidRPr="00F520E5">
        <w:rPr>
          <w:rFonts w:ascii="Arial" w:eastAsia="MS Mincho" w:hAnsi="Arial" w:cs="Arial"/>
          <w:spacing w:val="2"/>
          <w:szCs w:val="20"/>
          <w:lang w:val="en-GB"/>
        </w:rPr>
        <w:t>2</w:t>
      </w:r>
      <w:r w:rsidRPr="00F520E5">
        <w:rPr>
          <w:rFonts w:ascii="Arial" w:eastAsia="MS Mincho" w:hAnsi="Arial" w:cs="Arial"/>
          <w:szCs w:val="20"/>
          <w:lang w:val="en-GB"/>
        </w:rPr>
        <w:t>5</w:t>
      </w:r>
      <w:r w:rsidRPr="00F520E5">
        <w:rPr>
          <w:rFonts w:ascii="Arial" w:eastAsia="MS Mincho" w:hAnsi="Arial" w:cs="Arial"/>
          <w:spacing w:val="10"/>
          <w:szCs w:val="20"/>
          <w:lang w:val="en-GB"/>
        </w:rPr>
        <w:t xml:space="preserve"> </w:t>
      </w:r>
      <w:r w:rsidRPr="00F520E5">
        <w:rPr>
          <w:rFonts w:ascii="Arial" w:eastAsia="MS Mincho" w:hAnsi="Arial" w:cs="Arial"/>
          <w:spacing w:val="1"/>
          <w:szCs w:val="20"/>
          <w:lang w:val="en-GB"/>
        </w:rPr>
        <w:t>(</w:t>
      </w:r>
      <w:r w:rsidRPr="00F520E5">
        <w:rPr>
          <w:rFonts w:ascii="Arial" w:eastAsia="MS Mincho" w:hAnsi="Arial" w:cs="Arial"/>
          <w:spacing w:val="3"/>
          <w:szCs w:val="20"/>
          <w:lang w:val="en-GB"/>
        </w:rPr>
        <w:t>C</w:t>
      </w:r>
      <w:r w:rsidRPr="00F520E5">
        <w:rPr>
          <w:rFonts w:ascii="Arial" w:eastAsia="MS Mincho" w:hAnsi="Arial" w:cs="Arial"/>
          <w:spacing w:val="2"/>
          <w:szCs w:val="20"/>
          <w:lang w:val="en-GB"/>
        </w:rPr>
        <w:t>g</w:t>
      </w:r>
      <w:r w:rsidRPr="00F520E5">
        <w:rPr>
          <w:rFonts w:ascii="Arial" w:eastAsia="MS Mincho" w:hAnsi="Arial" w:cs="Arial"/>
          <w:spacing w:val="1"/>
          <w:szCs w:val="20"/>
          <w:lang w:val="en-GB"/>
        </w:rPr>
        <w:t>-</w:t>
      </w:r>
      <w:r w:rsidRPr="00F520E5">
        <w:rPr>
          <w:rFonts w:ascii="Arial" w:eastAsia="MS Mincho" w:hAnsi="Arial" w:cs="Arial"/>
          <w:spacing w:val="3"/>
          <w:szCs w:val="20"/>
          <w:lang w:val="en-GB"/>
        </w:rPr>
        <w:t>X</w:t>
      </w:r>
      <w:r w:rsidRPr="00F520E5">
        <w:rPr>
          <w:rFonts w:ascii="Arial" w:eastAsia="MS Mincho" w:hAnsi="Arial" w:cs="Arial"/>
          <w:spacing w:val="1"/>
          <w:szCs w:val="20"/>
          <w:lang w:val="en-GB"/>
        </w:rPr>
        <w:t>III</w:t>
      </w:r>
      <w:r w:rsidRPr="00F520E5">
        <w:rPr>
          <w:rFonts w:ascii="Arial" w:eastAsia="MS Mincho" w:hAnsi="Arial" w:cs="Arial"/>
          <w:szCs w:val="20"/>
          <w:lang w:val="en-GB"/>
        </w:rPr>
        <w:t>)</w:t>
      </w:r>
      <w:r w:rsidRPr="00F520E5">
        <w:rPr>
          <w:rFonts w:ascii="Arial" w:eastAsia="MS Mincho" w:hAnsi="Arial" w:cs="Arial"/>
          <w:spacing w:val="20"/>
          <w:szCs w:val="20"/>
          <w:lang w:val="en-GB"/>
        </w:rPr>
        <w:t xml:space="preserve"> </w:t>
      </w:r>
      <w:r w:rsidRPr="00F520E5">
        <w:rPr>
          <w:rFonts w:ascii="Arial" w:eastAsia="MS Mincho" w:hAnsi="Arial" w:cs="Arial"/>
          <w:szCs w:val="20"/>
          <w:lang w:val="en-GB"/>
        </w:rPr>
        <w:t>–</w:t>
      </w:r>
      <w:r w:rsidRPr="00F520E5">
        <w:rPr>
          <w:rFonts w:ascii="Arial" w:eastAsia="MS Mincho" w:hAnsi="Arial" w:cs="Arial"/>
          <w:spacing w:val="7"/>
          <w:szCs w:val="20"/>
          <w:lang w:val="en-GB"/>
        </w:rPr>
        <w:t xml:space="preserve"> </w:t>
      </w:r>
      <w:r w:rsidRPr="00F520E5">
        <w:rPr>
          <w:rFonts w:ascii="Arial" w:eastAsia="MS Mincho" w:hAnsi="Arial" w:cs="Arial"/>
          <w:spacing w:val="3"/>
          <w:szCs w:val="20"/>
          <w:lang w:val="en-GB"/>
        </w:rPr>
        <w:t>E</w:t>
      </w:r>
      <w:r w:rsidRPr="00F520E5">
        <w:rPr>
          <w:rFonts w:ascii="Arial" w:eastAsia="MS Mincho" w:hAnsi="Arial" w:cs="Arial"/>
          <w:spacing w:val="2"/>
          <w:szCs w:val="20"/>
          <w:lang w:val="en-GB"/>
        </w:rPr>
        <w:t>xchang</w:t>
      </w:r>
      <w:r w:rsidRPr="00F520E5">
        <w:rPr>
          <w:rFonts w:ascii="Arial" w:eastAsia="MS Mincho" w:hAnsi="Arial" w:cs="Arial"/>
          <w:szCs w:val="20"/>
          <w:lang w:val="en-GB"/>
        </w:rPr>
        <w:t>e</w:t>
      </w:r>
      <w:r w:rsidRPr="00F520E5">
        <w:rPr>
          <w:rFonts w:ascii="Arial" w:eastAsia="MS Mincho" w:hAnsi="Arial" w:cs="Arial"/>
          <w:spacing w:val="24"/>
          <w:szCs w:val="20"/>
          <w:lang w:val="en-GB"/>
        </w:rPr>
        <w:t xml:space="preserve"> </w:t>
      </w:r>
      <w:r w:rsidRPr="00F520E5">
        <w:rPr>
          <w:rFonts w:ascii="Arial" w:eastAsia="MS Mincho" w:hAnsi="Arial" w:cs="Arial"/>
          <w:spacing w:val="2"/>
          <w:szCs w:val="20"/>
          <w:lang w:val="en-GB"/>
        </w:rPr>
        <w:t>o</w:t>
      </w:r>
      <w:r w:rsidRPr="00F520E5">
        <w:rPr>
          <w:rFonts w:ascii="Arial" w:eastAsia="MS Mincho" w:hAnsi="Arial" w:cs="Arial"/>
          <w:szCs w:val="20"/>
          <w:lang w:val="en-GB"/>
        </w:rPr>
        <w:t>f</w:t>
      </w:r>
      <w:r w:rsidRPr="00F520E5">
        <w:rPr>
          <w:rFonts w:ascii="Arial" w:eastAsia="MS Mincho" w:hAnsi="Arial" w:cs="Arial"/>
          <w:spacing w:val="7"/>
          <w:szCs w:val="20"/>
          <w:lang w:val="en-GB"/>
        </w:rPr>
        <w:t xml:space="preserve"> </w:t>
      </w:r>
      <w:r w:rsidRPr="00F520E5">
        <w:rPr>
          <w:rFonts w:ascii="Arial" w:eastAsia="MS Mincho" w:hAnsi="Arial" w:cs="Arial"/>
          <w:spacing w:val="2"/>
          <w:szCs w:val="20"/>
          <w:lang w:val="en-GB"/>
        </w:rPr>
        <w:t>hyd</w:t>
      </w:r>
      <w:r w:rsidRPr="00F520E5">
        <w:rPr>
          <w:rFonts w:ascii="Arial" w:eastAsia="MS Mincho" w:hAnsi="Arial" w:cs="Arial"/>
          <w:spacing w:val="1"/>
          <w:szCs w:val="20"/>
          <w:lang w:val="en-GB"/>
        </w:rPr>
        <w:t>r</w:t>
      </w:r>
      <w:r w:rsidRPr="00F520E5">
        <w:rPr>
          <w:rFonts w:ascii="Arial" w:eastAsia="MS Mincho" w:hAnsi="Arial" w:cs="Arial"/>
          <w:spacing w:val="2"/>
          <w:szCs w:val="20"/>
          <w:lang w:val="en-GB"/>
        </w:rPr>
        <w:t>o</w:t>
      </w:r>
      <w:r w:rsidRPr="00F520E5">
        <w:rPr>
          <w:rFonts w:ascii="Arial" w:eastAsia="MS Mincho" w:hAnsi="Arial" w:cs="Arial"/>
          <w:spacing w:val="1"/>
          <w:szCs w:val="20"/>
          <w:lang w:val="en-GB"/>
        </w:rPr>
        <w:t>l</w:t>
      </w:r>
      <w:r w:rsidRPr="00F520E5">
        <w:rPr>
          <w:rFonts w:ascii="Arial" w:eastAsia="MS Mincho" w:hAnsi="Arial" w:cs="Arial"/>
          <w:spacing w:val="2"/>
          <w:szCs w:val="20"/>
          <w:lang w:val="en-GB"/>
        </w:rPr>
        <w:t>og</w:t>
      </w:r>
      <w:r w:rsidRPr="00F520E5">
        <w:rPr>
          <w:rFonts w:ascii="Arial" w:eastAsia="MS Mincho" w:hAnsi="Arial" w:cs="Arial"/>
          <w:spacing w:val="1"/>
          <w:szCs w:val="20"/>
          <w:lang w:val="en-GB"/>
        </w:rPr>
        <w:t>i</w:t>
      </w:r>
      <w:r w:rsidRPr="00F520E5">
        <w:rPr>
          <w:rFonts w:ascii="Arial" w:eastAsia="MS Mincho" w:hAnsi="Arial" w:cs="Arial"/>
          <w:spacing w:val="2"/>
          <w:szCs w:val="20"/>
          <w:lang w:val="en-GB"/>
        </w:rPr>
        <w:t>ca</w:t>
      </w:r>
      <w:r w:rsidRPr="00F520E5">
        <w:rPr>
          <w:rFonts w:ascii="Arial" w:eastAsia="MS Mincho" w:hAnsi="Arial" w:cs="Arial"/>
          <w:szCs w:val="20"/>
          <w:lang w:val="en-GB"/>
        </w:rPr>
        <w:t>l</w:t>
      </w:r>
      <w:r w:rsidRPr="00F520E5">
        <w:rPr>
          <w:rFonts w:ascii="Arial" w:eastAsia="MS Mincho" w:hAnsi="Arial" w:cs="Arial"/>
          <w:spacing w:val="26"/>
          <w:szCs w:val="20"/>
          <w:lang w:val="en-GB"/>
        </w:rPr>
        <w:t xml:space="preserve"> </w:t>
      </w:r>
      <w:r w:rsidRPr="00F520E5">
        <w:rPr>
          <w:rFonts w:ascii="Arial" w:eastAsia="MS Mincho" w:hAnsi="Arial" w:cs="Arial"/>
          <w:spacing w:val="2"/>
          <w:szCs w:val="20"/>
          <w:lang w:val="en-GB"/>
        </w:rPr>
        <w:t>da</w:t>
      </w:r>
      <w:r w:rsidRPr="00F520E5">
        <w:rPr>
          <w:rFonts w:ascii="Arial" w:eastAsia="MS Mincho" w:hAnsi="Arial" w:cs="Arial"/>
          <w:spacing w:val="1"/>
          <w:szCs w:val="20"/>
          <w:lang w:val="en-GB"/>
        </w:rPr>
        <w:t>t</w:t>
      </w:r>
      <w:r w:rsidRPr="00F520E5">
        <w:rPr>
          <w:rFonts w:ascii="Arial" w:eastAsia="MS Mincho" w:hAnsi="Arial" w:cs="Arial"/>
          <w:szCs w:val="20"/>
          <w:lang w:val="en-GB"/>
        </w:rPr>
        <w:t>a</w:t>
      </w:r>
      <w:r w:rsidRPr="00F520E5">
        <w:rPr>
          <w:rFonts w:ascii="Arial" w:eastAsia="MS Mincho" w:hAnsi="Arial" w:cs="Arial"/>
          <w:spacing w:val="12"/>
          <w:szCs w:val="20"/>
          <w:lang w:val="en-GB"/>
        </w:rPr>
        <w:t xml:space="preserve"> </w:t>
      </w:r>
      <w:r w:rsidRPr="00F520E5">
        <w:rPr>
          <w:rFonts w:ascii="Arial" w:eastAsia="MS Mincho" w:hAnsi="Arial" w:cs="Arial"/>
          <w:spacing w:val="2"/>
          <w:szCs w:val="20"/>
          <w:lang w:val="en-GB"/>
        </w:rPr>
        <w:t>an</w:t>
      </w:r>
      <w:r w:rsidRPr="00F520E5">
        <w:rPr>
          <w:rFonts w:ascii="Arial" w:eastAsia="MS Mincho" w:hAnsi="Arial" w:cs="Arial"/>
          <w:szCs w:val="20"/>
          <w:lang w:val="en-GB"/>
        </w:rPr>
        <w:t>d</w:t>
      </w:r>
      <w:r w:rsidRPr="00F520E5">
        <w:rPr>
          <w:rFonts w:ascii="Arial" w:eastAsia="MS Mincho" w:hAnsi="Arial" w:cs="Arial"/>
          <w:spacing w:val="12"/>
          <w:szCs w:val="20"/>
          <w:lang w:val="en-GB"/>
        </w:rPr>
        <w:t xml:space="preserve"> </w:t>
      </w:r>
      <w:r w:rsidRPr="00F520E5">
        <w:rPr>
          <w:rFonts w:ascii="Arial" w:eastAsia="MS Mincho" w:hAnsi="Arial" w:cs="Arial"/>
          <w:spacing w:val="2"/>
          <w:w w:val="102"/>
          <w:szCs w:val="20"/>
          <w:lang w:val="en-GB"/>
        </w:rPr>
        <w:t>p</w:t>
      </w:r>
      <w:r w:rsidRPr="00F520E5">
        <w:rPr>
          <w:rFonts w:ascii="Arial" w:eastAsia="MS Mincho" w:hAnsi="Arial" w:cs="Arial"/>
          <w:spacing w:val="1"/>
          <w:w w:val="102"/>
          <w:szCs w:val="20"/>
          <w:lang w:val="en-GB"/>
        </w:rPr>
        <w:t>r</w:t>
      </w:r>
      <w:r w:rsidRPr="00F520E5">
        <w:rPr>
          <w:rFonts w:ascii="Arial" w:eastAsia="MS Mincho" w:hAnsi="Arial" w:cs="Arial"/>
          <w:spacing w:val="2"/>
          <w:w w:val="102"/>
          <w:szCs w:val="20"/>
          <w:lang w:val="en-GB"/>
        </w:rPr>
        <w:t>oduc</w:t>
      </w:r>
      <w:r w:rsidRPr="00F520E5">
        <w:rPr>
          <w:rFonts w:ascii="Arial" w:eastAsia="MS Mincho" w:hAnsi="Arial" w:cs="Arial"/>
          <w:spacing w:val="1"/>
          <w:w w:val="102"/>
          <w:szCs w:val="20"/>
          <w:lang w:val="en-GB"/>
        </w:rPr>
        <w:t>t</w:t>
      </w:r>
      <w:r w:rsidRPr="00F520E5">
        <w:rPr>
          <w:rFonts w:ascii="Arial" w:eastAsia="MS Mincho" w:hAnsi="Arial" w:cs="Arial"/>
          <w:spacing w:val="2"/>
          <w:w w:val="102"/>
          <w:szCs w:val="20"/>
          <w:lang w:val="en-GB"/>
        </w:rPr>
        <w:t>s</w:t>
      </w:r>
      <w:r w:rsidRPr="00F520E5">
        <w:rPr>
          <w:rFonts w:ascii="Arial" w:eastAsia="MS Mincho" w:hAnsi="Arial" w:cs="Arial"/>
          <w:w w:val="102"/>
          <w:szCs w:val="20"/>
          <w:lang w:val="en-GB"/>
        </w:rPr>
        <w:t>,</w:t>
      </w:r>
    </w:p>
    <w:p w:rsidR="00F520E5" w:rsidRPr="00F520E5" w:rsidRDefault="00F520E5" w:rsidP="00F520E5">
      <w:pPr>
        <w:widowControl w:val="0"/>
        <w:tabs>
          <w:tab w:val="left" w:pos="993"/>
          <w:tab w:val="left" w:pos="1134"/>
        </w:tabs>
        <w:autoSpaceDE w:val="0"/>
        <w:autoSpaceDN w:val="0"/>
        <w:adjustRightInd w:val="0"/>
        <w:spacing w:line="252" w:lineRule="auto"/>
        <w:ind w:right="-41" w:hanging="851"/>
        <w:jc w:val="both"/>
        <w:rPr>
          <w:rFonts w:ascii="Arial" w:eastAsia="MS Mincho" w:hAnsi="Arial" w:cs="Arial"/>
          <w:szCs w:val="20"/>
          <w:lang w:val="en-GB"/>
        </w:rPr>
      </w:pPr>
    </w:p>
    <w:p w:rsidR="00F520E5" w:rsidRPr="00F520E5" w:rsidRDefault="00F520E5" w:rsidP="00F520E5">
      <w:pPr>
        <w:widowControl w:val="0"/>
        <w:numPr>
          <w:ilvl w:val="0"/>
          <w:numId w:val="4"/>
        </w:numPr>
        <w:tabs>
          <w:tab w:val="num" w:pos="851"/>
          <w:tab w:val="left" w:pos="993"/>
          <w:tab w:val="left" w:pos="1134"/>
        </w:tabs>
        <w:autoSpaceDE w:val="0"/>
        <w:autoSpaceDN w:val="0"/>
        <w:adjustRightInd w:val="0"/>
        <w:spacing w:line="252" w:lineRule="auto"/>
        <w:ind w:right="-41" w:hanging="851"/>
        <w:jc w:val="both"/>
        <w:rPr>
          <w:rFonts w:ascii="Arial" w:eastAsia="MS Mincho" w:hAnsi="Arial" w:cs="Arial"/>
          <w:szCs w:val="20"/>
          <w:lang w:val="en-GB"/>
        </w:rPr>
      </w:pPr>
      <w:r w:rsidRPr="00F520E5">
        <w:rPr>
          <w:rFonts w:ascii="Arial" w:eastAsia="MS Mincho" w:hAnsi="Arial" w:cs="Arial"/>
          <w:szCs w:val="20"/>
          <w:lang w:val="en-GB"/>
        </w:rPr>
        <w:t xml:space="preserve">Resolution </w:t>
      </w:r>
      <w:r w:rsidRPr="00F520E5">
        <w:rPr>
          <w:rFonts w:ascii="Arial-BoldMT" w:hAnsi="Arial-BoldMT" w:cs="Arial-BoldMT"/>
          <w:szCs w:val="20"/>
          <w:lang w:val="en-GB" w:eastAsia="zh-CN"/>
        </w:rPr>
        <w:t>16 (Cg-XVI) – Climate Data Requirements,</w:t>
      </w:r>
    </w:p>
    <w:p w:rsidR="00F520E5" w:rsidRPr="00F520E5" w:rsidRDefault="00F520E5" w:rsidP="00F520E5">
      <w:pPr>
        <w:widowControl w:val="0"/>
        <w:tabs>
          <w:tab w:val="left" w:pos="993"/>
          <w:tab w:val="left" w:pos="1134"/>
        </w:tabs>
        <w:autoSpaceDE w:val="0"/>
        <w:autoSpaceDN w:val="0"/>
        <w:adjustRightInd w:val="0"/>
        <w:spacing w:line="252" w:lineRule="auto"/>
        <w:ind w:right="-41" w:hanging="851"/>
        <w:jc w:val="both"/>
        <w:rPr>
          <w:rFonts w:ascii="Arial" w:eastAsia="MS Mincho" w:hAnsi="Arial" w:cs="Arial"/>
          <w:szCs w:val="20"/>
          <w:lang w:val="en-GB"/>
        </w:rPr>
      </w:pPr>
    </w:p>
    <w:p w:rsidR="00F520E5" w:rsidRPr="00F520E5" w:rsidRDefault="00F520E5" w:rsidP="00F520E5">
      <w:pPr>
        <w:widowControl w:val="0"/>
        <w:numPr>
          <w:ilvl w:val="0"/>
          <w:numId w:val="4"/>
        </w:numPr>
        <w:tabs>
          <w:tab w:val="num" w:pos="851"/>
          <w:tab w:val="left" w:pos="993"/>
          <w:tab w:val="left" w:pos="1134"/>
        </w:tabs>
        <w:autoSpaceDE w:val="0"/>
        <w:autoSpaceDN w:val="0"/>
        <w:adjustRightInd w:val="0"/>
        <w:spacing w:line="252" w:lineRule="auto"/>
        <w:ind w:right="-41" w:hanging="851"/>
        <w:jc w:val="both"/>
        <w:rPr>
          <w:rFonts w:ascii="Arial" w:eastAsia="MS Mincho" w:hAnsi="Arial" w:cs="Arial"/>
          <w:szCs w:val="20"/>
          <w:lang w:val="en-GB"/>
        </w:rPr>
      </w:pPr>
      <w:r w:rsidRPr="00F520E5">
        <w:rPr>
          <w:rFonts w:ascii="Arial" w:eastAsia="MS Mincho" w:hAnsi="Arial" w:cs="Arial"/>
          <w:szCs w:val="20"/>
          <w:lang w:val="en-GB"/>
        </w:rPr>
        <w:t>Resolution 48 (Cg-XVI) – Implementation of the GFCS,</w:t>
      </w:r>
    </w:p>
    <w:p w:rsidR="00F520E5" w:rsidRPr="00F520E5" w:rsidRDefault="00F520E5" w:rsidP="00F520E5">
      <w:pPr>
        <w:widowControl w:val="0"/>
        <w:tabs>
          <w:tab w:val="left" w:pos="993"/>
          <w:tab w:val="left" w:pos="1134"/>
        </w:tabs>
        <w:autoSpaceDE w:val="0"/>
        <w:autoSpaceDN w:val="0"/>
        <w:adjustRightInd w:val="0"/>
        <w:spacing w:line="252" w:lineRule="auto"/>
        <w:ind w:right="-41" w:hanging="851"/>
        <w:jc w:val="both"/>
        <w:rPr>
          <w:rFonts w:ascii="Arial" w:eastAsia="MS Mincho" w:hAnsi="Arial" w:cs="Arial"/>
          <w:szCs w:val="20"/>
          <w:lang w:val="en-GB"/>
        </w:rPr>
      </w:pPr>
    </w:p>
    <w:p w:rsidR="00F520E5" w:rsidRPr="00F520E5" w:rsidRDefault="00F520E5" w:rsidP="00F520E5">
      <w:pPr>
        <w:widowControl w:val="0"/>
        <w:numPr>
          <w:ilvl w:val="0"/>
          <w:numId w:val="4"/>
        </w:numPr>
        <w:tabs>
          <w:tab w:val="num" w:pos="851"/>
          <w:tab w:val="left" w:pos="993"/>
          <w:tab w:val="left" w:pos="1134"/>
        </w:tabs>
        <w:autoSpaceDE w:val="0"/>
        <w:autoSpaceDN w:val="0"/>
        <w:adjustRightInd w:val="0"/>
        <w:spacing w:line="252" w:lineRule="auto"/>
        <w:ind w:right="-41" w:hanging="851"/>
        <w:jc w:val="both"/>
        <w:rPr>
          <w:rFonts w:ascii="Arial" w:eastAsia="MS Mincho" w:hAnsi="Arial" w:cs="Arial"/>
          <w:szCs w:val="20"/>
          <w:lang w:val="en-GB"/>
        </w:rPr>
      </w:pPr>
      <w:r w:rsidRPr="00F520E5">
        <w:rPr>
          <w:rFonts w:ascii="Arial" w:eastAsia="MS Mincho" w:hAnsi="Arial" w:cs="Arial"/>
          <w:spacing w:val="3"/>
          <w:szCs w:val="20"/>
          <w:lang w:val="en-GB"/>
        </w:rPr>
        <w:t>Resolution 1 (Cg-Ext.(2012)) – Implementation of the GFCS</w:t>
      </w:r>
      <w:r w:rsidRPr="00F520E5">
        <w:rPr>
          <w:rFonts w:ascii="Arial" w:eastAsia="MS Mincho" w:hAnsi="Arial" w:cs="Arial"/>
          <w:w w:val="102"/>
          <w:szCs w:val="20"/>
          <w:lang w:val="en-GB"/>
        </w:rPr>
        <w:t>,</w:t>
      </w:r>
    </w:p>
    <w:p w:rsidR="00F520E5" w:rsidRPr="00F520E5" w:rsidRDefault="00F520E5" w:rsidP="00F520E5">
      <w:pPr>
        <w:widowControl w:val="0"/>
        <w:tabs>
          <w:tab w:val="left" w:pos="993"/>
          <w:tab w:val="left" w:pos="1134"/>
        </w:tabs>
        <w:autoSpaceDE w:val="0"/>
        <w:autoSpaceDN w:val="0"/>
        <w:adjustRightInd w:val="0"/>
        <w:spacing w:line="252" w:lineRule="auto"/>
        <w:ind w:right="-41" w:hanging="851"/>
        <w:jc w:val="both"/>
        <w:rPr>
          <w:rFonts w:ascii="Arial" w:eastAsia="MS Mincho" w:hAnsi="Arial" w:cs="Arial"/>
          <w:szCs w:val="20"/>
          <w:lang w:val="en-GB"/>
        </w:rPr>
      </w:pPr>
    </w:p>
    <w:p w:rsidR="00F520E5" w:rsidRPr="00F520E5" w:rsidRDefault="00F520E5" w:rsidP="00F520E5">
      <w:pPr>
        <w:widowControl w:val="0"/>
        <w:numPr>
          <w:ilvl w:val="0"/>
          <w:numId w:val="4"/>
        </w:numPr>
        <w:tabs>
          <w:tab w:val="num" w:pos="851"/>
          <w:tab w:val="left" w:pos="993"/>
          <w:tab w:val="left" w:pos="1134"/>
        </w:tabs>
        <w:autoSpaceDE w:val="0"/>
        <w:autoSpaceDN w:val="0"/>
        <w:adjustRightInd w:val="0"/>
        <w:spacing w:line="252" w:lineRule="auto"/>
        <w:ind w:right="-41" w:hanging="851"/>
        <w:jc w:val="both"/>
        <w:rPr>
          <w:rFonts w:ascii="Arial" w:eastAsia="MS Mincho" w:hAnsi="Arial" w:cs="Arial"/>
          <w:szCs w:val="20"/>
          <w:lang w:val="en-GB"/>
        </w:rPr>
      </w:pPr>
      <w:r w:rsidRPr="00F520E5">
        <w:rPr>
          <w:rFonts w:ascii="Arial" w:eastAsia="MS Mincho" w:hAnsi="Arial" w:cs="Arial"/>
          <w:szCs w:val="20"/>
          <w:lang w:val="en-GB" w:eastAsia="zh-CN"/>
        </w:rPr>
        <w:t>Resolution 2 (Cg-Ext.(2012)) -</w:t>
      </w:r>
      <w:r w:rsidRPr="00F520E5">
        <w:rPr>
          <w:rFonts w:ascii="Arial" w:eastAsia="MS Mincho" w:hAnsi="Arial" w:cs="Arial"/>
          <w:noProof/>
          <w:szCs w:val="20"/>
          <w:lang w:val="en-GB"/>
        </w:rPr>
        <w:t xml:space="preserve"> Establishment of the Intergovernmental Board on Climate Services,</w:t>
      </w:r>
    </w:p>
    <w:p w:rsidR="00F520E5" w:rsidRPr="00F520E5" w:rsidRDefault="00F520E5" w:rsidP="00F520E5">
      <w:pPr>
        <w:widowControl w:val="0"/>
        <w:tabs>
          <w:tab w:val="left" w:pos="993"/>
          <w:tab w:val="left" w:pos="1134"/>
        </w:tabs>
        <w:autoSpaceDE w:val="0"/>
        <w:autoSpaceDN w:val="0"/>
        <w:adjustRightInd w:val="0"/>
        <w:spacing w:line="252" w:lineRule="auto"/>
        <w:ind w:right="-41" w:hanging="851"/>
        <w:jc w:val="both"/>
        <w:rPr>
          <w:rFonts w:ascii="Arial" w:eastAsia="MS Mincho" w:hAnsi="Arial" w:cs="Arial"/>
          <w:szCs w:val="20"/>
          <w:lang w:val="en-GB"/>
        </w:rPr>
      </w:pPr>
    </w:p>
    <w:p w:rsidR="00F520E5" w:rsidRPr="00F520E5" w:rsidRDefault="00F520E5" w:rsidP="00F520E5">
      <w:pPr>
        <w:widowControl w:val="0"/>
        <w:numPr>
          <w:ilvl w:val="0"/>
          <w:numId w:val="4"/>
        </w:numPr>
        <w:tabs>
          <w:tab w:val="num" w:pos="851"/>
          <w:tab w:val="left" w:pos="993"/>
          <w:tab w:val="left" w:pos="1134"/>
        </w:tabs>
        <w:autoSpaceDE w:val="0"/>
        <w:autoSpaceDN w:val="0"/>
        <w:adjustRightInd w:val="0"/>
        <w:spacing w:line="252" w:lineRule="auto"/>
        <w:ind w:right="-41" w:hanging="851"/>
        <w:jc w:val="both"/>
        <w:rPr>
          <w:rFonts w:ascii="Arial" w:eastAsia="MS Mincho" w:hAnsi="Arial" w:cs="Arial"/>
          <w:szCs w:val="20"/>
          <w:lang w:val="en-GB"/>
        </w:rPr>
      </w:pPr>
      <w:r w:rsidRPr="00F520E5">
        <w:rPr>
          <w:rFonts w:ascii="Arial" w:eastAsia="MS Mincho" w:hAnsi="Arial" w:cs="Arial"/>
          <w:szCs w:val="20"/>
          <w:lang w:val="en-GB"/>
        </w:rPr>
        <w:t>Resolution 6 (IOC-XXII) – IOC Oceanographic Data Exchange Policy,</w:t>
      </w:r>
    </w:p>
    <w:p w:rsidR="00F520E5" w:rsidRPr="00F520E5" w:rsidRDefault="00F520E5" w:rsidP="00F520E5">
      <w:pPr>
        <w:widowControl w:val="0"/>
        <w:tabs>
          <w:tab w:val="left" w:pos="993"/>
          <w:tab w:val="left" w:pos="1134"/>
        </w:tabs>
        <w:autoSpaceDE w:val="0"/>
        <w:autoSpaceDN w:val="0"/>
        <w:adjustRightInd w:val="0"/>
        <w:spacing w:line="252" w:lineRule="auto"/>
        <w:ind w:right="-41" w:hanging="851"/>
        <w:jc w:val="both"/>
        <w:rPr>
          <w:rFonts w:ascii="Arial" w:eastAsia="MS Mincho" w:hAnsi="Arial" w:cs="Arial"/>
          <w:szCs w:val="20"/>
          <w:lang w:val="en-GB"/>
        </w:rPr>
      </w:pPr>
    </w:p>
    <w:p w:rsidR="00F520E5" w:rsidRPr="00F520E5" w:rsidRDefault="00F520E5" w:rsidP="00F520E5">
      <w:pPr>
        <w:widowControl w:val="0"/>
        <w:numPr>
          <w:ilvl w:val="0"/>
          <w:numId w:val="4"/>
        </w:numPr>
        <w:tabs>
          <w:tab w:val="left" w:pos="851"/>
          <w:tab w:val="left" w:pos="1134"/>
        </w:tabs>
        <w:autoSpaceDE w:val="0"/>
        <w:autoSpaceDN w:val="0"/>
        <w:adjustRightInd w:val="0"/>
        <w:spacing w:line="252" w:lineRule="auto"/>
        <w:ind w:right="-41" w:hanging="851"/>
        <w:jc w:val="both"/>
        <w:rPr>
          <w:rFonts w:ascii="Arial" w:eastAsia="MS Mincho" w:hAnsi="Arial" w:cs="Arial"/>
          <w:szCs w:val="20"/>
          <w:lang w:val="en-GB"/>
        </w:rPr>
      </w:pPr>
      <w:r w:rsidRPr="00F520E5">
        <w:rPr>
          <w:rFonts w:ascii="Arial" w:eastAsia="MS Mincho" w:hAnsi="Arial" w:cs="Arial"/>
          <w:szCs w:val="20"/>
          <w:lang w:val="en-GB"/>
        </w:rPr>
        <w:t xml:space="preserve">Annex to paragraph 3.2.4 of the general summary of EC-65 - </w:t>
      </w:r>
      <w:bookmarkStart w:id="2" w:name="_DRAFT_RESOLUTION_4_2_1__EC_64____PU"/>
      <w:bookmarkStart w:id="3" w:name="_DRAFT_RESOLUTION_X_X_1"/>
      <w:bookmarkEnd w:id="2"/>
      <w:bookmarkEnd w:id="3"/>
      <w:r w:rsidRPr="00F520E5">
        <w:rPr>
          <w:rFonts w:ascii="Arial" w:eastAsia="MS Mincho" w:hAnsi="Arial" w:cs="Arial"/>
          <w:szCs w:val="20"/>
          <w:lang w:val="en-GB"/>
        </w:rPr>
        <w:t>The role and operation of national meteorological and hydrological services - A Statement by the World Meteorological Organization,</w:t>
      </w:r>
    </w:p>
    <w:p w:rsidR="00F520E5" w:rsidRPr="00F520E5" w:rsidRDefault="00F520E5" w:rsidP="00F520E5">
      <w:pPr>
        <w:tabs>
          <w:tab w:val="left" w:pos="851"/>
          <w:tab w:val="left" w:pos="1134"/>
        </w:tabs>
        <w:autoSpaceDE w:val="0"/>
        <w:autoSpaceDN w:val="0"/>
        <w:adjustRightInd w:val="0"/>
        <w:ind w:firstLine="30"/>
        <w:jc w:val="both"/>
        <w:rPr>
          <w:rFonts w:ascii="Arial" w:eastAsia="MS Mincho" w:hAnsi="Arial" w:cs="Arial"/>
          <w:szCs w:val="20"/>
          <w:lang w:val="en-GB"/>
        </w:rPr>
      </w:pPr>
    </w:p>
    <w:p w:rsidR="00F520E5" w:rsidRPr="00F520E5" w:rsidRDefault="00F520E5" w:rsidP="00F520E5">
      <w:pPr>
        <w:tabs>
          <w:tab w:val="left" w:pos="851"/>
          <w:tab w:val="left" w:pos="1134"/>
        </w:tabs>
        <w:autoSpaceDE w:val="0"/>
        <w:autoSpaceDN w:val="0"/>
        <w:adjustRightInd w:val="0"/>
        <w:jc w:val="both"/>
        <w:rPr>
          <w:rFonts w:ascii="Arial" w:eastAsia="MS Mincho" w:hAnsi="Arial" w:cs="Arial"/>
          <w:b/>
          <w:bCs/>
          <w:szCs w:val="20"/>
          <w:lang w:val="en-GB"/>
        </w:rPr>
      </w:pPr>
      <w:r w:rsidRPr="00F520E5">
        <w:rPr>
          <w:rFonts w:ascii="Arial" w:eastAsia="MS Mincho" w:hAnsi="Arial" w:cs="Arial"/>
          <w:b/>
          <w:bCs/>
          <w:szCs w:val="20"/>
          <w:lang w:val="en-GB"/>
        </w:rPr>
        <w:t>Recalling that:</w:t>
      </w:r>
    </w:p>
    <w:p w:rsidR="00F520E5" w:rsidRPr="00F520E5" w:rsidRDefault="00F520E5" w:rsidP="00F520E5">
      <w:pPr>
        <w:tabs>
          <w:tab w:val="left" w:pos="851"/>
          <w:tab w:val="left" w:pos="1134"/>
        </w:tabs>
        <w:autoSpaceDE w:val="0"/>
        <w:autoSpaceDN w:val="0"/>
        <w:adjustRightInd w:val="0"/>
        <w:ind w:firstLine="30"/>
        <w:jc w:val="both"/>
        <w:rPr>
          <w:rFonts w:ascii="Arial" w:eastAsia="MS Mincho" w:hAnsi="Arial" w:cs="Arial"/>
          <w:szCs w:val="20"/>
          <w:lang w:val="en-GB"/>
        </w:rPr>
      </w:pPr>
    </w:p>
    <w:p w:rsidR="00F520E5" w:rsidRPr="00F520E5" w:rsidRDefault="00F520E5" w:rsidP="00F520E5">
      <w:pPr>
        <w:numPr>
          <w:ilvl w:val="0"/>
          <w:numId w:val="7"/>
        </w:numPr>
        <w:tabs>
          <w:tab w:val="left" w:pos="851"/>
          <w:tab w:val="left" w:pos="1134"/>
        </w:tabs>
        <w:autoSpaceDE w:val="0"/>
        <w:autoSpaceDN w:val="0"/>
        <w:adjustRightInd w:val="0"/>
        <w:ind w:hanging="851"/>
        <w:jc w:val="both"/>
        <w:rPr>
          <w:rFonts w:ascii="Arial" w:eastAsia="MS Mincho" w:hAnsi="Arial" w:cs="Arial"/>
          <w:szCs w:val="20"/>
          <w:lang w:val="en-GB"/>
        </w:rPr>
      </w:pPr>
      <w:r w:rsidRPr="00F520E5">
        <w:rPr>
          <w:rFonts w:ascii="Arial" w:eastAsia="MS Mincho" w:hAnsi="Arial" w:cs="Arial"/>
          <w:szCs w:val="20"/>
          <w:lang w:val="en-GB"/>
        </w:rPr>
        <w:t>Cg-Ext.(2012) had adopted the Implementation Plan of the GFCS for further consideration by the Intergovernmental Board for Climate Services (IBCS)-1,</w:t>
      </w:r>
    </w:p>
    <w:p w:rsidR="00F520E5" w:rsidRPr="00F520E5" w:rsidRDefault="00F520E5" w:rsidP="00F520E5">
      <w:pPr>
        <w:tabs>
          <w:tab w:val="left" w:pos="851"/>
          <w:tab w:val="left" w:pos="1134"/>
        </w:tabs>
        <w:autoSpaceDE w:val="0"/>
        <w:autoSpaceDN w:val="0"/>
        <w:adjustRightInd w:val="0"/>
        <w:ind w:hanging="851"/>
        <w:jc w:val="both"/>
        <w:rPr>
          <w:rFonts w:ascii="Arial" w:eastAsia="MS Mincho" w:hAnsi="Arial" w:cs="Arial"/>
          <w:szCs w:val="20"/>
          <w:lang w:val="en-GB"/>
        </w:rPr>
      </w:pPr>
    </w:p>
    <w:p w:rsidR="00F520E5" w:rsidRPr="00F520E5" w:rsidRDefault="00F520E5" w:rsidP="00F520E5">
      <w:pPr>
        <w:numPr>
          <w:ilvl w:val="0"/>
          <w:numId w:val="7"/>
        </w:numPr>
        <w:tabs>
          <w:tab w:val="left" w:pos="851"/>
          <w:tab w:val="left" w:pos="1134"/>
        </w:tabs>
        <w:autoSpaceDE w:val="0"/>
        <w:autoSpaceDN w:val="0"/>
        <w:adjustRightInd w:val="0"/>
        <w:ind w:hanging="851"/>
        <w:jc w:val="both"/>
        <w:rPr>
          <w:rFonts w:ascii="Arial" w:eastAsia="MS Mincho" w:hAnsi="Arial" w:cs="Arial"/>
          <w:szCs w:val="20"/>
          <w:lang w:val="en-GB"/>
        </w:rPr>
      </w:pPr>
      <w:r w:rsidRPr="00F520E5">
        <w:rPr>
          <w:rFonts w:ascii="Arial" w:eastAsia="MS Mincho" w:hAnsi="Arial" w:cs="Arial"/>
          <w:szCs w:val="20"/>
          <w:lang w:val="en-GB"/>
        </w:rPr>
        <w:t>The vision</w:t>
      </w:r>
      <w:r w:rsidRPr="00F520E5">
        <w:rPr>
          <w:rFonts w:ascii="Arial" w:eastAsia="MS Mincho" w:hAnsi="Arial" w:cs="Arial"/>
          <w:b/>
          <w:bCs/>
          <w:szCs w:val="20"/>
          <w:lang w:val="en-GB"/>
        </w:rPr>
        <w:t xml:space="preserve"> </w:t>
      </w:r>
      <w:r w:rsidRPr="00F520E5">
        <w:rPr>
          <w:rFonts w:ascii="Arial" w:eastAsia="MS Mincho" w:hAnsi="Arial" w:cs="Arial"/>
          <w:szCs w:val="20"/>
          <w:lang w:val="en-GB"/>
        </w:rPr>
        <w:t>of the GFCS is to enable society to manage better the risks and opportunities arising from climate variability and change, especially for those who are most vulnerable to climate-related hazards,</w:t>
      </w:r>
    </w:p>
    <w:p w:rsidR="00F520E5" w:rsidRPr="00F520E5" w:rsidRDefault="00F520E5" w:rsidP="00F520E5">
      <w:pPr>
        <w:tabs>
          <w:tab w:val="left" w:pos="851"/>
          <w:tab w:val="left" w:pos="1134"/>
        </w:tabs>
        <w:autoSpaceDE w:val="0"/>
        <w:autoSpaceDN w:val="0"/>
        <w:adjustRightInd w:val="0"/>
        <w:ind w:hanging="851"/>
        <w:jc w:val="both"/>
        <w:rPr>
          <w:rFonts w:ascii="Arial" w:eastAsia="MS Mincho" w:hAnsi="Arial" w:cs="Arial"/>
          <w:szCs w:val="20"/>
          <w:lang w:val="en-GB"/>
        </w:rPr>
      </w:pPr>
    </w:p>
    <w:p w:rsidR="00F520E5" w:rsidRPr="00F520E5" w:rsidRDefault="00F520E5" w:rsidP="00F520E5">
      <w:pPr>
        <w:numPr>
          <w:ilvl w:val="0"/>
          <w:numId w:val="7"/>
        </w:numPr>
        <w:tabs>
          <w:tab w:val="left" w:pos="851"/>
          <w:tab w:val="left" w:pos="1134"/>
        </w:tabs>
        <w:autoSpaceDE w:val="0"/>
        <w:autoSpaceDN w:val="0"/>
        <w:adjustRightInd w:val="0"/>
        <w:ind w:hanging="851"/>
        <w:jc w:val="both"/>
        <w:rPr>
          <w:rFonts w:ascii="Arial" w:eastAsia="MS Mincho" w:hAnsi="Arial" w:cs="Arial"/>
          <w:szCs w:val="20"/>
          <w:lang w:val="en-GB"/>
        </w:rPr>
      </w:pPr>
      <w:r w:rsidRPr="00F520E5">
        <w:rPr>
          <w:rFonts w:ascii="Arial" w:eastAsia="MS Mincho" w:hAnsi="Arial" w:cs="Arial"/>
          <w:szCs w:val="20"/>
          <w:lang w:val="en-GB"/>
        </w:rPr>
        <w:t>All eight principles for the implementation of the GFCS, in particular Principles 2, 5 and 6 which state that:</w:t>
      </w:r>
    </w:p>
    <w:p w:rsidR="00F520E5" w:rsidRPr="00F520E5" w:rsidRDefault="00F520E5" w:rsidP="00F520E5">
      <w:pPr>
        <w:tabs>
          <w:tab w:val="left" w:pos="1134"/>
        </w:tabs>
        <w:rPr>
          <w:rFonts w:ascii="Arial" w:eastAsia="MS Mincho" w:hAnsi="Arial" w:cs="Arial"/>
          <w:lang w:val="en-GB"/>
        </w:rPr>
      </w:pPr>
    </w:p>
    <w:p w:rsidR="00F520E5" w:rsidRPr="00F520E5" w:rsidRDefault="00F520E5" w:rsidP="0060432F">
      <w:pPr>
        <w:autoSpaceDE w:val="0"/>
        <w:autoSpaceDN w:val="0"/>
        <w:adjustRightInd w:val="0"/>
        <w:ind w:left="900" w:hanging="810"/>
        <w:rPr>
          <w:rFonts w:ascii="Arial" w:hAnsi="Arial" w:cs="Arial"/>
          <w:szCs w:val="20"/>
          <w:lang w:val="en-GB" w:eastAsia="zh-CN"/>
        </w:rPr>
      </w:pPr>
      <w:r w:rsidRPr="00F520E5">
        <w:rPr>
          <w:rFonts w:ascii="Arial" w:hAnsi="Arial" w:cs="Arial"/>
          <w:szCs w:val="20"/>
          <w:lang w:val="en-GB" w:eastAsia="zh-CN"/>
        </w:rPr>
        <w:t>(a)</w:t>
      </w:r>
      <w:r w:rsidRPr="00F520E5">
        <w:rPr>
          <w:rFonts w:ascii="Arial" w:hAnsi="Arial" w:cs="Arial"/>
          <w:szCs w:val="20"/>
          <w:lang w:val="en-GB" w:eastAsia="zh-CN"/>
        </w:rPr>
        <w:tab/>
        <w:t>A primary goal will be to ensure greater availability of, access to and use of enhanced climate services for all countries,</w:t>
      </w:r>
    </w:p>
    <w:p w:rsidR="00F520E5" w:rsidRPr="00F520E5" w:rsidRDefault="00F520E5" w:rsidP="0060432F">
      <w:pPr>
        <w:autoSpaceDE w:val="0"/>
        <w:autoSpaceDN w:val="0"/>
        <w:adjustRightInd w:val="0"/>
        <w:ind w:left="900" w:hanging="810"/>
        <w:rPr>
          <w:rFonts w:ascii="Arial" w:hAnsi="Arial" w:cs="Arial"/>
          <w:szCs w:val="20"/>
          <w:lang w:val="en-GB" w:eastAsia="zh-CN"/>
        </w:rPr>
      </w:pPr>
    </w:p>
    <w:p w:rsidR="00F520E5" w:rsidRPr="00F520E5" w:rsidRDefault="00F520E5" w:rsidP="0060432F">
      <w:pPr>
        <w:autoSpaceDE w:val="0"/>
        <w:autoSpaceDN w:val="0"/>
        <w:adjustRightInd w:val="0"/>
        <w:ind w:left="900" w:hanging="810"/>
        <w:rPr>
          <w:rFonts w:ascii="Arial" w:hAnsi="Arial"/>
          <w:szCs w:val="20"/>
          <w:lang w:val="en-GB" w:eastAsia="zh-CN"/>
        </w:rPr>
      </w:pPr>
      <w:r w:rsidRPr="00F520E5">
        <w:rPr>
          <w:rFonts w:ascii="Arial" w:hAnsi="Arial" w:cs="Arial"/>
          <w:szCs w:val="20"/>
          <w:lang w:val="en-GB" w:eastAsia="zh-CN"/>
        </w:rPr>
        <w:t>(b)</w:t>
      </w:r>
      <w:r w:rsidRPr="00F520E5">
        <w:rPr>
          <w:rFonts w:ascii="Arial" w:hAnsi="Arial" w:cs="Arial"/>
          <w:szCs w:val="20"/>
          <w:lang w:val="en-GB" w:eastAsia="zh-CN"/>
        </w:rPr>
        <w:tab/>
        <w:t>C</w:t>
      </w:r>
      <w:r w:rsidRPr="00F520E5">
        <w:rPr>
          <w:rFonts w:ascii="Arial" w:eastAsia="MS Mincho" w:hAnsi="Arial" w:cs="Arial"/>
          <w:szCs w:val="20"/>
          <w:lang w:val="en-GB"/>
        </w:rPr>
        <w:t>limate information is primarily an international public good provided by governments, which will have a central role in its management under the framework,</w:t>
      </w:r>
    </w:p>
    <w:p w:rsidR="00F520E5" w:rsidRPr="00F520E5" w:rsidRDefault="00F520E5" w:rsidP="0060432F">
      <w:pPr>
        <w:autoSpaceDE w:val="0"/>
        <w:autoSpaceDN w:val="0"/>
        <w:adjustRightInd w:val="0"/>
        <w:ind w:left="900" w:hanging="810"/>
        <w:rPr>
          <w:rFonts w:ascii="Arial" w:hAnsi="Arial"/>
          <w:szCs w:val="20"/>
          <w:lang w:val="en-GB" w:eastAsia="zh-CN"/>
        </w:rPr>
      </w:pPr>
      <w:r w:rsidRPr="00F520E5">
        <w:rPr>
          <w:rFonts w:ascii="Arial" w:hAnsi="Arial" w:cs="Arial"/>
          <w:szCs w:val="20"/>
          <w:lang w:val="en-GB" w:eastAsia="zh-CN"/>
        </w:rPr>
        <w:t>(c)</w:t>
      </w:r>
      <w:r w:rsidRPr="00F520E5">
        <w:rPr>
          <w:rFonts w:ascii="Arial" w:hAnsi="Arial" w:cs="Arial"/>
          <w:szCs w:val="20"/>
          <w:lang w:val="en-GB" w:eastAsia="zh-CN"/>
        </w:rPr>
        <w:tab/>
        <w:t>Promote the free and open exchange of climate-relevant data, tools and scientifically based methods while respecting national and international policies,</w:t>
      </w:r>
    </w:p>
    <w:p w:rsidR="00F520E5" w:rsidRPr="00F520E5" w:rsidRDefault="00F520E5" w:rsidP="00F520E5">
      <w:pPr>
        <w:tabs>
          <w:tab w:val="left" w:pos="851"/>
          <w:tab w:val="left" w:pos="1134"/>
        </w:tabs>
        <w:autoSpaceDE w:val="0"/>
        <w:autoSpaceDN w:val="0"/>
        <w:adjustRightInd w:val="0"/>
        <w:ind w:hanging="851"/>
        <w:jc w:val="both"/>
        <w:rPr>
          <w:rFonts w:ascii="Arial" w:eastAsia="MS Mincho" w:hAnsi="Arial" w:cs="Arial"/>
          <w:szCs w:val="20"/>
          <w:lang w:val="en-GB"/>
        </w:rPr>
      </w:pPr>
    </w:p>
    <w:p w:rsidR="00F520E5" w:rsidRPr="00F520E5" w:rsidRDefault="00B42973" w:rsidP="00B42973">
      <w:pPr>
        <w:numPr>
          <w:ilvl w:val="0"/>
          <w:numId w:val="7"/>
        </w:numPr>
        <w:autoSpaceDE w:val="0"/>
        <w:autoSpaceDN w:val="0"/>
        <w:adjustRightInd w:val="0"/>
        <w:ind w:hanging="851"/>
        <w:jc w:val="both"/>
        <w:rPr>
          <w:rFonts w:ascii="Arial" w:eastAsia="MS Mincho" w:hAnsi="Arial" w:cs="Arial"/>
          <w:szCs w:val="20"/>
          <w:lang w:val="en-GB"/>
        </w:rPr>
      </w:pPr>
      <w:r>
        <w:rPr>
          <w:rFonts w:ascii="Arial" w:eastAsia="MS Mincho" w:hAnsi="Arial" w:cs="Arial"/>
          <w:szCs w:val="20"/>
          <w:lang w:val="en-GB"/>
        </w:rPr>
        <w:t xml:space="preserve">        </w:t>
      </w:r>
      <w:r w:rsidR="00F520E5" w:rsidRPr="00F520E5">
        <w:rPr>
          <w:rFonts w:ascii="Arial" w:eastAsia="MS Mincho" w:hAnsi="Arial" w:cs="Arial"/>
          <w:szCs w:val="20"/>
          <w:lang w:val="en-GB"/>
        </w:rPr>
        <w:t>The role of WMO (and its constituent bodies) in the establishment and maintenance of systems for the rapid exchange of meteorological and related information,</w:t>
      </w:r>
    </w:p>
    <w:p w:rsidR="00F520E5" w:rsidRPr="00F520E5" w:rsidRDefault="00F520E5" w:rsidP="00F520E5">
      <w:pPr>
        <w:tabs>
          <w:tab w:val="left" w:pos="851"/>
          <w:tab w:val="left" w:pos="1134"/>
        </w:tabs>
        <w:autoSpaceDE w:val="0"/>
        <w:autoSpaceDN w:val="0"/>
        <w:adjustRightInd w:val="0"/>
        <w:jc w:val="both"/>
        <w:rPr>
          <w:rFonts w:ascii="Arial" w:eastAsia="MS Mincho" w:hAnsi="Arial" w:cs="Arial"/>
          <w:szCs w:val="20"/>
          <w:lang w:val="en-GB"/>
        </w:rPr>
      </w:pPr>
    </w:p>
    <w:p w:rsidR="00F520E5" w:rsidRPr="00F520E5" w:rsidRDefault="00D44586" w:rsidP="00F520E5">
      <w:pPr>
        <w:tabs>
          <w:tab w:val="left" w:pos="851"/>
          <w:tab w:val="left" w:pos="1134"/>
        </w:tabs>
        <w:autoSpaceDE w:val="0"/>
        <w:autoSpaceDN w:val="0"/>
        <w:adjustRightInd w:val="0"/>
        <w:jc w:val="both"/>
        <w:rPr>
          <w:rFonts w:ascii="Arial" w:eastAsia="MS Mincho" w:hAnsi="Arial" w:cs="Arial"/>
          <w:b/>
          <w:bCs/>
          <w:szCs w:val="20"/>
          <w:lang w:val="en-GB"/>
        </w:rPr>
      </w:pPr>
      <w:r>
        <w:rPr>
          <w:rFonts w:ascii="Arial" w:eastAsia="MS Mincho" w:hAnsi="Arial" w:cs="Arial"/>
          <w:b/>
          <w:bCs/>
          <w:szCs w:val="20"/>
          <w:lang w:val="en-GB"/>
        </w:rPr>
        <w:t xml:space="preserve"> </w:t>
      </w:r>
      <w:r w:rsidR="00F520E5" w:rsidRPr="00F520E5">
        <w:rPr>
          <w:rFonts w:ascii="Arial" w:eastAsia="MS Mincho" w:hAnsi="Arial" w:cs="Arial"/>
          <w:b/>
          <w:bCs/>
          <w:szCs w:val="20"/>
          <w:lang w:val="en-GB"/>
        </w:rPr>
        <w:t>Considering:</w:t>
      </w:r>
    </w:p>
    <w:p w:rsidR="00F520E5" w:rsidRPr="00F520E5" w:rsidRDefault="00F520E5" w:rsidP="00F520E5">
      <w:pPr>
        <w:shd w:val="clear" w:color="auto" w:fill="FFFFFF"/>
        <w:rPr>
          <w:rFonts w:ascii="Arial" w:eastAsia="SimSun" w:hAnsi="Arial" w:cs="Arial"/>
          <w:lang w:eastAsia="zh-CN"/>
        </w:rPr>
      </w:pPr>
    </w:p>
    <w:p w:rsidR="00F520E5" w:rsidRPr="00F520E5" w:rsidRDefault="00F520E5" w:rsidP="00F520E5">
      <w:pPr>
        <w:numPr>
          <w:ilvl w:val="0"/>
          <w:numId w:val="2"/>
        </w:numPr>
        <w:shd w:val="clear" w:color="auto" w:fill="FFFFFF"/>
        <w:tabs>
          <w:tab w:val="num" w:pos="851"/>
          <w:tab w:val="left" w:pos="1134"/>
        </w:tabs>
        <w:ind w:hanging="851"/>
        <w:jc w:val="both"/>
        <w:rPr>
          <w:rFonts w:ascii="Arial" w:eastAsia="SimSun" w:hAnsi="Arial" w:cs="Arial"/>
          <w:lang w:eastAsia="zh-CN"/>
        </w:rPr>
      </w:pPr>
      <w:r w:rsidRPr="00F520E5">
        <w:rPr>
          <w:rFonts w:ascii="Arial" w:eastAsia="SimSun" w:hAnsi="Arial" w:cs="Arial"/>
          <w:lang w:eastAsia="zh-CN"/>
        </w:rPr>
        <w:t>That this Resolution will only apply to meteorological, hydrological, environmental and related data and products required to support the implementation of the GFCS, hereafter referred to as climate relevant data and products,</w:t>
      </w:r>
    </w:p>
    <w:p w:rsidR="00F520E5" w:rsidRPr="00F520E5" w:rsidRDefault="00F520E5" w:rsidP="00F520E5">
      <w:pPr>
        <w:shd w:val="clear" w:color="auto" w:fill="FFFFFF"/>
        <w:ind w:hanging="851"/>
        <w:rPr>
          <w:rFonts w:ascii="Arial" w:eastAsia="SimSun" w:hAnsi="Arial" w:cs="Arial"/>
          <w:lang w:eastAsia="zh-CN"/>
        </w:rPr>
      </w:pPr>
    </w:p>
    <w:p w:rsidR="00F520E5" w:rsidRPr="00F520E5" w:rsidRDefault="00F520E5" w:rsidP="00F520E5">
      <w:pPr>
        <w:numPr>
          <w:ilvl w:val="0"/>
          <w:numId w:val="2"/>
        </w:numPr>
        <w:shd w:val="clear" w:color="auto" w:fill="FFFFFF"/>
        <w:tabs>
          <w:tab w:val="num" w:pos="851"/>
          <w:tab w:val="left" w:pos="1134"/>
        </w:tabs>
        <w:ind w:hanging="851"/>
        <w:jc w:val="both"/>
        <w:rPr>
          <w:rFonts w:ascii="Arial" w:eastAsia="SimSun" w:hAnsi="Arial" w:cs="Arial"/>
          <w:lang w:eastAsia="zh-CN"/>
        </w:rPr>
      </w:pPr>
      <w:r w:rsidRPr="00F520E5">
        <w:rPr>
          <w:rFonts w:ascii="Arial" w:eastAsia="SimSun" w:hAnsi="Arial" w:cs="Arial"/>
          <w:lang w:eastAsia="zh-CN"/>
        </w:rPr>
        <w:t>The fundamental importance of</w:t>
      </w:r>
      <w:r w:rsidRPr="00F520E5">
        <w:rPr>
          <w:rFonts w:ascii="Arial" w:eastAsia="SimSun" w:hAnsi="Arial" w:cs="Arial"/>
          <w:color w:val="000000"/>
          <w:lang w:eastAsia="zh-CN"/>
        </w:rPr>
        <w:t xml:space="preserve"> the free and unrestricted</w:t>
      </w:r>
      <w:r w:rsidRPr="00F520E5">
        <w:rPr>
          <w:rFonts w:ascii="Arial" w:eastAsia="SimSun" w:hAnsi="Arial" w:cs="Arial"/>
          <w:color w:val="000000"/>
          <w:vertAlign w:val="superscript"/>
          <w:lang w:eastAsia="zh-CN"/>
        </w:rPr>
        <w:footnoteReference w:id="1"/>
      </w:r>
      <w:r w:rsidRPr="00F520E5">
        <w:rPr>
          <w:rFonts w:ascii="Arial" w:eastAsia="SimSun" w:hAnsi="Arial" w:cs="Arial"/>
          <w:color w:val="000000"/>
          <w:lang w:eastAsia="zh-CN"/>
        </w:rPr>
        <w:t xml:space="preserve"> exchange of climate relevant data and products </w:t>
      </w:r>
      <w:r w:rsidRPr="00F520E5">
        <w:rPr>
          <w:rFonts w:ascii="Arial" w:eastAsia="SimSun" w:hAnsi="Arial" w:cs="Arial"/>
        </w:rPr>
        <w:t>to enable society to manage better the risks and opportunities arising from climate variability and change, especially for those who are most vulnerable to climate-related hazards,</w:t>
      </w:r>
    </w:p>
    <w:p w:rsidR="00F520E5" w:rsidRPr="00F520E5" w:rsidRDefault="00F520E5" w:rsidP="00F520E5">
      <w:pPr>
        <w:shd w:val="clear" w:color="auto" w:fill="FFFFFF"/>
        <w:ind w:hanging="851"/>
        <w:rPr>
          <w:rFonts w:ascii="Arial" w:eastAsia="SimSun" w:hAnsi="Arial" w:cs="Arial"/>
          <w:lang w:eastAsia="zh-CN"/>
        </w:rPr>
      </w:pPr>
    </w:p>
    <w:p w:rsidR="00F520E5" w:rsidRPr="00F520E5" w:rsidRDefault="00F520E5" w:rsidP="00F520E5">
      <w:pPr>
        <w:numPr>
          <w:ilvl w:val="0"/>
          <w:numId w:val="2"/>
        </w:numPr>
        <w:shd w:val="clear" w:color="auto" w:fill="FFFFFF"/>
        <w:tabs>
          <w:tab w:val="num" w:pos="851"/>
          <w:tab w:val="left" w:pos="1134"/>
        </w:tabs>
        <w:ind w:hanging="851"/>
        <w:jc w:val="both"/>
        <w:rPr>
          <w:rFonts w:ascii="Arial" w:eastAsia="SimSun" w:hAnsi="Arial" w:cs="Arial"/>
          <w:lang w:eastAsia="zh-CN"/>
        </w:rPr>
      </w:pPr>
      <w:r w:rsidRPr="00F520E5">
        <w:rPr>
          <w:rFonts w:ascii="Arial" w:eastAsia="SimSun" w:hAnsi="Arial" w:cs="Arial"/>
          <w:color w:val="000000"/>
          <w:lang w:eastAsia="zh-CN"/>
        </w:rPr>
        <w:t>The continuing importance, for the provision of climate services in support of the protection of life and property, of the free and unrestricted exchange of climate relevant data and products among WMO</w:t>
      </w:r>
      <w:r w:rsidRPr="00F520E5">
        <w:rPr>
          <w:rFonts w:eastAsia="SimSun"/>
          <w:color w:val="000000"/>
          <w:lang w:eastAsia="zh-CN"/>
        </w:rPr>
        <w:t> </w:t>
      </w:r>
      <w:r w:rsidRPr="00F520E5">
        <w:rPr>
          <w:rFonts w:ascii="Arial" w:eastAsia="SimSun" w:hAnsi="Arial" w:cs="Arial"/>
          <w:color w:val="000000"/>
          <w:lang w:eastAsia="zh-CN"/>
        </w:rPr>
        <w:t>Members to facilitate the implementation of the GFCS,</w:t>
      </w:r>
    </w:p>
    <w:p w:rsidR="00F520E5" w:rsidRPr="00F520E5" w:rsidRDefault="00F520E5" w:rsidP="00F520E5">
      <w:pPr>
        <w:shd w:val="clear" w:color="auto" w:fill="FFFFFF"/>
        <w:ind w:hanging="851"/>
        <w:rPr>
          <w:rFonts w:ascii="Arial" w:eastAsia="SimSun" w:hAnsi="Arial" w:cs="Arial"/>
          <w:lang w:eastAsia="zh-CN"/>
        </w:rPr>
      </w:pPr>
    </w:p>
    <w:p w:rsidR="00F520E5" w:rsidRPr="00F520E5" w:rsidRDefault="00F520E5" w:rsidP="00F520E5">
      <w:pPr>
        <w:numPr>
          <w:ilvl w:val="0"/>
          <w:numId w:val="2"/>
        </w:numPr>
        <w:shd w:val="clear" w:color="auto" w:fill="FFFFFF"/>
        <w:tabs>
          <w:tab w:val="num" w:pos="851"/>
          <w:tab w:val="left" w:pos="1134"/>
        </w:tabs>
        <w:ind w:hanging="851"/>
        <w:jc w:val="both"/>
        <w:rPr>
          <w:rFonts w:ascii="Arial" w:eastAsia="SimSun" w:hAnsi="Arial" w:cs="Arial"/>
          <w:color w:val="000000"/>
          <w:lang w:eastAsia="zh-CN"/>
        </w:rPr>
      </w:pPr>
      <w:r w:rsidRPr="00F520E5">
        <w:rPr>
          <w:rFonts w:ascii="Arial" w:eastAsia="SimSun" w:hAnsi="Arial" w:cs="Arial"/>
          <w:color w:val="000000"/>
          <w:lang w:eastAsia="zh-CN"/>
        </w:rPr>
        <w:t xml:space="preserve">The role of the World Data </w:t>
      </w:r>
      <w:proofErr w:type="spellStart"/>
      <w:r w:rsidRPr="00F520E5">
        <w:rPr>
          <w:rFonts w:ascii="Arial" w:eastAsia="SimSun" w:hAnsi="Arial" w:cs="Arial"/>
          <w:color w:val="000000"/>
          <w:lang w:eastAsia="zh-CN"/>
        </w:rPr>
        <w:t>Centres</w:t>
      </w:r>
      <w:proofErr w:type="spellEnd"/>
      <w:r w:rsidRPr="00F520E5">
        <w:rPr>
          <w:rFonts w:ascii="Arial" w:eastAsia="SimSun" w:hAnsi="Arial" w:cs="Arial"/>
          <w:color w:val="000000"/>
          <w:lang w:eastAsia="zh-CN"/>
        </w:rPr>
        <w:t xml:space="preserve"> (WDCs), the Global Producing </w:t>
      </w:r>
      <w:proofErr w:type="spellStart"/>
      <w:r w:rsidRPr="00F520E5">
        <w:rPr>
          <w:rFonts w:ascii="Arial" w:eastAsia="SimSun" w:hAnsi="Arial" w:cs="Arial"/>
          <w:color w:val="000000"/>
          <w:lang w:eastAsia="zh-CN"/>
        </w:rPr>
        <w:t>Centres</w:t>
      </w:r>
      <w:proofErr w:type="spellEnd"/>
      <w:r w:rsidRPr="00F520E5">
        <w:rPr>
          <w:rFonts w:ascii="Arial" w:eastAsia="SimSun" w:hAnsi="Arial" w:cs="Arial"/>
          <w:color w:val="000000"/>
          <w:lang w:eastAsia="zh-CN"/>
        </w:rPr>
        <w:t xml:space="preserve"> (GPCs) for Long Range Forecasts, the Regional Climate </w:t>
      </w:r>
      <w:proofErr w:type="spellStart"/>
      <w:r w:rsidRPr="00F520E5">
        <w:rPr>
          <w:rFonts w:ascii="Arial" w:eastAsia="SimSun" w:hAnsi="Arial" w:cs="Arial"/>
          <w:color w:val="000000"/>
          <w:lang w:eastAsia="zh-CN"/>
        </w:rPr>
        <w:t>Centres</w:t>
      </w:r>
      <w:proofErr w:type="spellEnd"/>
      <w:r w:rsidRPr="00F520E5">
        <w:rPr>
          <w:rFonts w:ascii="Arial" w:eastAsia="SimSun" w:hAnsi="Arial" w:cs="Arial"/>
          <w:color w:val="000000"/>
          <w:lang w:eastAsia="zh-CN"/>
        </w:rPr>
        <w:t xml:space="preserve"> (RCCs) and the Regional Climate Outlook Forums (RCOFs) in the provision of consolidated global and regional climate relevant data and products as identified in Climate Services Information System (CSIS) of the GFCS,</w:t>
      </w:r>
    </w:p>
    <w:p w:rsidR="00F520E5" w:rsidRPr="00F520E5" w:rsidRDefault="00F520E5" w:rsidP="00F520E5">
      <w:pPr>
        <w:shd w:val="clear" w:color="auto" w:fill="FFFFFF"/>
        <w:ind w:hanging="851"/>
        <w:rPr>
          <w:rFonts w:ascii="Arial" w:eastAsia="SimSun" w:hAnsi="Arial" w:cs="Arial"/>
          <w:lang w:eastAsia="zh-CN"/>
        </w:rPr>
      </w:pPr>
    </w:p>
    <w:p w:rsidR="00F520E5" w:rsidRPr="00F520E5" w:rsidRDefault="00F520E5" w:rsidP="00F520E5">
      <w:pPr>
        <w:numPr>
          <w:ilvl w:val="0"/>
          <w:numId w:val="2"/>
        </w:numPr>
        <w:shd w:val="clear" w:color="auto" w:fill="FFFFFF"/>
        <w:tabs>
          <w:tab w:val="num" w:pos="851"/>
          <w:tab w:val="left" w:pos="1134"/>
        </w:tabs>
        <w:ind w:hanging="851"/>
        <w:jc w:val="both"/>
        <w:rPr>
          <w:rFonts w:ascii="Arial" w:eastAsia="SimSun" w:hAnsi="Arial" w:cs="Arial"/>
          <w:lang w:eastAsia="zh-CN"/>
        </w:rPr>
      </w:pPr>
      <w:r w:rsidRPr="00F520E5">
        <w:rPr>
          <w:rFonts w:ascii="Arial" w:eastAsia="SimSun" w:hAnsi="Arial" w:cs="Arial"/>
          <w:color w:val="000000"/>
          <w:lang w:eastAsia="zh-CN"/>
        </w:rPr>
        <w:t>The WMO Statement on the role</w:t>
      </w:r>
      <w:r w:rsidRPr="00F520E5">
        <w:rPr>
          <w:rFonts w:ascii="Arial" w:eastAsia="SimSun" w:hAnsi="Arial" w:cs="Arial"/>
          <w:sz w:val="24"/>
          <w:szCs w:val="24"/>
          <w:lang w:eastAsia="zh-CN"/>
        </w:rPr>
        <w:t xml:space="preserve"> </w:t>
      </w:r>
      <w:r w:rsidRPr="00F520E5">
        <w:rPr>
          <w:rFonts w:ascii="Arial" w:eastAsia="SimSun" w:hAnsi="Arial" w:cs="Arial"/>
          <w:lang w:eastAsia="zh-CN"/>
        </w:rPr>
        <w:t>and operation of national meteorological and hydrological services</w:t>
      </w:r>
      <w:r w:rsidRPr="00F520E5">
        <w:rPr>
          <w:rFonts w:ascii="Arial" w:eastAsia="SimSun" w:hAnsi="Arial" w:cs="Arial"/>
          <w:color w:val="000000"/>
          <w:lang w:eastAsia="zh-CN"/>
        </w:rPr>
        <w:t xml:space="preserve"> in relation to the role of WMO Members’ NMHSs in the provision of national climate relevant data and products in furthering applications of meteorology to all human activities,</w:t>
      </w:r>
    </w:p>
    <w:p w:rsidR="00F520E5" w:rsidRPr="00F520E5" w:rsidRDefault="00F520E5" w:rsidP="00F520E5">
      <w:pPr>
        <w:shd w:val="clear" w:color="auto" w:fill="FFFFFF"/>
        <w:ind w:hanging="851"/>
        <w:rPr>
          <w:rFonts w:ascii="Arial" w:eastAsia="SimSun" w:hAnsi="Arial" w:cs="Arial"/>
          <w:lang w:eastAsia="zh-CN"/>
        </w:rPr>
      </w:pPr>
    </w:p>
    <w:p w:rsidR="00F520E5" w:rsidRPr="00F520E5" w:rsidRDefault="00F520E5" w:rsidP="00F520E5">
      <w:pPr>
        <w:numPr>
          <w:ilvl w:val="0"/>
          <w:numId w:val="2"/>
        </w:numPr>
        <w:shd w:val="clear" w:color="auto" w:fill="FFFFFF"/>
        <w:tabs>
          <w:tab w:val="num" w:pos="851"/>
          <w:tab w:val="left" w:pos="1134"/>
        </w:tabs>
        <w:ind w:hanging="851"/>
        <w:jc w:val="both"/>
        <w:rPr>
          <w:rFonts w:ascii="Arial" w:eastAsia="SimSun" w:hAnsi="Arial" w:cs="Arial"/>
          <w:color w:val="000000"/>
          <w:lang w:eastAsia="zh-CN"/>
        </w:rPr>
      </w:pPr>
      <w:r w:rsidRPr="00F520E5">
        <w:rPr>
          <w:rFonts w:ascii="Arial" w:eastAsia="SimSun" w:hAnsi="Arial" w:cs="Arial"/>
          <w:color w:val="000000"/>
          <w:lang w:eastAsia="zh-CN"/>
        </w:rPr>
        <w:t>The importance of the contribution of other GFCS partner organizations and the role these organizations can play in support of the goals and objectives of the GFCS,</w:t>
      </w:r>
    </w:p>
    <w:p w:rsidR="00F520E5" w:rsidRPr="00F520E5" w:rsidRDefault="00F520E5" w:rsidP="00F520E5">
      <w:pPr>
        <w:shd w:val="clear" w:color="auto" w:fill="FFFFFF"/>
        <w:ind w:hanging="851"/>
        <w:rPr>
          <w:rFonts w:ascii="Arial" w:eastAsia="SimSun" w:hAnsi="Arial" w:cs="Arial"/>
          <w:color w:val="000000"/>
          <w:lang w:eastAsia="zh-CN"/>
        </w:rPr>
      </w:pPr>
    </w:p>
    <w:p w:rsidR="00F520E5" w:rsidRPr="00F520E5" w:rsidRDefault="00F520E5" w:rsidP="00F520E5">
      <w:pPr>
        <w:numPr>
          <w:ilvl w:val="0"/>
          <w:numId w:val="2"/>
        </w:numPr>
        <w:shd w:val="clear" w:color="auto" w:fill="FFFFFF"/>
        <w:tabs>
          <w:tab w:val="num" w:pos="851"/>
          <w:tab w:val="left" w:pos="1134"/>
        </w:tabs>
        <w:ind w:hanging="851"/>
        <w:jc w:val="both"/>
        <w:rPr>
          <w:rFonts w:ascii="Arial" w:eastAsia="SimSun" w:hAnsi="Arial" w:cs="Arial"/>
          <w:color w:val="000000"/>
          <w:lang w:eastAsia="zh-CN"/>
        </w:rPr>
      </w:pPr>
      <w:r w:rsidRPr="00F520E5">
        <w:rPr>
          <w:rFonts w:ascii="Arial" w:eastAsia="SimSun" w:hAnsi="Arial" w:cs="Arial"/>
          <w:color w:val="000000"/>
          <w:lang w:eastAsia="zh-CN"/>
        </w:rPr>
        <w:t>The initial four priority areas for the implementation of the GFCS, health, disaster risk reduction, agriculture and food security and water and the climate relevant data related requirements of these priority areas as identified in the annexes to the Implementation Plan for the GFCS,</w:t>
      </w:r>
    </w:p>
    <w:p w:rsidR="00F520E5" w:rsidRPr="00F520E5" w:rsidRDefault="00F520E5" w:rsidP="00F520E5">
      <w:pPr>
        <w:shd w:val="clear" w:color="auto" w:fill="FFFFFF"/>
        <w:rPr>
          <w:rFonts w:ascii="Arial" w:eastAsia="SimSun" w:hAnsi="Arial" w:cs="Arial"/>
          <w:lang w:eastAsia="zh-CN"/>
        </w:rPr>
      </w:pPr>
    </w:p>
    <w:p w:rsidR="00F520E5" w:rsidRPr="00F520E5" w:rsidRDefault="00D44586" w:rsidP="00F520E5">
      <w:pPr>
        <w:shd w:val="clear" w:color="auto" w:fill="FFFFFF"/>
        <w:rPr>
          <w:rFonts w:ascii="Arial" w:eastAsia="SimSun" w:hAnsi="Arial" w:cs="Arial"/>
          <w:b/>
          <w:bCs/>
          <w:lang w:eastAsia="zh-CN"/>
        </w:rPr>
      </w:pPr>
      <w:r>
        <w:rPr>
          <w:rFonts w:ascii="Arial" w:eastAsia="SimSun" w:hAnsi="Arial" w:cs="Arial"/>
          <w:b/>
          <w:bCs/>
          <w:lang w:eastAsia="zh-CN"/>
        </w:rPr>
        <w:t xml:space="preserve"> </w:t>
      </w:r>
      <w:r w:rsidR="00F520E5" w:rsidRPr="00F520E5">
        <w:rPr>
          <w:rFonts w:ascii="Arial" w:eastAsia="SimSun" w:hAnsi="Arial" w:cs="Arial"/>
          <w:b/>
          <w:bCs/>
          <w:lang w:eastAsia="zh-CN"/>
        </w:rPr>
        <w:t>Recognizing:</w:t>
      </w:r>
    </w:p>
    <w:p w:rsidR="00F520E5" w:rsidRPr="00F520E5" w:rsidRDefault="00F520E5" w:rsidP="00F520E5">
      <w:pPr>
        <w:shd w:val="clear" w:color="auto" w:fill="FFFFFF"/>
        <w:rPr>
          <w:rFonts w:ascii="Arial" w:eastAsia="SimSun" w:hAnsi="Arial" w:cs="Arial"/>
          <w:lang w:eastAsia="zh-CN"/>
        </w:rPr>
      </w:pPr>
    </w:p>
    <w:p w:rsidR="00F520E5" w:rsidRPr="00F520E5" w:rsidRDefault="00F520E5" w:rsidP="00F520E5">
      <w:pPr>
        <w:numPr>
          <w:ilvl w:val="0"/>
          <w:numId w:val="3"/>
        </w:numPr>
        <w:shd w:val="clear" w:color="auto" w:fill="FFFFFF"/>
        <w:tabs>
          <w:tab w:val="num" w:pos="851"/>
          <w:tab w:val="left" w:pos="1134"/>
        </w:tabs>
        <w:ind w:hanging="851"/>
        <w:jc w:val="both"/>
        <w:rPr>
          <w:rFonts w:ascii="Arial" w:eastAsia="SimSun" w:hAnsi="Arial" w:cs="Arial"/>
          <w:lang w:eastAsia="zh-CN"/>
        </w:rPr>
      </w:pPr>
      <w:r w:rsidRPr="00F520E5">
        <w:rPr>
          <w:rFonts w:ascii="Arial" w:eastAsia="SimSun" w:hAnsi="Arial" w:cs="Arial"/>
          <w:lang w:eastAsia="zh-CN"/>
        </w:rPr>
        <w:t>The need for increased access to all types of climate relevant data and products,</w:t>
      </w:r>
    </w:p>
    <w:p w:rsidR="00F520E5" w:rsidRPr="00F520E5" w:rsidRDefault="00F520E5" w:rsidP="00F520E5">
      <w:pPr>
        <w:shd w:val="clear" w:color="auto" w:fill="FFFFFF"/>
        <w:ind w:hanging="851"/>
        <w:rPr>
          <w:rFonts w:ascii="Arial" w:eastAsia="SimSun" w:hAnsi="Arial" w:cs="Arial"/>
          <w:lang w:eastAsia="zh-CN"/>
        </w:rPr>
      </w:pPr>
    </w:p>
    <w:p w:rsidR="00F520E5" w:rsidRPr="00F520E5" w:rsidRDefault="00F520E5" w:rsidP="00F520E5">
      <w:pPr>
        <w:numPr>
          <w:ilvl w:val="0"/>
          <w:numId w:val="3"/>
        </w:numPr>
        <w:shd w:val="clear" w:color="auto" w:fill="FFFFFF"/>
        <w:tabs>
          <w:tab w:val="left" w:pos="851"/>
          <w:tab w:val="left" w:pos="1134"/>
        </w:tabs>
        <w:ind w:hanging="851"/>
        <w:jc w:val="both"/>
        <w:rPr>
          <w:rFonts w:ascii="Arial" w:eastAsia="SimSun" w:hAnsi="Arial" w:cs="Arial"/>
          <w:lang w:eastAsia="zh-CN"/>
        </w:rPr>
      </w:pPr>
      <w:r w:rsidRPr="00F520E5">
        <w:rPr>
          <w:rFonts w:ascii="Arial" w:eastAsia="SimSun" w:hAnsi="Arial" w:cs="Arial"/>
          <w:lang w:eastAsia="zh-CN"/>
        </w:rPr>
        <w:t>The importance of access to reliable, relevant and timely data and products in supporting resilience to climate variability and change and underpinning sustainable development as espoused at various international forums, such as Rio +20, under the theme of the “Future We Want”, and the meetings of the Conference of the Parties (COPs) of UNFCCC,</w:t>
      </w:r>
    </w:p>
    <w:p w:rsidR="00F520E5" w:rsidRPr="00F520E5" w:rsidRDefault="00F520E5" w:rsidP="00F520E5">
      <w:pPr>
        <w:shd w:val="clear" w:color="auto" w:fill="FFFFFF"/>
        <w:tabs>
          <w:tab w:val="left" w:pos="851"/>
        </w:tabs>
        <w:ind w:hanging="851"/>
        <w:rPr>
          <w:rFonts w:ascii="Arial" w:eastAsia="SimSun" w:hAnsi="Arial" w:cs="Arial"/>
          <w:lang w:eastAsia="zh-CN"/>
        </w:rPr>
      </w:pPr>
    </w:p>
    <w:p w:rsidR="00F520E5" w:rsidRPr="00F520E5" w:rsidRDefault="00F520E5" w:rsidP="00F520E5">
      <w:pPr>
        <w:numPr>
          <w:ilvl w:val="0"/>
          <w:numId w:val="3"/>
        </w:numPr>
        <w:tabs>
          <w:tab w:val="left" w:pos="851"/>
          <w:tab w:val="left" w:pos="1134"/>
        </w:tabs>
        <w:autoSpaceDE w:val="0"/>
        <w:autoSpaceDN w:val="0"/>
        <w:adjustRightInd w:val="0"/>
        <w:ind w:hanging="851"/>
        <w:jc w:val="both"/>
        <w:rPr>
          <w:rFonts w:ascii="Arial" w:eastAsia="MS Mincho" w:hAnsi="Arial" w:cs="Arial"/>
          <w:szCs w:val="20"/>
          <w:lang w:val="en-GB"/>
        </w:rPr>
      </w:pPr>
      <w:r w:rsidRPr="00F520E5">
        <w:rPr>
          <w:rFonts w:ascii="Arial" w:eastAsia="MS Mincho" w:hAnsi="Arial" w:cs="Arial"/>
          <w:szCs w:val="20"/>
          <w:lang w:val="en-GB"/>
        </w:rPr>
        <w:t>That increased availability of and access to climate relevant data, especially in data sparse regions, can lead to better quality and will create a greater variety of products and services,</w:t>
      </w:r>
    </w:p>
    <w:p w:rsidR="00F520E5" w:rsidRPr="00F520E5" w:rsidRDefault="00F520E5" w:rsidP="00F520E5">
      <w:pPr>
        <w:tabs>
          <w:tab w:val="left" w:pos="851"/>
          <w:tab w:val="left" w:pos="1134"/>
        </w:tabs>
        <w:autoSpaceDE w:val="0"/>
        <w:autoSpaceDN w:val="0"/>
        <w:adjustRightInd w:val="0"/>
        <w:jc w:val="both"/>
        <w:rPr>
          <w:rFonts w:ascii="Arial" w:eastAsia="MS Mincho" w:hAnsi="Arial" w:cs="Arial"/>
          <w:szCs w:val="20"/>
          <w:lang w:val="en-GB"/>
        </w:rPr>
      </w:pPr>
    </w:p>
    <w:p w:rsidR="00F520E5" w:rsidRPr="00F520E5" w:rsidRDefault="00F520E5" w:rsidP="00F520E5">
      <w:pPr>
        <w:numPr>
          <w:ilvl w:val="0"/>
          <w:numId w:val="3"/>
        </w:numPr>
        <w:tabs>
          <w:tab w:val="left" w:pos="851"/>
          <w:tab w:val="left" w:pos="1134"/>
        </w:tabs>
        <w:autoSpaceDE w:val="0"/>
        <w:autoSpaceDN w:val="0"/>
        <w:adjustRightInd w:val="0"/>
        <w:ind w:hanging="851"/>
        <w:jc w:val="both"/>
        <w:rPr>
          <w:rFonts w:ascii="Arial" w:eastAsia="MS Mincho" w:hAnsi="Arial" w:cs="Arial"/>
          <w:szCs w:val="20"/>
          <w:lang w:val="en-GB"/>
        </w:rPr>
      </w:pPr>
      <w:r w:rsidRPr="00F520E5">
        <w:rPr>
          <w:rFonts w:ascii="Arial" w:eastAsia="MS Mincho" w:hAnsi="Arial" w:cs="Arial"/>
          <w:szCs w:val="20"/>
          <w:lang w:val="en-GB"/>
        </w:rPr>
        <w:t>That increased use of reliable climate products and stronger collaboration between providers and users can lead to improved climate-smart decision making, including those relevant to climate change issues,</w:t>
      </w:r>
    </w:p>
    <w:p w:rsidR="00F520E5" w:rsidRPr="00F520E5" w:rsidRDefault="00F520E5" w:rsidP="00F520E5">
      <w:pPr>
        <w:widowControl w:val="0"/>
        <w:tabs>
          <w:tab w:val="left" w:pos="1134"/>
        </w:tabs>
        <w:suppressAutoHyphens/>
        <w:jc w:val="both"/>
        <w:rPr>
          <w:rFonts w:ascii="Arial" w:eastAsia="MS Mincho" w:hAnsi="Arial" w:cs="Arial"/>
          <w:kern w:val="1"/>
          <w:lang w:val="en-GB" w:eastAsia="hi-IN" w:bidi="hi-IN"/>
        </w:rPr>
      </w:pPr>
    </w:p>
    <w:p w:rsidR="00F520E5" w:rsidRPr="00F520E5" w:rsidRDefault="00F520E5" w:rsidP="00F520E5">
      <w:pPr>
        <w:numPr>
          <w:ilvl w:val="0"/>
          <w:numId w:val="3"/>
        </w:numPr>
        <w:tabs>
          <w:tab w:val="left" w:pos="851"/>
          <w:tab w:val="left" w:pos="1134"/>
        </w:tabs>
        <w:autoSpaceDE w:val="0"/>
        <w:autoSpaceDN w:val="0"/>
        <w:adjustRightInd w:val="0"/>
        <w:ind w:hanging="851"/>
        <w:jc w:val="both"/>
        <w:rPr>
          <w:rFonts w:ascii="Arial" w:eastAsia="MS Mincho" w:hAnsi="Arial" w:cs="Arial"/>
          <w:szCs w:val="20"/>
          <w:lang w:val="en-GB"/>
        </w:rPr>
      </w:pPr>
      <w:r w:rsidRPr="00F520E5">
        <w:rPr>
          <w:rFonts w:ascii="Arial" w:eastAsia="MS Mincho" w:hAnsi="Arial" w:cs="Arial"/>
          <w:szCs w:val="20"/>
          <w:lang w:val="en-GB"/>
        </w:rPr>
        <w:t>That countries will benefit from the climate products that are derived through the use of their data at global, regional and national levels,</w:t>
      </w:r>
    </w:p>
    <w:p w:rsidR="00F520E5" w:rsidRPr="00F520E5" w:rsidRDefault="00F520E5" w:rsidP="00F520E5">
      <w:pPr>
        <w:tabs>
          <w:tab w:val="left" w:pos="851"/>
          <w:tab w:val="left" w:pos="1134"/>
        </w:tabs>
        <w:autoSpaceDE w:val="0"/>
        <w:autoSpaceDN w:val="0"/>
        <w:adjustRightInd w:val="0"/>
        <w:ind w:hanging="851"/>
        <w:jc w:val="both"/>
        <w:rPr>
          <w:rFonts w:ascii="Arial" w:eastAsia="MS Mincho" w:hAnsi="Arial" w:cs="Arial"/>
          <w:szCs w:val="20"/>
          <w:lang w:val="en-GB"/>
        </w:rPr>
      </w:pPr>
    </w:p>
    <w:p w:rsidR="00F520E5" w:rsidRPr="00F520E5" w:rsidRDefault="00F520E5" w:rsidP="00F520E5">
      <w:pPr>
        <w:numPr>
          <w:ilvl w:val="0"/>
          <w:numId w:val="3"/>
        </w:numPr>
        <w:shd w:val="clear" w:color="auto" w:fill="FFFFFF"/>
        <w:tabs>
          <w:tab w:val="left" w:pos="851"/>
          <w:tab w:val="left" w:pos="1134"/>
        </w:tabs>
        <w:ind w:hanging="851"/>
        <w:jc w:val="both"/>
        <w:rPr>
          <w:rFonts w:ascii="Arial" w:eastAsia="SimSun" w:hAnsi="Arial" w:cs="Arial"/>
          <w:lang w:eastAsia="zh-CN"/>
        </w:rPr>
      </w:pPr>
      <w:r w:rsidRPr="00F520E5">
        <w:rPr>
          <w:rFonts w:ascii="Arial" w:eastAsia="SimSun" w:hAnsi="Arial" w:cs="Arial"/>
          <w:color w:val="000000"/>
          <w:lang w:eastAsia="zh-CN"/>
        </w:rPr>
        <w:t>The rights of Members to choose the manner by, and the extent to, which they make their climate relevant data and products available domestically or for international exchange,</w:t>
      </w:r>
      <w:r w:rsidRPr="00F520E5">
        <w:rPr>
          <w:rFonts w:ascii="Arial" w:eastAsia="SimSun" w:hAnsi="Arial" w:cs="Arial"/>
          <w:lang w:eastAsia="zh-CN"/>
        </w:rPr>
        <w:t xml:space="preserve"> taking into consideration</w:t>
      </w:r>
      <w:r w:rsidRPr="00F520E5">
        <w:rPr>
          <w:rFonts w:eastAsia="SimSun"/>
          <w:b/>
          <w:sz w:val="30"/>
          <w:szCs w:val="30"/>
          <w:lang w:eastAsia="zh-CN"/>
        </w:rPr>
        <w:t xml:space="preserve"> </w:t>
      </w:r>
      <w:r w:rsidRPr="00F520E5">
        <w:rPr>
          <w:rFonts w:ascii="Arial" w:eastAsia="SimSun" w:hAnsi="Arial" w:cs="Arial"/>
          <w:lang w:eastAsia="zh-CN"/>
        </w:rPr>
        <w:t>relevant international instruments and national policies and legislation,</w:t>
      </w:r>
    </w:p>
    <w:p w:rsidR="00F520E5" w:rsidRPr="00F520E5" w:rsidRDefault="00F520E5" w:rsidP="00F520E5">
      <w:pPr>
        <w:shd w:val="clear" w:color="auto" w:fill="FFFFFF"/>
        <w:tabs>
          <w:tab w:val="left" w:pos="851"/>
        </w:tabs>
        <w:ind w:hanging="851"/>
        <w:rPr>
          <w:rFonts w:ascii="Arial" w:eastAsia="SimSun" w:hAnsi="Arial" w:cs="Arial"/>
          <w:lang w:eastAsia="zh-CN"/>
        </w:rPr>
      </w:pPr>
    </w:p>
    <w:p w:rsidR="00F520E5" w:rsidRPr="00F520E5" w:rsidRDefault="00F520E5" w:rsidP="00F520E5">
      <w:pPr>
        <w:numPr>
          <w:ilvl w:val="0"/>
          <w:numId w:val="3"/>
        </w:numPr>
        <w:tabs>
          <w:tab w:val="left" w:pos="851"/>
          <w:tab w:val="left" w:pos="1134"/>
        </w:tabs>
        <w:autoSpaceDE w:val="0"/>
        <w:autoSpaceDN w:val="0"/>
        <w:adjustRightInd w:val="0"/>
        <w:ind w:hanging="851"/>
        <w:jc w:val="both"/>
        <w:rPr>
          <w:rFonts w:ascii="Arial" w:eastAsia="MS Mincho" w:hAnsi="Arial" w:cs="Arial"/>
          <w:szCs w:val="20"/>
          <w:lang w:val="en-GB"/>
        </w:rPr>
      </w:pPr>
      <w:r w:rsidRPr="00F520E5">
        <w:rPr>
          <w:rFonts w:ascii="Arial" w:eastAsia="MS Mincho" w:hAnsi="Arial" w:cs="Arial"/>
          <w:szCs w:val="20"/>
          <w:lang w:val="en-GB"/>
        </w:rPr>
        <w:t>The importance of respecting the conditions of use set by the originators of the data and products, such as attribution, to facilitate access to the data and products,</w:t>
      </w:r>
    </w:p>
    <w:p w:rsidR="00F520E5" w:rsidRPr="00F520E5" w:rsidRDefault="00F520E5" w:rsidP="00F520E5">
      <w:pPr>
        <w:shd w:val="clear" w:color="auto" w:fill="FFFFFF"/>
        <w:tabs>
          <w:tab w:val="left" w:pos="851"/>
        </w:tabs>
        <w:ind w:hanging="851"/>
        <w:rPr>
          <w:rFonts w:ascii="Arial" w:eastAsia="SimSun" w:hAnsi="Arial" w:cs="Arial"/>
          <w:lang w:eastAsia="zh-CN"/>
        </w:rPr>
      </w:pPr>
    </w:p>
    <w:p w:rsidR="00F520E5" w:rsidRPr="00F520E5" w:rsidRDefault="00F520E5" w:rsidP="00F520E5">
      <w:pPr>
        <w:numPr>
          <w:ilvl w:val="0"/>
          <w:numId w:val="3"/>
        </w:numPr>
        <w:shd w:val="clear" w:color="auto" w:fill="FFFFFF"/>
        <w:tabs>
          <w:tab w:val="num" w:pos="851"/>
          <w:tab w:val="left" w:pos="1134"/>
        </w:tabs>
        <w:ind w:hanging="851"/>
        <w:jc w:val="both"/>
        <w:rPr>
          <w:rFonts w:ascii="Arial" w:eastAsia="SimSun" w:hAnsi="Arial" w:cs="Arial"/>
          <w:lang w:eastAsia="zh-CN"/>
        </w:rPr>
      </w:pPr>
      <w:r w:rsidRPr="00F520E5">
        <w:rPr>
          <w:rFonts w:ascii="Arial" w:eastAsia="SimSun" w:hAnsi="Arial" w:cs="Arial"/>
          <w:lang w:eastAsia="zh-CN"/>
        </w:rPr>
        <w:t>The</w:t>
      </w:r>
      <w:r w:rsidRPr="00F520E5">
        <w:rPr>
          <w:rFonts w:ascii="Arial" w:eastAsia="SimSun" w:hAnsi="Arial" w:cs="Arial"/>
          <w:spacing w:val="12"/>
          <w:lang w:eastAsia="zh-CN"/>
        </w:rPr>
        <w:t xml:space="preserve"> </w:t>
      </w:r>
      <w:r w:rsidRPr="00F520E5">
        <w:rPr>
          <w:rFonts w:ascii="Arial" w:eastAsia="SimSun" w:hAnsi="Arial" w:cs="Arial"/>
          <w:lang w:eastAsia="zh-CN"/>
        </w:rPr>
        <w:t>success</w:t>
      </w:r>
      <w:r w:rsidRPr="00F520E5">
        <w:rPr>
          <w:rFonts w:ascii="Arial" w:eastAsia="SimSun" w:hAnsi="Arial" w:cs="Arial"/>
          <w:spacing w:val="1"/>
          <w:lang w:eastAsia="zh-CN"/>
        </w:rPr>
        <w:t>f</w:t>
      </w:r>
      <w:r w:rsidRPr="00F520E5">
        <w:rPr>
          <w:rFonts w:ascii="Arial" w:eastAsia="SimSun" w:hAnsi="Arial" w:cs="Arial"/>
          <w:lang w:eastAsia="zh-CN"/>
        </w:rPr>
        <w:t>ul</w:t>
      </w:r>
      <w:r w:rsidRPr="00F520E5">
        <w:rPr>
          <w:rFonts w:ascii="Arial" w:eastAsia="SimSun" w:hAnsi="Arial" w:cs="Arial"/>
          <w:spacing w:val="24"/>
          <w:lang w:eastAsia="zh-CN"/>
        </w:rPr>
        <w:t xml:space="preserve"> </w:t>
      </w:r>
      <w:r w:rsidRPr="00F520E5">
        <w:rPr>
          <w:rFonts w:ascii="Arial" w:eastAsia="SimSun" w:hAnsi="Arial" w:cs="Arial"/>
          <w:lang w:eastAsia="zh-CN"/>
        </w:rPr>
        <w:t>expe</w:t>
      </w:r>
      <w:r w:rsidRPr="00F520E5">
        <w:rPr>
          <w:rFonts w:ascii="Arial" w:eastAsia="SimSun" w:hAnsi="Arial" w:cs="Arial"/>
          <w:spacing w:val="1"/>
          <w:lang w:eastAsia="zh-CN"/>
        </w:rPr>
        <w:t>ri</w:t>
      </w:r>
      <w:r w:rsidRPr="00F520E5">
        <w:rPr>
          <w:rFonts w:ascii="Arial" w:eastAsia="SimSun" w:hAnsi="Arial" w:cs="Arial"/>
          <w:lang w:eastAsia="zh-CN"/>
        </w:rPr>
        <w:t>ence</w:t>
      </w:r>
      <w:r w:rsidRPr="00F520E5">
        <w:rPr>
          <w:rFonts w:ascii="Arial" w:eastAsia="SimSun" w:hAnsi="Arial" w:cs="Arial"/>
          <w:spacing w:val="26"/>
          <w:lang w:eastAsia="zh-CN"/>
        </w:rPr>
        <w:t xml:space="preserve"> </w:t>
      </w:r>
      <w:r w:rsidRPr="00F520E5">
        <w:rPr>
          <w:rFonts w:ascii="Arial" w:eastAsia="SimSun" w:hAnsi="Arial" w:cs="Arial"/>
          <w:lang w:eastAsia="zh-CN"/>
        </w:rPr>
        <w:t>ga</w:t>
      </w:r>
      <w:r w:rsidRPr="00F520E5">
        <w:rPr>
          <w:rFonts w:ascii="Arial" w:eastAsia="SimSun" w:hAnsi="Arial" w:cs="Arial"/>
          <w:spacing w:val="1"/>
          <w:lang w:eastAsia="zh-CN"/>
        </w:rPr>
        <w:t>i</w:t>
      </w:r>
      <w:r w:rsidRPr="00F520E5">
        <w:rPr>
          <w:rFonts w:ascii="Arial" w:eastAsia="SimSun" w:hAnsi="Arial" w:cs="Arial"/>
          <w:lang w:eastAsia="zh-CN"/>
        </w:rPr>
        <w:t>ned</w:t>
      </w:r>
      <w:r w:rsidRPr="00F520E5">
        <w:rPr>
          <w:rFonts w:ascii="Arial" w:eastAsia="SimSun" w:hAnsi="Arial" w:cs="Arial"/>
          <w:spacing w:val="18"/>
          <w:lang w:eastAsia="zh-CN"/>
        </w:rPr>
        <w:t xml:space="preserve"> </w:t>
      </w:r>
      <w:r w:rsidRPr="00F520E5">
        <w:rPr>
          <w:rFonts w:ascii="Arial" w:eastAsia="SimSun" w:hAnsi="Arial" w:cs="Arial"/>
          <w:lang w:eastAsia="zh-CN"/>
        </w:rPr>
        <w:t>by</w:t>
      </w:r>
      <w:r w:rsidRPr="00F520E5">
        <w:rPr>
          <w:rFonts w:ascii="Arial" w:eastAsia="SimSun" w:hAnsi="Arial" w:cs="Arial"/>
          <w:spacing w:val="9"/>
          <w:lang w:eastAsia="zh-CN"/>
        </w:rPr>
        <w:t xml:space="preserve"> </w:t>
      </w:r>
      <w:r w:rsidRPr="00F520E5">
        <w:rPr>
          <w:rFonts w:ascii="Arial" w:eastAsia="SimSun" w:hAnsi="Arial" w:cs="Arial"/>
          <w:spacing w:val="3"/>
          <w:lang w:eastAsia="zh-CN"/>
        </w:rPr>
        <w:t>M</w:t>
      </w:r>
      <w:r w:rsidRPr="00F520E5">
        <w:rPr>
          <w:rFonts w:ascii="Arial" w:eastAsia="SimSun" w:hAnsi="Arial" w:cs="Arial"/>
          <w:lang w:eastAsia="zh-CN"/>
        </w:rPr>
        <w:t>e</w:t>
      </w:r>
      <w:r w:rsidRPr="00F520E5">
        <w:rPr>
          <w:rFonts w:ascii="Arial" w:eastAsia="SimSun" w:hAnsi="Arial" w:cs="Arial"/>
          <w:spacing w:val="3"/>
          <w:lang w:eastAsia="zh-CN"/>
        </w:rPr>
        <w:t>m</w:t>
      </w:r>
      <w:r w:rsidRPr="00F520E5">
        <w:rPr>
          <w:rFonts w:ascii="Arial" w:eastAsia="SimSun" w:hAnsi="Arial" w:cs="Arial"/>
          <w:lang w:eastAsia="zh-CN"/>
        </w:rPr>
        <w:t>be</w:t>
      </w:r>
      <w:r w:rsidRPr="00F520E5">
        <w:rPr>
          <w:rFonts w:ascii="Arial" w:eastAsia="SimSun" w:hAnsi="Arial" w:cs="Arial"/>
          <w:spacing w:val="1"/>
          <w:lang w:eastAsia="zh-CN"/>
        </w:rPr>
        <w:t>r</w:t>
      </w:r>
      <w:r w:rsidRPr="00F520E5">
        <w:rPr>
          <w:rFonts w:ascii="Arial" w:eastAsia="SimSun" w:hAnsi="Arial" w:cs="Arial"/>
          <w:lang w:eastAsia="zh-CN"/>
        </w:rPr>
        <w:t>s</w:t>
      </w:r>
      <w:r w:rsidRPr="00F520E5">
        <w:rPr>
          <w:rFonts w:ascii="Arial" w:eastAsia="SimSun" w:hAnsi="Arial" w:cs="Arial"/>
          <w:spacing w:val="23"/>
          <w:lang w:eastAsia="zh-CN"/>
        </w:rPr>
        <w:t xml:space="preserve"> </w:t>
      </w:r>
      <w:r w:rsidRPr="00F520E5">
        <w:rPr>
          <w:rFonts w:ascii="Arial" w:eastAsia="SimSun" w:hAnsi="Arial" w:cs="Arial"/>
          <w:spacing w:val="1"/>
          <w:lang w:eastAsia="zh-CN"/>
        </w:rPr>
        <w:t>i</w:t>
      </w:r>
      <w:r w:rsidRPr="00F520E5">
        <w:rPr>
          <w:rFonts w:ascii="Arial" w:eastAsia="SimSun" w:hAnsi="Arial" w:cs="Arial"/>
          <w:lang w:eastAsia="zh-CN"/>
        </w:rPr>
        <w:t>n</w:t>
      </w:r>
      <w:r w:rsidRPr="00F520E5">
        <w:rPr>
          <w:rFonts w:ascii="Arial" w:eastAsia="SimSun" w:hAnsi="Arial" w:cs="Arial"/>
          <w:spacing w:val="8"/>
          <w:lang w:eastAsia="zh-CN"/>
        </w:rPr>
        <w:t xml:space="preserve"> </w:t>
      </w:r>
      <w:r w:rsidRPr="00F520E5">
        <w:rPr>
          <w:rFonts w:ascii="Arial" w:eastAsia="SimSun" w:hAnsi="Arial" w:cs="Arial"/>
          <w:spacing w:val="1"/>
          <w:lang w:eastAsia="zh-CN"/>
        </w:rPr>
        <w:t>t</w:t>
      </w:r>
      <w:r w:rsidRPr="00F520E5">
        <w:rPr>
          <w:rFonts w:ascii="Arial" w:eastAsia="SimSun" w:hAnsi="Arial" w:cs="Arial"/>
          <w:lang w:eastAsia="zh-CN"/>
        </w:rPr>
        <w:t>he</w:t>
      </w:r>
      <w:r w:rsidRPr="00F520E5">
        <w:rPr>
          <w:rFonts w:ascii="Arial" w:eastAsia="SimSun" w:hAnsi="Arial" w:cs="Arial"/>
          <w:spacing w:val="11"/>
          <w:lang w:eastAsia="zh-CN"/>
        </w:rPr>
        <w:t xml:space="preserve"> </w:t>
      </w:r>
      <w:r w:rsidRPr="00F520E5">
        <w:rPr>
          <w:rFonts w:ascii="Arial" w:eastAsia="SimSun" w:hAnsi="Arial" w:cs="Arial"/>
          <w:lang w:eastAsia="zh-CN"/>
        </w:rPr>
        <w:t>deve</w:t>
      </w:r>
      <w:r w:rsidRPr="00F520E5">
        <w:rPr>
          <w:rFonts w:ascii="Arial" w:eastAsia="SimSun" w:hAnsi="Arial" w:cs="Arial"/>
          <w:spacing w:val="1"/>
          <w:lang w:eastAsia="zh-CN"/>
        </w:rPr>
        <w:t>l</w:t>
      </w:r>
      <w:r w:rsidRPr="00F520E5">
        <w:rPr>
          <w:rFonts w:ascii="Arial" w:eastAsia="SimSun" w:hAnsi="Arial" w:cs="Arial"/>
          <w:lang w:eastAsia="zh-CN"/>
        </w:rPr>
        <w:t>op</w:t>
      </w:r>
      <w:r w:rsidRPr="00F520E5">
        <w:rPr>
          <w:rFonts w:ascii="Arial" w:eastAsia="SimSun" w:hAnsi="Arial" w:cs="Arial"/>
          <w:spacing w:val="3"/>
          <w:lang w:eastAsia="zh-CN"/>
        </w:rPr>
        <w:t>m</w:t>
      </w:r>
      <w:r w:rsidRPr="00F520E5">
        <w:rPr>
          <w:rFonts w:ascii="Arial" w:eastAsia="SimSun" w:hAnsi="Arial" w:cs="Arial"/>
          <w:lang w:eastAsia="zh-CN"/>
        </w:rPr>
        <w:t>ent</w:t>
      </w:r>
      <w:r w:rsidRPr="00F520E5">
        <w:rPr>
          <w:rFonts w:ascii="Arial" w:eastAsia="SimSun" w:hAnsi="Arial" w:cs="Arial"/>
          <w:spacing w:val="28"/>
          <w:lang w:eastAsia="zh-CN"/>
        </w:rPr>
        <w:t xml:space="preserve"> </w:t>
      </w:r>
      <w:r w:rsidRPr="00F520E5">
        <w:rPr>
          <w:rFonts w:ascii="Arial" w:eastAsia="SimSun" w:hAnsi="Arial" w:cs="Arial"/>
          <w:lang w:eastAsia="zh-CN"/>
        </w:rPr>
        <w:t>and</w:t>
      </w:r>
      <w:r w:rsidRPr="00F520E5">
        <w:rPr>
          <w:rFonts w:ascii="Arial" w:eastAsia="SimSun" w:hAnsi="Arial" w:cs="Arial"/>
          <w:spacing w:val="12"/>
          <w:lang w:eastAsia="zh-CN"/>
        </w:rPr>
        <w:t xml:space="preserve"> </w:t>
      </w:r>
      <w:r w:rsidRPr="00F520E5">
        <w:rPr>
          <w:rFonts w:ascii="Arial" w:eastAsia="SimSun" w:hAnsi="Arial" w:cs="Arial"/>
          <w:spacing w:val="1"/>
          <w:lang w:eastAsia="zh-CN"/>
        </w:rPr>
        <w:t>i</w:t>
      </w:r>
      <w:r w:rsidRPr="00F520E5">
        <w:rPr>
          <w:rFonts w:ascii="Arial" w:eastAsia="SimSun" w:hAnsi="Arial" w:cs="Arial"/>
          <w:spacing w:val="3"/>
          <w:lang w:eastAsia="zh-CN"/>
        </w:rPr>
        <w:t>m</w:t>
      </w:r>
      <w:r w:rsidRPr="00F520E5">
        <w:rPr>
          <w:rFonts w:ascii="Arial" w:eastAsia="SimSun" w:hAnsi="Arial" w:cs="Arial"/>
          <w:lang w:eastAsia="zh-CN"/>
        </w:rPr>
        <w:t>p</w:t>
      </w:r>
      <w:r w:rsidRPr="00F520E5">
        <w:rPr>
          <w:rFonts w:ascii="Arial" w:eastAsia="SimSun" w:hAnsi="Arial" w:cs="Arial"/>
          <w:spacing w:val="1"/>
          <w:lang w:eastAsia="zh-CN"/>
        </w:rPr>
        <w:t>l</w:t>
      </w:r>
      <w:r w:rsidRPr="00F520E5">
        <w:rPr>
          <w:rFonts w:ascii="Arial" w:eastAsia="SimSun" w:hAnsi="Arial" w:cs="Arial"/>
          <w:lang w:eastAsia="zh-CN"/>
        </w:rPr>
        <w:t>e</w:t>
      </w:r>
      <w:r w:rsidRPr="00F520E5">
        <w:rPr>
          <w:rFonts w:ascii="Arial" w:eastAsia="SimSun" w:hAnsi="Arial" w:cs="Arial"/>
          <w:spacing w:val="3"/>
          <w:lang w:eastAsia="zh-CN"/>
        </w:rPr>
        <w:t>m</w:t>
      </w:r>
      <w:r w:rsidRPr="00F520E5">
        <w:rPr>
          <w:rFonts w:ascii="Arial" w:eastAsia="SimSun" w:hAnsi="Arial" w:cs="Arial"/>
          <w:lang w:eastAsia="zh-CN"/>
        </w:rPr>
        <w:t>en</w:t>
      </w:r>
      <w:r w:rsidRPr="00F520E5">
        <w:rPr>
          <w:rFonts w:ascii="Arial" w:eastAsia="SimSun" w:hAnsi="Arial" w:cs="Arial"/>
          <w:spacing w:val="1"/>
          <w:lang w:eastAsia="zh-CN"/>
        </w:rPr>
        <w:t>t</w:t>
      </w:r>
      <w:r w:rsidRPr="00F520E5">
        <w:rPr>
          <w:rFonts w:ascii="Arial" w:eastAsia="SimSun" w:hAnsi="Arial" w:cs="Arial"/>
          <w:lang w:eastAsia="zh-CN"/>
        </w:rPr>
        <w:t>a</w:t>
      </w:r>
      <w:r w:rsidRPr="00F520E5">
        <w:rPr>
          <w:rFonts w:ascii="Arial" w:eastAsia="SimSun" w:hAnsi="Arial" w:cs="Arial"/>
          <w:spacing w:val="1"/>
          <w:lang w:eastAsia="zh-CN"/>
        </w:rPr>
        <w:t>ti</w:t>
      </w:r>
      <w:r w:rsidRPr="00F520E5">
        <w:rPr>
          <w:rFonts w:ascii="Arial" w:eastAsia="SimSun" w:hAnsi="Arial" w:cs="Arial"/>
          <w:lang w:eastAsia="zh-CN"/>
        </w:rPr>
        <w:t>on</w:t>
      </w:r>
      <w:r w:rsidRPr="00F520E5">
        <w:rPr>
          <w:rFonts w:ascii="Arial" w:eastAsia="SimSun" w:hAnsi="Arial" w:cs="Arial"/>
          <w:spacing w:val="33"/>
          <w:lang w:eastAsia="zh-CN"/>
        </w:rPr>
        <w:t xml:space="preserve"> </w:t>
      </w:r>
      <w:r w:rsidRPr="00F520E5">
        <w:rPr>
          <w:rFonts w:ascii="Arial" w:eastAsia="SimSun" w:hAnsi="Arial" w:cs="Arial"/>
          <w:w w:val="102"/>
          <w:lang w:eastAsia="zh-CN"/>
        </w:rPr>
        <w:t xml:space="preserve">of </w:t>
      </w:r>
      <w:r w:rsidRPr="00F520E5">
        <w:rPr>
          <w:rFonts w:ascii="Arial" w:eastAsia="SimSun" w:hAnsi="Arial" w:cs="Arial"/>
          <w:spacing w:val="3"/>
          <w:lang w:eastAsia="zh-CN"/>
        </w:rPr>
        <w:t>R</w:t>
      </w:r>
      <w:r w:rsidRPr="00F520E5">
        <w:rPr>
          <w:rFonts w:ascii="Arial" w:eastAsia="SimSun" w:hAnsi="Arial" w:cs="Arial"/>
          <w:lang w:eastAsia="zh-CN"/>
        </w:rPr>
        <w:t>eso</w:t>
      </w:r>
      <w:r w:rsidRPr="00F520E5">
        <w:rPr>
          <w:rFonts w:ascii="Arial" w:eastAsia="SimSun" w:hAnsi="Arial" w:cs="Arial"/>
          <w:spacing w:val="1"/>
          <w:lang w:eastAsia="zh-CN"/>
        </w:rPr>
        <w:t>l</w:t>
      </w:r>
      <w:r w:rsidRPr="00F520E5">
        <w:rPr>
          <w:rFonts w:ascii="Arial" w:eastAsia="SimSun" w:hAnsi="Arial" w:cs="Arial"/>
          <w:lang w:eastAsia="zh-CN"/>
        </w:rPr>
        <w:t>u</w:t>
      </w:r>
      <w:r w:rsidRPr="00F520E5">
        <w:rPr>
          <w:rFonts w:ascii="Arial" w:eastAsia="SimSun" w:hAnsi="Arial" w:cs="Arial"/>
          <w:spacing w:val="1"/>
          <w:lang w:eastAsia="zh-CN"/>
        </w:rPr>
        <w:t>ti</w:t>
      </w:r>
      <w:r w:rsidRPr="00F520E5">
        <w:rPr>
          <w:rFonts w:ascii="Arial" w:eastAsia="SimSun" w:hAnsi="Arial" w:cs="Arial"/>
          <w:lang w:eastAsia="zh-CN"/>
        </w:rPr>
        <w:t>ons</w:t>
      </w:r>
      <w:r w:rsidRPr="00F520E5">
        <w:rPr>
          <w:rFonts w:ascii="Arial" w:eastAsia="SimSun" w:hAnsi="Arial" w:cs="Arial"/>
          <w:spacing w:val="27"/>
          <w:lang w:eastAsia="zh-CN"/>
        </w:rPr>
        <w:t xml:space="preserve"> </w:t>
      </w:r>
      <w:r w:rsidRPr="00F520E5">
        <w:rPr>
          <w:rFonts w:ascii="Arial" w:eastAsia="SimSun" w:hAnsi="Arial" w:cs="Arial"/>
          <w:lang w:eastAsia="zh-CN"/>
        </w:rPr>
        <w:t>40</w:t>
      </w:r>
      <w:r w:rsidRPr="00F520E5">
        <w:rPr>
          <w:rFonts w:ascii="Arial" w:eastAsia="SimSun" w:hAnsi="Arial" w:cs="Arial"/>
          <w:spacing w:val="10"/>
          <w:lang w:eastAsia="zh-CN"/>
        </w:rPr>
        <w:t xml:space="preserve"> </w:t>
      </w:r>
      <w:r w:rsidRPr="00F520E5">
        <w:rPr>
          <w:rFonts w:ascii="Arial" w:eastAsia="SimSun" w:hAnsi="Arial" w:cs="Arial"/>
          <w:spacing w:val="1"/>
          <w:lang w:eastAsia="zh-CN"/>
        </w:rPr>
        <w:t>(</w:t>
      </w:r>
      <w:r w:rsidRPr="00F520E5">
        <w:rPr>
          <w:rFonts w:ascii="Arial" w:eastAsia="SimSun" w:hAnsi="Arial" w:cs="Arial"/>
          <w:spacing w:val="3"/>
          <w:lang w:eastAsia="zh-CN"/>
        </w:rPr>
        <w:t>C</w:t>
      </w:r>
      <w:r w:rsidRPr="00F520E5">
        <w:rPr>
          <w:rFonts w:ascii="Arial" w:eastAsia="SimSun" w:hAnsi="Arial" w:cs="Arial"/>
          <w:lang w:eastAsia="zh-CN"/>
        </w:rPr>
        <w:t>g</w:t>
      </w:r>
      <w:r w:rsidRPr="00F520E5">
        <w:rPr>
          <w:rFonts w:ascii="Arial" w:eastAsia="SimSun" w:hAnsi="Arial" w:cs="Arial"/>
          <w:spacing w:val="1"/>
          <w:lang w:eastAsia="zh-CN"/>
        </w:rPr>
        <w:t>-</w:t>
      </w:r>
      <w:r w:rsidRPr="00F520E5">
        <w:rPr>
          <w:rFonts w:ascii="Arial" w:eastAsia="SimSun" w:hAnsi="Arial" w:cs="Arial"/>
          <w:spacing w:val="3"/>
          <w:lang w:eastAsia="zh-CN"/>
        </w:rPr>
        <w:t>X</w:t>
      </w:r>
      <w:r w:rsidRPr="00F520E5">
        <w:rPr>
          <w:rFonts w:ascii="Arial" w:eastAsia="SimSun" w:hAnsi="Arial" w:cs="Arial"/>
          <w:spacing w:val="1"/>
          <w:lang w:eastAsia="zh-CN"/>
        </w:rPr>
        <w:t>II</w:t>
      </w:r>
      <w:r w:rsidRPr="00F520E5">
        <w:rPr>
          <w:rFonts w:ascii="Arial" w:eastAsia="SimSun" w:hAnsi="Arial" w:cs="Arial"/>
          <w:lang w:eastAsia="zh-CN"/>
        </w:rPr>
        <w:t>)</w:t>
      </w:r>
      <w:r w:rsidRPr="00F520E5">
        <w:rPr>
          <w:rFonts w:ascii="Arial" w:eastAsia="SimSun" w:hAnsi="Arial" w:cs="Arial"/>
          <w:spacing w:val="19"/>
          <w:lang w:eastAsia="zh-CN"/>
        </w:rPr>
        <w:t xml:space="preserve"> </w:t>
      </w:r>
      <w:r w:rsidRPr="00F520E5">
        <w:rPr>
          <w:rFonts w:ascii="Arial" w:eastAsia="SimSun" w:hAnsi="Arial" w:cs="Arial"/>
          <w:lang w:eastAsia="zh-CN"/>
        </w:rPr>
        <w:t>and</w:t>
      </w:r>
      <w:r w:rsidRPr="00F520E5">
        <w:rPr>
          <w:rFonts w:ascii="Arial" w:eastAsia="SimSun" w:hAnsi="Arial" w:cs="Arial"/>
          <w:spacing w:val="12"/>
          <w:lang w:eastAsia="zh-CN"/>
        </w:rPr>
        <w:t xml:space="preserve"> </w:t>
      </w:r>
      <w:r w:rsidRPr="00F520E5">
        <w:rPr>
          <w:rFonts w:ascii="Arial" w:eastAsia="SimSun" w:hAnsi="Arial" w:cs="Arial"/>
          <w:lang w:eastAsia="zh-CN"/>
        </w:rPr>
        <w:t>25</w:t>
      </w:r>
      <w:r w:rsidRPr="00F520E5">
        <w:rPr>
          <w:rFonts w:ascii="Arial" w:eastAsia="SimSun" w:hAnsi="Arial" w:cs="Arial"/>
          <w:spacing w:val="10"/>
          <w:lang w:eastAsia="zh-CN"/>
        </w:rPr>
        <w:t xml:space="preserve"> </w:t>
      </w:r>
      <w:r w:rsidRPr="00F520E5">
        <w:rPr>
          <w:rFonts w:ascii="Arial" w:eastAsia="SimSun" w:hAnsi="Arial" w:cs="Arial"/>
          <w:spacing w:val="1"/>
          <w:w w:val="102"/>
          <w:lang w:eastAsia="zh-CN"/>
        </w:rPr>
        <w:t>(</w:t>
      </w:r>
      <w:r w:rsidRPr="00F520E5">
        <w:rPr>
          <w:rFonts w:ascii="Arial" w:eastAsia="SimSun" w:hAnsi="Arial" w:cs="Arial"/>
          <w:spacing w:val="3"/>
          <w:w w:val="102"/>
          <w:lang w:eastAsia="zh-CN"/>
        </w:rPr>
        <w:t>C</w:t>
      </w:r>
      <w:r w:rsidRPr="00F520E5">
        <w:rPr>
          <w:rFonts w:ascii="Arial" w:eastAsia="SimSun" w:hAnsi="Arial" w:cs="Arial"/>
          <w:w w:val="102"/>
          <w:lang w:eastAsia="zh-CN"/>
        </w:rPr>
        <w:t>g</w:t>
      </w:r>
      <w:r w:rsidRPr="00F520E5">
        <w:rPr>
          <w:rFonts w:ascii="Arial" w:eastAsia="SimSun" w:hAnsi="Arial" w:cs="Arial"/>
          <w:spacing w:val="1"/>
          <w:w w:val="102"/>
          <w:lang w:eastAsia="zh-CN"/>
        </w:rPr>
        <w:t>-</w:t>
      </w:r>
      <w:r w:rsidRPr="00F520E5">
        <w:rPr>
          <w:rFonts w:ascii="Arial" w:eastAsia="SimSun" w:hAnsi="Arial" w:cs="Arial"/>
          <w:spacing w:val="3"/>
          <w:w w:val="102"/>
          <w:lang w:eastAsia="zh-CN"/>
        </w:rPr>
        <w:t>X</w:t>
      </w:r>
      <w:r w:rsidRPr="00F520E5">
        <w:rPr>
          <w:rFonts w:ascii="Arial" w:eastAsia="SimSun" w:hAnsi="Arial" w:cs="Arial"/>
          <w:spacing w:val="1"/>
          <w:w w:val="102"/>
          <w:lang w:eastAsia="zh-CN"/>
        </w:rPr>
        <w:t>III)</w:t>
      </w:r>
      <w:r w:rsidRPr="00F520E5">
        <w:rPr>
          <w:rFonts w:ascii="Arial" w:eastAsia="SimSun" w:hAnsi="Arial" w:cs="Arial"/>
          <w:w w:val="102"/>
          <w:lang w:eastAsia="zh-CN"/>
        </w:rPr>
        <w:t>,</w:t>
      </w:r>
    </w:p>
    <w:p w:rsidR="00F520E5" w:rsidRPr="00F520E5" w:rsidRDefault="00F520E5" w:rsidP="00F520E5">
      <w:pPr>
        <w:widowControl w:val="0"/>
        <w:tabs>
          <w:tab w:val="left" w:pos="1134"/>
        </w:tabs>
        <w:autoSpaceDE w:val="0"/>
        <w:autoSpaceDN w:val="0"/>
        <w:adjustRightInd w:val="0"/>
        <w:ind w:right="-20"/>
        <w:jc w:val="both"/>
        <w:outlineLvl w:val="0"/>
        <w:rPr>
          <w:rFonts w:ascii="Arial" w:eastAsia="MS Mincho" w:hAnsi="Arial" w:cs="Arial"/>
          <w:b/>
          <w:bCs/>
          <w:spacing w:val="3"/>
          <w:w w:val="102"/>
          <w:szCs w:val="20"/>
          <w:lang w:val="en-GB"/>
        </w:rPr>
      </w:pPr>
    </w:p>
    <w:p w:rsidR="00F520E5" w:rsidRPr="00F520E5" w:rsidRDefault="00F520E5" w:rsidP="00F520E5">
      <w:pPr>
        <w:widowControl w:val="0"/>
        <w:tabs>
          <w:tab w:val="left" w:pos="1134"/>
        </w:tabs>
        <w:autoSpaceDE w:val="0"/>
        <w:autoSpaceDN w:val="0"/>
        <w:adjustRightInd w:val="0"/>
        <w:ind w:right="-20"/>
        <w:jc w:val="both"/>
        <w:outlineLvl w:val="0"/>
        <w:rPr>
          <w:rFonts w:ascii="Arial" w:eastAsia="MS Mincho" w:hAnsi="Arial" w:cs="Arial"/>
          <w:b/>
          <w:bCs/>
          <w:spacing w:val="3"/>
          <w:w w:val="102"/>
          <w:szCs w:val="20"/>
          <w:lang w:val="en-GB"/>
        </w:rPr>
      </w:pPr>
      <w:r w:rsidRPr="00F520E5">
        <w:rPr>
          <w:rFonts w:ascii="Arial" w:eastAsia="MS Mincho" w:hAnsi="Arial" w:cs="Arial"/>
          <w:b/>
          <w:bCs/>
          <w:spacing w:val="3"/>
          <w:w w:val="102"/>
          <w:szCs w:val="20"/>
          <w:lang w:val="en-GB"/>
        </w:rPr>
        <w:t>Decides:</w:t>
      </w:r>
    </w:p>
    <w:p w:rsidR="00F520E5" w:rsidRPr="00F520E5" w:rsidRDefault="00F520E5" w:rsidP="00F520E5">
      <w:pPr>
        <w:tabs>
          <w:tab w:val="left" w:pos="1134"/>
        </w:tabs>
        <w:autoSpaceDE w:val="0"/>
        <w:autoSpaceDN w:val="0"/>
        <w:adjustRightInd w:val="0"/>
        <w:jc w:val="both"/>
        <w:rPr>
          <w:rFonts w:ascii="Arial" w:eastAsia="MS Mincho" w:hAnsi="Arial" w:cs="Arial"/>
          <w:b/>
          <w:bCs/>
          <w:szCs w:val="20"/>
          <w:lang w:val="en-GB"/>
        </w:rPr>
      </w:pPr>
    </w:p>
    <w:p w:rsidR="0060432F" w:rsidRDefault="0060432F" w:rsidP="0060432F">
      <w:pPr>
        <w:widowControl w:val="0"/>
        <w:numPr>
          <w:ilvl w:val="0"/>
          <w:numId w:val="1"/>
        </w:numPr>
        <w:autoSpaceDE w:val="0"/>
        <w:autoSpaceDN w:val="0"/>
        <w:adjustRightInd w:val="0"/>
        <w:spacing w:line="252" w:lineRule="auto"/>
        <w:ind w:left="540" w:right="393" w:hanging="900"/>
        <w:jc w:val="both"/>
        <w:rPr>
          <w:rFonts w:ascii="Arial" w:eastAsia="MS Mincho" w:hAnsi="Arial" w:cs="Arial"/>
          <w:spacing w:val="1"/>
          <w:szCs w:val="20"/>
          <w:lang w:val="en-GB"/>
        </w:rPr>
      </w:pPr>
      <w:r>
        <w:rPr>
          <w:rFonts w:ascii="Arial" w:eastAsia="MS Mincho" w:hAnsi="Arial" w:cs="Arial"/>
          <w:spacing w:val="1"/>
          <w:szCs w:val="20"/>
          <w:lang w:val="en-GB"/>
        </w:rPr>
        <w:t xml:space="preserve">         </w:t>
      </w:r>
      <w:r w:rsidR="00F520E5" w:rsidRPr="0060432F">
        <w:rPr>
          <w:rFonts w:ascii="Arial" w:eastAsia="MS Mincho" w:hAnsi="Arial" w:cs="Arial"/>
          <w:spacing w:val="1"/>
          <w:szCs w:val="20"/>
          <w:lang w:val="en-GB"/>
        </w:rPr>
        <w:t>To adopt the policies and practices of Resolution 40 (Cg-XII) and Resolution 25 (Cg-XIII) for the exchange of climate relevant data and products to enable the achievement of the goals and objectives of the GFCS;</w:t>
      </w:r>
    </w:p>
    <w:p w:rsidR="0060432F" w:rsidRPr="0060432F" w:rsidRDefault="00F520E5" w:rsidP="0060432F">
      <w:pPr>
        <w:widowControl w:val="0"/>
        <w:numPr>
          <w:ilvl w:val="0"/>
          <w:numId w:val="1"/>
        </w:numPr>
        <w:autoSpaceDE w:val="0"/>
        <w:autoSpaceDN w:val="0"/>
        <w:adjustRightInd w:val="0"/>
        <w:spacing w:line="252" w:lineRule="auto"/>
        <w:ind w:left="540" w:right="393" w:hanging="900"/>
        <w:jc w:val="both"/>
        <w:rPr>
          <w:rFonts w:ascii="Arial" w:eastAsia="MS Mincho" w:hAnsi="Arial" w:cs="Arial"/>
          <w:spacing w:val="1"/>
          <w:szCs w:val="20"/>
          <w:lang w:val="en-GB"/>
        </w:rPr>
      </w:pPr>
      <w:r w:rsidRPr="0060432F">
        <w:rPr>
          <w:rFonts w:ascii="Arial" w:eastAsia="MS Mincho" w:hAnsi="Arial" w:cs="Arial"/>
          <w:lang w:val="en-GB"/>
        </w:rPr>
        <w:tab/>
        <w:t>That Members shall provide, on a free and unrestricted basis, the climate relevant data and products described in Annex I to this resolution</w:t>
      </w:r>
      <w:r w:rsidRPr="0060432F">
        <w:rPr>
          <w:rFonts w:ascii="ArialMT" w:eastAsia="MS Mincho" w:hAnsi="ArialMT" w:cs="ArialMT"/>
          <w:lang w:val="en-GB"/>
        </w:rPr>
        <w:t xml:space="preserve"> to enable society to manage better the risks and opportunities arising from climate variability and change for all nations, especially for those who are most vulnerable to climate-related hazards</w:t>
      </w:r>
      <w:r w:rsidRPr="0060432F">
        <w:rPr>
          <w:rFonts w:ascii="Arial" w:eastAsia="MS Mincho" w:hAnsi="Arial" w:cs="Arial"/>
          <w:lang w:val="en-GB"/>
        </w:rPr>
        <w:t>;</w:t>
      </w:r>
    </w:p>
    <w:p w:rsidR="00F520E5" w:rsidRPr="0060432F" w:rsidRDefault="00F520E5" w:rsidP="0060432F">
      <w:pPr>
        <w:widowControl w:val="0"/>
        <w:numPr>
          <w:ilvl w:val="0"/>
          <w:numId w:val="1"/>
        </w:numPr>
        <w:autoSpaceDE w:val="0"/>
        <w:autoSpaceDN w:val="0"/>
        <w:adjustRightInd w:val="0"/>
        <w:spacing w:line="252" w:lineRule="auto"/>
        <w:ind w:left="540" w:right="393" w:hanging="900"/>
        <w:jc w:val="both"/>
        <w:rPr>
          <w:rFonts w:ascii="Arial" w:eastAsia="MS Mincho" w:hAnsi="Arial" w:cs="Arial"/>
          <w:spacing w:val="1"/>
          <w:szCs w:val="20"/>
          <w:lang w:val="en-GB"/>
        </w:rPr>
      </w:pPr>
      <w:r w:rsidRPr="0060432F">
        <w:rPr>
          <w:rFonts w:ascii="Arial" w:eastAsia="MS Mincho" w:hAnsi="Arial" w:cs="Arial"/>
          <w:szCs w:val="20"/>
          <w:lang w:val="en-GB"/>
        </w:rPr>
        <w:tab/>
        <w:t>T</w:t>
      </w:r>
      <w:r w:rsidRPr="0060432F">
        <w:rPr>
          <w:rFonts w:ascii="Arial" w:eastAsia="MS Mincho" w:hAnsi="Arial" w:cs="Arial"/>
          <w:spacing w:val="1"/>
          <w:szCs w:val="20"/>
          <w:lang w:val="en-GB"/>
        </w:rPr>
        <w:t>hat Members should also provide the additional climate relevant data and products which are required to support and sustain the GFCS and WMO initiatives at the global, regional and national levels and, further, as mutually agreed, to assist other Members to enhance access to climate relevant data and in the provision of climate products in their countries. Such additional climate relevant data and products should be free of charge, but would have conditions associated with their use, such as, for example, restrictions on their use for commercial purposes, attribution of their source or licensing;</w:t>
      </w:r>
    </w:p>
    <w:p w:rsidR="00F520E5" w:rsidRPr="00F520E5" w:rsidRDefault="00F520E5" w:rsidP="00F520E5">
      <w:pPr>
        <w:widowControl w:val="0"/>
        <w:tabs>
          <w:tab w:val="left" w:pos="851"/>
          <w:tab w:val="left" w:pos="1134"/>
        </w:tabs>
        <w:autoSpaceDE w:val="0"/>
        <w:autoSpaceDN w:val="0"/>
        <w:adjustRightInd w:val="0"/>
        <w:spacing w:line="252" w:lineRule="auto"/>
        <w:ind w:right="393"/>
        <w:jc w:val="both"/>
        <w:rPr>
          <w:rFonts w:ascii="Arial" w:eastAsia="MS Mincho" w:hAnsi="Arial" w:cs="Arial"/>
          <w:spacing w:val="1"/>
          <w:szCs w:val="20"/>
          <w:lang w:val="en-GB"/>
        </w:rPr>
      </w:pPr>
    </w:p>
    <w:p w:rsidR="00F520E5" w:rsidRPr="00F520E5" w:rsidRDefault="00F520E5" w:rsidP="00F520E5">
      <w:pPr>
        <w:widowControl w:val="0"/>
        <w:tabs>
          <w:tab w:val="left" w:pos="851"/>
          <w:tab w:val="left" w:pos="1134"/>
        </w:tabs>
        <w:autoSpaceDE w:val="0"/>
        <w:autoSpaceDN w:val="0"/>
        <w:adjustRightInd w:val="0"/>
        <w:spacing w:line="252" w:lineRule="auto"/>
        <w:ind w:right="393"/>
        <w:jc w:val="both"/>
        <w:rPr>
          <w:rFonts w:ascii="Arial" w:eastAsia="MS Mincho" w:hAnsi="Arial" w:cs="Arial"/>
          <w:b/>
          <w:bCs/>
          <w:spacing w:val="1"/>
          <w:szCs w:val="20"/>
          <w:lang w:val="en-GB"/>
        </w:rPr>
      </w:pPr>
      <w:r w:rsidRPr="00F520E5">
        <w:rPr>
          <w:rFonts w:ascii="Arial" w:eastAsia="MS Mincho" w:hAnsi="Arial" w:cs="Arial"/>
          <w:b/>
          <w:bCs/>
          <w:spacing w:val="1"/>
          <w:szCs w:val="20"/>
          <w:lang w:val="en-GB"/>
        </w:rPr>
        <w:t>Urges Members to:</w:t>
      </w:r>
    </w:p>
    <w:p w:rsidR="00F520E5" w:rsidRPr="00F520E5" w:rsidRDefault="00F520E5" w:rsidP="00F520E5">
      <w:pPr>
        <w:widowControl w:val="0"/>
        <w:tabs>
          <w:tab w:val="left" w:pos="851"/>
          <w:tab w:val="left" w:pos="1134"/>
        </w:tabs>
        <w:autoSpaceDE w:val="0"/>
        <w:autoSpaceDN w:val="0"/>
        <w:adjustRightInd w:val="0"/>
        <w:spacing w:line="252" w:lineRule="auto"/>
        <w:ind w:right="393"/>
        <w:jc w:val="both"/>
        <w:rPr>
          <w:rFonts w:ascii="Arial" w:eastAsia="MS Mincho" w:hAnsi="Arial" w:cs="Arial"/>
          <w:spacing w:val="1"/>
          <w:szCs w:val="20"/>
          <w:lang w:val="en-GB"/>
        </w:rPr>
      </w:pPr>
    </w:p>
    <w:p w:rsidR="00F520E5" w:rsidRPr="00F520E5" w:rsidRDefault="00F520E5" w:rsidP="00F520E5">
      <w:pPr>
        <w:numPr>
          <w:ilvl w:val="0"/>
          <w:numId w:val="5"/>
        </w:numPr>
        <w:shd w:val="clear" w:color="auto" w:fill="FFFFFF"/>
        <w:tabs>
          <w:tab w:val="num" w:pos="851"/>
          <w:tab w:val="left" w:pos="1134"/>
          <w:tab w:val="left" w:pos="8140"/>
        </w:tabs>
        <w:ind w:hanging="851"/>
        <w:jc w:val="both"/>
        <w:rPr>
          <w:rFonts w:ascii="Arial" w:eastAsia="SimSun" w:hAnsi="Arial" w:cs="Arial"/>
          <w:lang w:eastAsia="zh-CN"/>
        </w:rPr>
      </w:pPr>
      <w:r w:rsidRPr="00F520E5">
        <w:rPr>
          <w:rFonts w:ascii="Arial" w:eastAsia="SimSun" w:hAnsi="Arial" w:cs="Arial"/>
          <w:lang w:eastAsia="zh-CN"/>
        </w:rPr>
        <w:t xml:space="preserve">Strengthen their commitment to the free and unrestricted exchange of climate relevant data and products; </w:t>
      </w:r>
    </w:p>
    <w:p w:rsidR="00F520E5" w:rsidRPr="00F520E5" w:rsidRDefault="00F520E5" w:rsidP="00F520E5">
      <w:pPr>
        <w:shd w:val="clear" w:color="auto" w:fill="FFFFFF"/>
        <w:tabs>
          <w:tab w:val="num" w:pos="851"/>
          <w:tab w:val="left" w:pos="8140"/>
        </w:tabs>
        <w:ind w:hanging="851"/>
        <w:rPr>
          <w:rFonts w:ascii="Arial" w:eastAsia="SimSun" w:hAnsi="Arial" w:cs="Arial"/>
          <w:lang w:eastAsia="zh-CN"/>
        </w:rPr>
      </w:pPr>
      <w:r w:rsidRPr="00F520E5">
        <w:rPr>
          <w:rFonts w:ascii="Arial" w:eastAsia="SimSun" w:hAnsi="Arial" w:cs="Arial"/>
          <w:lang w:eastAsia="zh-CN"/>
        </w:rPr>
        <w:t xml:space="preserve"> </w:t>
      </w:r>
    </w:p>
    <w:p w:rsidR="00F520E5" w:rsidRPr="00F520E5" w:rsidRDefault="00F520E5" w:rsidP="00F520E5">
      <w:pPr>
        <w:numPr>
          <w:ilvl w:val="0"/>
          <w:numId w:val="5"/>
        </w:numPr>
        <w:shd w:val="clear" w:color="auto" w:fill="FFFFFF"/>
        <w:tabs>
          <w:tab w:val="num" w:pos="851"/>
          <w:tab w:val="left" w:pos="1134"/>
          <w:tab w:val="left" w:pos="8140"/>
        </w:tabs>
        <w:ind w:hanging="851"/>
        <w:jc w:val="both"/>
        <w:rPr>
          <w:rFonts w:ascii="Arial" w:eastAsia="SimSun" w:hAnsi="Arial" w:cs="Arial"/>
          <w:lang w:eastAsia="zh-CN"/>
        </w:rPr>
      </w:pPr>
      <w:r w:rsidRPr="00F520E5">
        <w:rPr>
          <w:rFonts w:ascii="Arial" w:eastAsia="SimSun" w:hAnsi="Arial" w:cs="Arial"/>
          <w:lang w:eastAsia="zh-CN"/>
        </w:rPr>
        <w:t>Increase the volume of climate relevant data and products accessible to meet the needs for implementation of the GFCS and the requirements of the GFCS partners;</w:t>
      </w:r>
    </w:p>
    <w:p w:rsidR="00F520E5" w:rsidRPr="00F520E5" w:rsidRDefault="00F520E5" w:rsidP="00F520E5">
      <w:pPr>
        <w:shd w:val="clear" w:color="auto" w:fill="FFFFFF"/>
        <w:tabs>
          <w:tab w:val="left" w:pos="8140"/>
        </w:tabs>
        <w:ind w:hanging="851"/>
        <w:rPr>
          <w:rFonts w:ascii="Arial" w:eastAsia="SimSun" w:hAnsi="Arial" w:cs="Arial"/>
          <w:lang w:eastAsia="zh-CN"/>
        </w:rPr>
      </w:pPr>
    </w:p>
    <w:p w:rsidR="00F520E5" w:rsidRPr="00F520E5" w:rsidRDefault="00F520E5" w:rsidP="00F520E5">
      <w:pPr>
        <w:numPr>
          <w:ilvl w:val="0"/>
          <w:numId w:val="5"/>
        </w:numPr>
        <w:shd w:val="clear" w:color="auto" w:fill="FFFFFF"/>
        <w:tabs>
          <w:tab w:val="num" w:pos="851"/>
          <w:tab w:val="left" w:pos="1134"/>
          <w:tab w:val="left" w:pos="8140"/>
        </w:tabs>
        <w:ind w:hanging="851"/>
        <w:jc w:val="both"/>
        <w:rPr>
          <w:rFonts w:ascii="Arial" w:eastAsia="SimSun" w:hAnsi="Arial" w:cs="Arial"/>
          <w:lang w:eastAsia="zh-CN"/>
        </w:rPr>
      </w:pPr>
      <w:r w:rsidRPr="00F520E5">
        <w:rPr>
          <w:rFonts w:ascii="Arial" w:eastAsia="SimSun" w:hAnsi="Arial" w:cs="Arial"/>
          <w:lang w:eastAsia="zh-CN"/>
        </w:rPr>
        <w:lastRenderedPageBreak/>
        <w:t xml:space="preserve">Make use of the WMO Information System for the exchange of climate relevant data and products among Members; </w:t>
      </w:r>
    </w:p>
    <w:p w:rsidR="00F520E5" w:rsidRPr="00F520E5" w:rsidRDefault="00F520E5" w:rsidP="00F520E5">
      <w:pPr>
        <w:shd w:val="clear" w:color="auto" w:fill="FFFFFF"/>
        <w:tabs>
          <w:tab w:val="left" w:pos="8140"/>
        </w:tabs>
        <w:ind w:hanging="851"/>
        <w:rPr>
          <w:rFonts w:ascii="Arial" w:eastAsia="SimSun" w:hAnsi="Arial" w:cs="Arial"/>
          <w:lang w:eastAsia="zh-CN"/>
        </w:rPr>
      </w:pPr>
    </w:p>
    <w:p w:rsidR="00F520E5" w:rsidRPr="00F520E5" w:rsidRDefault="00F520E5" w:rsidP="00F520E5">
      <w:pPr>
        <w:numPr>
          <w:ilvl w:val="0"/>
          <w:numId w:val="5"/>
        </w:numPr>
        <w:shd w:val="clear" w:color="auto" w:fill="FFFFFF"/>
        <w:tabs>
          <w:tab w:val="num" w:pos="851"/>
          <w:tab w:val="left" w:pos="1134"/>
          <w:tab w:val="left" w:pos="8140"/>
        </w:tabs>
        <w:ind w:hanging="851"/>
        <w:jc w:val="both"/>
        <w:rPr>
          <w:rFonts w:ascii="Arial" w:eastAsia="SimSun" w:hAnsi="Arial" w:cs="Arial"/>
          <w:lang w:eastAsia="zh-CN"/>
        </w:rPr>
      </w:pPr>
      <w:r w:rsidRPr="00F520E5">
        <w:rPr>
          <w:rFonts w:ascii="Arial" w:eastAsia="SimSun" w:hAnsi="Arial" w:cs="Arial"/>
          <w:lang w:eastAsia="zh-CN"/>
        </w:rPr>
        <w:t xml:space="preserve">Provide the related metadata as defined by the WMO Information System (WIS) and </w:t>
      </w:r>
      <w:r w:rsidRPr="00F520E5">
        <w:rPr>
          <w:rFonts w:ascii="Arial" w:eastAsia="SimSun" w:hAnsi="Arial" w:cs="Arial"/>
          <w:bCs/>
          <w:lang w:val="en-GB" w:eastAsia="zh-CN"/>
        </w:rPr>
        <w:t>WMO Integrated Global Observing System</w:t>
      </w:r>
      <w:r w:rsidRPr="00F520E5">
        <w:rPr>
          <w:rFonts w:ascii="Arial" w:eastAsia="SimSun" w:hAnsi="Arial" w:cs="Arial"/>
          <w:lang w:eastAsia="zh-CN"/>
        </w:rPr>
        <w:t xml:space="preserve"> (WIGOS);</w:t>
      </w:r>
    </w:p>
    <w:p w:rsidR="00F520E5" w:rsidRPr="00F520E5" w:rsidRDefault="00F520E5" w:rsidP="00F520E5">
      <w:pPr>
        <w:shd w:val="clear" w:color="auto" w:fill="FFFFFF"/>
        <w:tabs>
          <w:tab w:val="left" w:pos="8140"/>
        </w:tabs>
        <w:rPr>
          <w:rFonts w:ascii="Arial" w:eastAsia="SimSun" w:hAnsi="Arial" w:cs="Arial"/>
          <w:lang w:eastAsia="zh-CN"/>
        </w:rPr>
      </w:pPr>
    </w:p>
    <w:p w:rsidR="00F520E5" w:rsidRPr="00F520E5" w:rsidRDefault="00F520E5" w:rsidP="00F520E5">
      <w:pPr>
        <w:numPr>
          <w:ilvl w:val="0"/>
          <w:numId w:val="5"/>
        </w:numPr>
        <w:shd w:val="clear" w:color="auto" w:fill="FFFFFF"/>
        <w:tabs>
          <w:tab w:val="num" w:pos="851"/>
          <w:tab w:val="left" w:pos="1134"/>
          <w:tab w:val="left" w:pos="8140"/>
        </w:tabs>
        <w:ind w:hanging="851"/>
        <w:jc w:val="both"/>
        <w:rPr>
          <w:rFonts w:ascii="Arial" w:eastAsia="SimSun" w:hAnsi="Arial" w:cs="Arial"/>
          <w:lang w:eastAsia="zh-CN"/>
        </w:rPr>
      </w:pPr>
      <w:r w:rsidRPr="00F520E5">
        <w:rPr>
          <w:rFonts w:ascii="Arial" w:eastAsia="SimSun" w:hAnsi="Arial" w:cs="Arial"/>
          <w:lang w:eastAsia="zh-CN"/>
        </w:rPr>
        <w:t>Strengthen their commitments to the WMO</w:t>
      </w:r>
      <w:r w:rsidRPr="00F520E5">
        <w:rPr>
          <w:rFonts w:eastAsia="SimSun"/>
          <w:lang w:eastAsia="zh-CN"/>
        </w:rPr>
        <w:t xml:space="preserve"> </w:t>
      </w:r>
      <w:r w:rsidRPr="00F520E5">
        <w:rPr>
          <w:rFonts w:ascii="Arial" w:eastAsia="SimSun" w:hAnsi="Arial" w:cs="Arial"/>
          <w:lang w:eastAsia="zh-CN"/>
        </w:rPr>
        <w:t>WDCs and ICSU World Data System (WDS) in their collection and supply of climate relevant data and products on a free and unrestricted basis;</w:t>
      </w:r>
    </w:p>
    <w:p w:rsidR="00F520E5" w:rsidRPr="00F520E5" w:rsidRDefault="00F520E5" w:rsidP="00F520E5">
      <w:pPr>
        <w:shd w:val="clear" w:color="auto" w:fill="FFFFFF"/>
        <w:tabs>
          <w:tab w:val="left" w:pos="8140"/>
        </w:tabs>
        <w:rPr>
          <w:rFonts w:ascii="Arial" w:eastAsia="SimSun" w:hAnsi="Arial" w:cs="Arial"/>
          <w:lang w:eastAsia="zh-CN"/>
        </w:rPr>
      </w:pPr>
    </w:p>
    <w:p w:rsidR="00F520E5" w:rsidRPr="00F520E5" w:rsidRDefault="00F520E5" w:rsidP="00F520E5">
      <w:pPr>
        <w:numPr>
          <w:ilvl w:val="0"/>
          <w:numId w:val="5"/>
        </w:numPr>
        <w:shd w:val="clear" w:color="auto" w:fill="FFFFFF"/>
        <w:tabs>
          <w:tab w:val="num" w:pos="851"/>
          <w:tab w:val="left" w:pos="1134"/>
        </w:tabs>
        <w:ind w:hanging="851"/>
        <w:jc w:val="both"/>
        <w:rPr>
          <w:rFonts w:ascii="Arial" w:eastAsia="SimSun" w:hAnsi="Arial" w:cs="Arial"/>
          <w:lang w:eastAsia="zh-CN"/>
        </w:rPr>
      </w:pPr>
      <w:r w:rsidRPr="00F520E5">
        <w:rPr>
          <w:rFonts w:ascii="Arial" w:eastAsia="SimSun" w:hAnsi="Arial" w:cs="Arial"/>
          <w:lang w:eastAsia="zh-CN"/>
        </w:rPr>
        <w:t>Implement the practice on the international exchange of climate relevant data and products, as described in Decides (1) to (3) above;</w:t>
      </w:r>
    </w:p>
    <w:p w:rsidR="00F520E5" w:rsidRPr="00F520E5" w:rsidRDefault="00F520E5" w:rsidP="00F520E5">
      <w:pPr>
        <w:shd w:val="clear" w:color="auto" w:fill="FFFFFF"/>
        <w:ind w:hanging="851"/>
        <w:rPr>
          <w:rFonts w:ascii="Arial" w:eastAsia="SimSun" w:hAnsi="Arial" w:cs="Arial"/>
          <w:lang w:eastAsia="zh-CN"/>
        </w:rPr>
      </w:pPr>
    </w:p>
    <w:p w:rsidR="00F520E5" w:rsidRPr="00F520E5" w:rsidRDefault="00F520E5" w:rsidP="00F520E5">
      <w:pPr>
        <w:numPr>
          <w:ilvl w:val="0"/>
          <w:numId w:val="5"/>
        </w:numPr>
        <w:shd w:val="clear" w:color="auto" w:fill="FFFFFF"/>
        <w:tabs>
          <w:tab w:val="num" w:pos="851"/>
          <w:tab w:val="left" w:pos="1134"/>
        </w:tabs>
        <w:ind w:hanging="851"/>
        <w:jc w:val="both"/>
        <w:rPr>
          <w:rFonts w:ascii="Arial" w:eastAsia="SimSun" w:hAnsi="Arial" w:cs="Arial"/>
          <w:lang w:eastAsia="zh-CN"/>
        </w:rPr>
      </w:pPr>
      <w:r w:rsidRPr="00F520E5">
        <w:rPr>
          <w:rFonts w:ascii="Arial" w:eastAsia="SimSun" w:hAnsi="Arial" w:cs="Arial"/>
          <w:lang w:eastAsia="zh-CN"/>
        </w:rPr>
        <w:t>Inform all third parties of the terms and conditions associated with the additional climate relevant data and products (including their related metadata), such as ownership and attribution;</w:t>
      </w:r>
    </w:p>
    <w:p w:rsidR="00F520E5" w:rsidRPr="00F520E5" w:rsidRDefault="00F520E5" w:rsidP="00F520E5">
      <w:pPr>
        <w:shd w:val="clear" w:color="auto" w:fill="FFFFFF"/>
        <w:ind w:hanging="851"/>
        <w:rPr>
          <w:rFonts w:ascii="Arial" w:eastAsia="SimSun" w:hAnsi="Arial" w:cs="Arial"/>
          <w:lang w:eastAsia="zh-CN"/>
        </w:rPr>
      </w:pPr>
    </w:p>
    <w:p w:rsidR="00F520E5" w:rsidRPr="00F520E5" w:rsidRDefault="00F520E5" w:rsidP="00F520E5">
      <w:pPr>
        <w:numPr>
          <w:ilvl w:val="0"/>
          <w:numId w:val="5"/>
        </w:numPr>
        <w:shd w:val="clear" w:color="auto" w:fill="FFFFFF"/>
        <w:tabs>
          <w:tab w:val="num" w:pos="851"/>
          <w:tab w:val="left" w:pos="1134"/>
        </w:tabs>
        <w:ind w:hanging="851"/>
        <w:jc w:val="both"/>
        <w:rPr>
          <w:rFonts w:ascii="Arial" w:eastAsia="SimSun" w:hAnsi="Arial" w:cs="Arial"/>
          <w:lang w:eastAsia="zh-CN"/>
        </w:rPr>
      </w:pPr>
      <w:r w:rsidRPr="00F520E5">
        <w:rPr>
          <w:rFonts w:ascii="Arial" w:eastAsia="SimSun" w:hAnsi="Arial" w:cs="Arial"/>
          <w:lang w:eastAsia="zh-CN"/>
        </w:rPr>
        <w:t>Make best efforts to ensure that users and subsequent users are aware of the conditions of use on the additional climate relevant data and products, particularly regarding their redistribution;</w:t>
      </w:r>
    </w:p>
    <w:p w:rsidR="00F520E5" w:rsidRPr="00F520E5" w:rsidRDefault="00F520E5" w:rsidP="00F520E5">
      <w:pPr>
        <w:widowControl w:val="0"/>
        <w:tabs>
          <w:tab w:val="left" w:pos="851"/>
          <w:tab w:val="left" w:pos="1134"/>
        </w:tabs>
        <w:autoSpaceDE w:val="0"/>
        <w:autoSpaceDN w:val="0"/>
        <w:adjustRightInd w:val="0"/>
        <w:spacing w:line="252" w:lineRule="auto"/>
        <w:ind w:right="393"/>
        <w:jc w:val="both"/>
        <w:rPr>
          <w:rFonts w:ascii="Arial" w:eastAsia="MS Mincho" w:hAnsi="Arial" w:cs="Arial"/>
          <w:b/>
          <w:bCs/>
          <w:spacing w:val="1"/>
          <w:szCs w:val="20"/>
          <w:highlight w:val="yellow"/>
          <w:lang w:val="en-GB"/>
        </w:rPr>
      </w:pPr>
    </w:p>
    <w:p w:rsidR="00F520E5" w:rsidRPr="00F520E5" w:rsidRDefault="00F520E5" w:rsidP="00F520E5">
      <w:pPr>
        <w:widowControl w:val="0"/>
        <w:tabs>
          <w:tab w:val="left" w:pos="851"/>
          <w:tab w:val="left" w:pos="1134"/>
        </w:tabs>
        <w:autoSpaceDE w:val="0"/>
        <w:autoSpaceDN w:val="0"/>
        <w:adjustRightInd w:val="0"/>
        <w:spacing w:line="252" w:lineRule="auto"/>
        <w:ind w:right="-45"/>
        <w:rPr>
          <w:rFonts w:ascii="Arial" w:eastAsia="MS Mincho" w:hAnsi="Arial" w:cs="Arial"/>
          <w:lang w:val="en-GB"/>
        </w:rPr>
      </w:pPr>
      <w:r w:rsidRPr="00F520E5">
        <w:rPr>
          <w:rFonts w:ascii="Arial" w:eastAsia="MS Mincho" w:hAnsi="Arial" w:cs="Arial"/>
          <w:b/>
          <w:bCs/>
          <w:spacing w:val="1"/>
          <w:szCs w:val="20"/>
          <w:lang w:val="en-GB"/>
        </w:rPr>
        <w:t xml:space="preserve">Encourages Members to </w:t>
      </w:r>
      <w:r w:rsidRPr="00F520E5">
        <w:rPr>
          <w:rFonts w:ascii="Arial" w:eastAsia="SimSun" w:hAnsi="Arial" w:cs="Arial"/>
          <w:lang w:eastAsia="zh-CN"/>
        </w:rPr>
        <w:t xml:space="preserve">establish financial mechanisms, including new investments, for sustaining the network of stations and sensors </w:t>
      </w:r>
      <w:r w:rsidRPr="00F520E5">
        <w:rPr>
          <w:rFonts w:ascii="Arial" w:eastAsia="MS Mincho" w:hAnsi="Arial" w:cs="Arial"/>
          <w:lang w:val="en-GB"/>
        </w:rPr>
        <w:t>need</w:t>
      </w:r>
      <w:proofErr w:type="spellStart"/>
      <w:r w:rsidRPr="00F520E5">
        <w:rPr>
          <w:rFonts w:ascii="Arial" w:eastAsia="SimSun" w:hAnsi="Arial" w:cs="Arial"/>
          <w:lang w:eastAsia="zh-CN"/>
        </w:rPr>
        <w:t>ed</w:t>
      </w:r>
      <w:proofErr w:type="spellEnd"/>
      <w:r w:rsidRPr="00F520E5">
        <w:rPr>
          <w:rFonts w:ascii="Arial" w:eastAsia="SimSun" w:hAnsi="Arial" w:cs="Arial"/>
          <w:lang w:eastAsia="zh-CN"/>
        </w:rPr>
        <w:t xml:space="preserve"> for the </w:t>
      </w:r>
      <w:r w:rsidRPr="00F520E5">
        <w:rPr>
          <w:rFonts w:ascii="Arial" w:eastAsia="SimSun" w:hAnsi="Arial" w:cs="Arial"/>
          <w:color w:val="222222"/>
          <w:szCs w:val="20"/>
          <w:shd w:val="clear" w:color="auto" w:fill="FFFFFF"/>
          <w:lang w:eastAsia="zh-CN"/>
        </w:rPr>
        <w:t>global observing systems for climate</w:t>
      </w:r>
      <w:r w:rsidRPr="00F520E5">
        <w:rPr>
          <w:rFonts w:ascii="Arial" w:eastAsia="MS Mincho" w:hAnsi="Arial" w:cs="Arial"/>
          <w:color w:val="222222"/>
          <w:szCs w:val="20"/>
          <w:shd w:val="clear" w:color="auto" w:fill="FFFFFF"/>
          <w:lang w:val="en-GB"/>
        </w:rPr>
        <w:t>,</w:t>
      </w:r>
      <w:r w:rsidRPr="00F520E5">
        <w:rPr>
          <w:rFonts w:ascii="Arial" w:eastAsia="SimSun" w:hAnsi="Arial" w:cs="Arial"/>
          <w:lang w:eastAsia="zh-CN"/>
        </w:rPr>
        <w:t xml:space="preserve"> and</w:t>
      </w:r>
      <w:r w:rsidRPr="00F520E5">
        <w:rPr>
          <w:rFonts w:ascii="Arial" w:eastAsia="MS Mincho" w:hAnsi="Arial" w:cs="Arial"/>
          <w:lang w:val="en-GB"/>
        </w:rPr>
        <w:t xml:space="preserve"> also</w:t>
      </w:r>
      <w:r w:rsidRPr="00F520E5">
        <w:rPr>
          <w:rFonts w:ascii="Arial" w:eastAsia="SimSun" w:hAnsi="Arial" w:cs="Arial"/>
          <w:lang w:eastAsia="zh-CN"/>
        </w:rPr>
        <w:t xml:space="preserve"> the maintenance and operation of the data preparation and management systems</w:t>
      </w:r>
      <w:r w:rsidRPr="00F520E5">
        <w:rPr>
          <w:rFonts w:ascii="Arial" w:eastAsia="MS Mincho" w:hAnsi="Arial" w:cs="Arial"/>
          <w:lang w:val="en-GB"/>
        </w:rPr>
        <w:t>, necessary</w:t>
      </w:r>
      <w:r w:rsidRPr="00F520E5">
        <w:rPr>
          <w:rFonts w:ascii="Arial" w:eastAsia="SimSun" w:hAnsi="Arial" w:cs="Arial"/>
          <w:lang w:eastAsia="zh-CN"/>
        </w:rPr>
        <w:t xml:space="preserve"> to support the implementation of the policy of free and unrestricted exchange of climate relevant data and products;</w:t>
      </w:r>
    </w:p>
    <w:p w:rsidR="00F520E5" w:rsidRPr="00F520E5" w:rsidRDefault="00F520E5" w:rsidP="00F520E5">
      <w:pPr>
        <w:shd w:val="clear" w:color="auto" w:fill="FFFFFF"/>
        <w:rPr>
          <w:rFonts w:ascii="Arial" w:eastAsia="SimSun" w:hAnsi="Arial" w:cs="Arial"/>
          <w:lang w:eastAsia="zh-CN"/>
        </w:rPr>
      </w:pPr>
    </w:p>
    <w:p w:rsidR="00F520E5" w:rsidRPr="00F520E5" w:rsidRDefault="0060432F" w:rsidP="00F520E5">
      <w:pPr>
        <w:shd w:val="clear" w:color="auto" w:fill="FFFFFF"/>
        <w:tabs>
          <w:tab w:val="left" w:pos="851"/>
        </w:tabs>
        <w:ind w:hanging="851"/>
        <w:rPr>
          <w:rFonts w:ascii="Arial" w:eastAsia="SimSun" w:hAnsi="Arial" w:cs="Arial"/>
          <w:b/>
          <w:bCs/>
          <w:lang w:eastAsia="zh-CN"/>
        </w:rPr>
      </w:pPr>
      <w:r>
        <w:rPr>
          <w:rFonts w:ascii="Arial" w:eastAsia="SimSun" w:hAnsi="Arial" w:cs="Arial"/>
          <w:b/>
          <w:bCs/>
          <w:lang w:eastAsia="zh-CN"/>
        </w:rPr>
        <w:t xml:space="preserve">             </w:t>
      </w:r>
      <w:r w:rsidR="00D44586">
        <w:rPr>
          <w:rFonts w:ascii="Arial" w:eastAsia="SimSun" w:hAnsi="Arial" w:cs="Arial"/>
          <w:b/>
          <w:bCs/>
          <w:lang w:eastAsia="zh-CN"/>
        </w:rPr>
        <w:t xml:space="preserve"> </w:t>
      </w:r>
      <w:r w:rsidR="00F520E5" w:rsidRPr="00F520E5">
        <w:rPr>
          <w:rFonts w:ascii="Arial" w:eastAsia="SimSun" w:hAnsi="Arial" w:cs="Arial"/>
          <w:b/>
          <w:bCs/>
          <w:lang w:eastAsia="zh-CN"/>
        </w:rPr>
        <w:t>Requests</w:t>
      </w:r>
      <w:r w:rsidR="00F520E5" w:rsidRPr="00F520E5">
        <w:rPr>
          <w:rFonts w:eastAsia="SimSun"/>
          <w:b/>
          <w:bCs/>
          <w:lang w:eastAsia="zh-CN"/>
        </w:rPr>
        <w:t xml:space="preserve"> </w:t>
      </w:r>
      <w:r w:rsidR="00F520E5" w:rsidRPr="00F520E5">
        <w:rPr>
          <w:rFonts w:ascii="Arial" w:eastAsia="SimSun" w:hAnsi="Arial" w:cs="Arial"/>
          <w:b/>
          <w:bCs/>
          <w:lang w:eastAsia="zh-CN"/>
        </w:rPr>
        <w:t>the Executive Council to:</w:t>
      </w:r>
    </w:p>
    <w:p w:rsidR="00F520E5" w:rsidRPr="00F520E5" w:rsidRDefault="00F520E5" w:rsidP="00F520E5">
      <w:pPr>
        <w:shd w:val="clear" w:color="auto" w:fill="FFFFFF"/>
        <w:tabs>
          <w:tab w:val="left" w:pos="851"/>
        </w:tabs>
        <w:ind w:hanging="709"/>
        <w:rPr>
          <w:rFonts w:ascii="Arial" w:eastAsia="SimSun" w:hAnsi="Arial" w:cs="Arial"/>
          <w:lang w:eastAsia="zh-CN"/>
        </w:rPr>
      </w:pPr>
    </w:p>
    <w:p w:rsidR="00F520E5" w:rsidRPr="00F520E5" w:rsidRDefault="00F520E5" w:rsidP="0060432F">
      <w:pPr>
        <w:shd w:val="clear" w:color="auto" w:fill="FFFFFF"/>
        <w:tabs>
          <w:tab w:val="left" w:pos="851"/>
        </w:tabs>
        <w:ind w:left="540" w:hanging="720"/>
        <w:rPr>
          <w:rFonts w:ascii="Arial" w:eastAsia="SimSun" w:hAnsi="Arial" w:cs="Arial"/>
          <w:lang w:eastAsia="zh-CN"/>
        </w:rPr>
      </w:pPr>
      <w:r w:rsidRPr="00F520E5">
        <w:rPr>
          <w:rFonts w:ascii="Arial" w:eastAsia="SimSun" w:hAnsi="Arial" w:cs="Arial"/>
          <w:lang w:eastAsia="zh-CN"/>
        </w:rPr>
        <w:t xml:space="preserve">(1) </w:t>
      </w:r>
      <w:r w:rsidRPr="00F520E5">
        <w:rPr>
          <w:rFonts w:ascii="Arial" w:eastAsia="SimSun" w:hAnsi="Arial" w:cs="Arial"/>
          <w:lang w:eastAsia="zh-CN"/>
        </w:rPr>
        <w:tab/>
        <w:t>Invite the president of the Commission for Climatology (</w:t>
      </w:r>
      <w:proofErr w:type="spellStart"/>
      <w:r w:rsidRPr="00F520E5">
        <w:rPr>
          <w:rFonts w:ascii="Arial" w:eastAsia="SimSun" w:hAnsi="Arial" w:cs="Arial"/>
          <w:lang w:eastAsia="zh-CN"/>
        </w:rPr>
        <w:t>CCl</w:t>
      </w:r>
      <w:proofErr w:type="spellEnd"/>
      <w:r w:rsidRPr="00F520E5">
        <w:rPr>
          <w:rFonts w:ascii="Arial" w:eastAsia="SimSun" w:hAnsi="Arial" w:cs="Arial"/>
          <w:lang w:eastAsia="zh-CN"/>
        </w:rPr>
        <w:t>), in collaboration with the other technical commissions, in particular the president of the Commission for Basic Systems (CBS), to provide advice and assistance on the technical aspects of the resolution’s implementation and ensure that appropriate standards are identified, implemented and maintained;</w:t>
      </w:r>
    </w:p>
    <w:p w:rsidR="00F520E5" w:rsidRPr="00F520E5" w:rsidRDefault="00F520E5" w:rsidP="0060432F">
      <w:pPr>
        <w:shd w:val="clear" w:color="auto" w:fill="FFFFFF"/>
        <w:tabs>
          <w:tab w:val="left" w:pos="851"/>
        </w:tabs>
        <w:ind w:left="540" w:hanging="720"/>
        <w:rPr>
          <w:rFonts w:ascii="Arial" w:eastAsia="SimSun" w:hAnsi="Arial" w:cs="Arial"/>
          <w:lang w:eastAsia="zh-CN"/>
        </w:rPr>
      </w:pPr>
    </w:p>
    <w:p w:rsidR="00F520E5" w:rsidRPr="00F520E5" w:rsidRDefault="00F520E5" w:rsidP="0060432F">
      <w:pPr>
        <w:numPr>
          <w:ilvl w:val="0"/>
          <w:numId w:val="8"/>
        </w:numPr>
        <w:shd w:val="clear" w:color="auto" w:fill="FFFFFF"/>
        <w:tabs>
          <w:tab w:val="num" w:pos="851"/>
          <w:tab w:val="left" w:pos="1134"/>
          <w:tab w:val="left" w:pos="1276"/>
        </w:tabs>
        <w:ind w:left="540" w:hanging="720"/>
        <w:jc w:val="both"/>
        <w:rPr>
          <w:rFonts w:ascii="Arial" w:eastAsia="SimSun" w:hAnsi="Arial" w:cs="Arial"/>
          <w:lang w:eastAsia="zh-CN"/>
        </w:rPr>
      </w:pPr>
      <w:r w:rsidRPr="00F520E5">
        <w:rPr>
          <w:rFonts w:ascii="Arial" w:eastAsia="SimSun" w:hAnsi="Arial" w:cs="Arial"/>
          <w:lang w:eastAsia="zh-CN"/>
        </w:rPr>
        <w:t xml:space="preserve">Task the technical commissions, as appropriate, to regularly review and update the climate relevant data and products to be provided by the global and regional climate </w:t>
      </w:r>
      <w:proofErr w:type="spellStart"/>
      <w:r w:rsidRPr="00F520E5">
        <w:rPr>
          <w:rFonts w:ascii="Arial" w:eastAsia="SimSun" w:hAnsi="Arial" w:cs="Arial"/>
          <w:lang w:eastAsia="zh-CN"/>
        </w:rPr>
        <w:t>centres</w:t>
      </w:r>
      <w:proofErr w:type="spellEnd"/>
      <w:r w:rsidRPr="00F520E5">
        <w:rPr>
          <w:rFonts w:ascii="Arial" w:eastAsia="SimSun" w:hAnsi="Arial" w:cs="Arial"/>
          <w:lang w:eastAsia="zh-CN"/>
        </w:rPr>
        <w:t xml:space="preserve"> with a view to increasing the access to and availability of climate relevant data and products;</w:t>
      </w:r>
    </w:p>
    <w:p w:rsidR="00F520E5" w:rsidRPr="00F520E5" w:rsidRDefault="00F520E5" w:rsidP="0060432F">
      <w:pPr>
        <w:shd w:val="clear" w:color="auto" w:fill="FFFFFF"/>
        <w:tabs>
          <w:tab w:val="left" w:pos="900"/>
        </w:tabs>
        <w:ind w:left="540" w:hanging="720"/>
        <w:rPr>
          <w:rFonts w:ascii="Arial" w:eastAsia="SimSun" w:hAnsi="Arial" w:cs="Arial"/>
          <w:lang w:eastAsia="zh-CN"/>
        </w:rPr>
      </w:pPr>
    </w:p>
    <w:p w:rsidR="00F520E5" w:rsidRPr="00F520E5" w:rsidRDefault="00F520E5" w:rsidP="0060432F">
      <w:pPr>
        <w:numPr>
          <w:ilvl w:val="0"/>
          <w:numId w:val="8"/>
        </w:numPr>
        <w:shd w:val="clear" w:color="auto" w:fill="FFFFFF"/>
        <w:tabs>
          <w:tab w:val="left" w:pos="900"/>
          <w:tab w:val="num" w:pos="990"/>
          <w:tab w:val="left" w:pos="1134"/>
        </w:tabs>
        <w:ind w:left="540" w:hanging="720"/>
        <w:jc w:val="both"/>
        <w:rPr>
          <w:rFonts w:ascii="Arial" w:eastAsia="SimSun" w:hAnsi="Arial" w:cs="Arial"/>
          <w:lang w:eastAsia="zh-CN"/>
        </w:rPr>
      </w:pPr>
      <w:r w:rsidRPr="00F520E5">
        <w:rPr>
          <w:rFonts w:ascii="Arial" w:eastAsia="SimSun" w:hAnsi="Arial" w:cs="Arial"/>
          <w:lang w:eastAsia="zh-CN"/>
        </w:rPr>
        <w:t>Take into consideration the views of the IBCS with respect to the issues that may arise with the implementation of the resolution;</w:t>
      </w:r>
    </w:p>
    <w:p w:rsidR="00F520E5" w:rsidRPr="00F520E5" w:rsidRDefault="00F520E5" w:rsidP="0060432F">
      <w:pPr>
        <w:shd w:val="clear" w:color="auto" w:fill="FFFFFF"/>
        <w:tabs>
          <w:tab w:val="left" w:pos="900"/>
        </w:tabs>
        <w:ind w:left="540" w:hanging="720"/>
        <w:rPr>
          <w:rFonts w:ascii="Arial" w:eastAsia="SimSun" w:hAnsi="Arial" w:cs="Arial"/>
          <w:lang w:eastAsia="zh-CN"/>
        </w:rPr>
      </w:pPr>
    </w:p>
    <w:p w:rsidR="00F520E5" w:rsidRPr="00F520E5" w:rsidRDefault="00F520E5" w:rsidP="0060432F">
      <w:pPr>
        <w:numPr>
          <w:ilvl w:val="0"/>
          <w:numId w:val="8"/>
        </w:numPr>
        <w:shd w:val="clear" w:color="auto" w:fill="FFFFFF"/>
        <w:tabs>
          <w:tab w:val="left" w:pos="900"/>
          <w:tab w:val="num" w:pos="990"/>
          <w:tab w:val="left" w:pos="1134"/>
        </w:tabs>
        <w:ind w:left="540" w:hanging="720"/>
        <w:jc w:val="both"/>
        <w:rPr>
          <w:rFonts w:ascii="Arial" w:eastAsia="SimSun" w:hAnsi="Arial" w:cs="Arial"/>
          <w:lang w:eastAsia="zh-CN"/>
        </w:rPr>
      </w:pPr>
      <w:r w:rsidRPr="00F520E5">
        <w:rPr>
          <w:rFonts w:ascii="Arial" w:eastAsia="SimSun" w:hAnsi="Arial" w:cs="Arial"/>
          <w:lang w:eastAsia="zh-CN"/>
        </w:rPr>
        <w:t>Foster initiatives that:</w:t>
      </w:r>
    </w:p>
    <w:p w:rsidR="00F520E5" w:rsidRPr="00F520E5" w:rsidRDefault="00F520E5" w:rsidP="0060432F">
      <w:pPr>
        <w:shd w:val="clear" w:color="auto" w:fill="FFFFFF"/>
        <w:tabs>
          <w:tab w:val="left" w:pos="900"/>
        </w:tabs>
        <w:ind w:left="540" w:hanging="720"/>
        <w:rPr>
          <w:rFonts w:ascii="Arial" w:eastAsia="SimSun" w:hAnsi="Arial" w:cs="Arial"/>
          <w:lang w:eastAsia="zh-CN"/>
        </w:rPr>
      </w:pPr>
    </w:p>
    <w:p w:rsidR="00F520E5" w:rsidRPr="00F520E5" w:rsidRDefault="00F520E5" w:rsidP="0060432F">
      <w:pPr>
        <w:shd w:val="clear" w:color="auto" w:fill="FFFFFF"/>
        <w:tabs>
          <w:tab w:val="left" w:pos="1650"/>
        </w:tabs>
        <w:ind w:left="1440" w:hanging="450"/>
        <w:rPr>
          <w:rFonts w:ascii="Arial" w:eastAsia="SimSun" w:hAnsi="Arial" w:cs="Arial"/>
          <w:lang w:eastAsia="zh-CN"/>
        </w:rPr>
      </w:pPr>
      <w:r w:rsidRPr="00F520E5">
        <w:rPr>
          <w:rFonts w:ascii="Arial" w:eastAsia="SimSun" w:hAnsi="Arial" w:cs="Arial"/>
          <w:lang w:eastAsia="zh-CN"/>
        </w:rPr>
        <w:t>(a)</w:t>
      </w:r>
      <w:r w:rsidRPr="00F520E5">
        <w:rPr>
          <w:rFonts w:ascii="Arial" w:eastAsia="SimSun" w:hAnsi="Arial" w:cs="Arial"/>
          <w:lang w:eastAsia="zh-CN"/>
        </w:rPr>
        <w:tab/>
        <w:t>Enhance the capabilities of Members, especially least developed countries (LDCs) and developing countries, to provide, deliver and improve access to climate relevant data and products to adequately respond to user needs and to enable their use in decision-making by all relevant societal sectors;</w:t>
      </w:r>
    </w:p>
    <w:p w:rsidR="00F520E5" w:rsidRPr="00F520E5" w:rsidRDefault="00F520E5" w:rsidP="0060432F">
      <w:pPr>
        <w:shd w:val="clear" w:color="auto" w:fill="FFFFFF"/>
        <w:tabs>
          <w:tab w:val="left" w:pos="1650"/>
        </w:tabs>
        <w:ind w:left="1440" w:hanging="450"/>
        <w:rPr>
          <w:rFonts w:ascii="Arial" w:eastAsia="SimSun" w:hAnsi="Arial" w:cs="Arial"/>
          <w:lang w:eastAsia="zh-CN"/>
        </w:rPr>
      </w:pPr>
    </w:p>
    <w:p w:rsidR="00F520E5" w:rsidRPr="00F520E5" w:rsidRDefault="00F520E5" w:rsidP="0060432F">
      <w:pPr>
        <w:shd w:val="clear" w:color="auto" w:fill="FFFFFF"/>
        <w:tabs>
          <w:tab w:val="left" w:pos="1650"/>
        </w:tabs>
        <w:ind w:left="1440" w:hanging="450"/>
        <w:rPr>
          <w:rFonts w:ascii="Arial" w:eastAsia="SimSun" w:hAnsi="Arial" w:cs="Arial"/>
          <w:lang w:eastAsia="zh-CN"/>
        </w:rPr>
      </w:pPr>
      <w:r w:rsidRPr="00F520E5">
        <w:rPr>
          <w:rFonts w:ascii="Arial" w:eastAsia="SimSun" w:hAnsi="Arial" w:cs="Arial"/>
          <w:lang w:eastAsia="zh-CN"/>
        </w:rPr>
        <w:t>(b)</w:t>
      </w:r>
      <w:r w:rsidRPr="00F520E5">
        <w:rPr>
          <w:rFonts w:ascii="Arial" w:eastAsia="SimSun" w:hAnsi="Arial" w:cs="Arial"/>
          <w:lang w:eastAsia="zh-CN"/>
        </w:rPr>
        <w:tab/>
        <w:t>Support Members in the implementation of this resolution, especially those who are most vulnerable to climate-related hazards;</w:t>
      </w:r>
    </w:p>
    <w:p w:rsidR="00F520E5" w:rsidRPr="00F520E5" w:rsidRDefault="00F520E5" w:rsidP="00F520E5">
      <w:pPr>
        <w:shd w:val="clear" w:color="auto" w:fill="FFFFFF"/>
        <w:tabs>
          <w:tab w:val="left" w:pos="851"/>
        </w:tabs>
        <w:ind w:hanging="709"/>
        <w:rPr>
          <w:rFonts w:ascii="Arial" w:eastAsia="SimSun" w:hAnsi="Arial" w:cs="Arial"/>
          <w:lang w:eastAsia="zh-CN"/>
        </w:rPr>
      </w:pPr>
    </w:p>
    <w:p w:rsidR="00F520E5" w:rsidRPr="00F520E5" w:rsidRDefault="00F520E5" w:rsidP="00F520E5">
      <w:pPr>
        <w:shd w:val="clear" w:color="auto" w:fill="FFFFFF"/>
        <w:tabs>
          <w:tab w:val="left" w:pos="851"/>
        </w:tabs>
        <w:ind w:hanging="709"/>
        <w:rPr>
          <w:rFonts w:ascii="Arial" w:eastAsia="SimSun" w:hAnsi="Arial" w:cs="Arial"/>
          <w:lang w:eastAsia="zh-CN"/>
        </w:rPr>
      </w:pPr>
    </w:p>
    <w:p w:rsidR="00F520E5" w:rsidRPr="00F520E5" w:rsidRDefault="0060432F" w:rsidP="00F520E5">
      <w:pPr>
        <w:shd w:val="clear" w:color="auto" w:fill="FFFFFF"/>
        <w:tabs>
          <w:tab w:val="left" w:pos="851"/>
        </w:tabs>
        <w:ind w:hanging="851"/>
        <w:rPr>
          <w:rFonts w:ascii="Arial" w:eastAsia="SimSun" w:hAnsi="Arial" w:cs="Arial"/>
          <w:b/>
          <w:bCs/>
          <w:lang w:eastAsia="zh-CN"/>
        </w:rPr>
      </w:pPr>
      <w:r>
        <w:rPr>
          <w:rFonts w:ascii="Arial" w:eastAsia="SimSun" w:hAnsi="Arial" w:cs="Arial"/>
          <w:b/>
          <w:bCs/>
          <w:lang w:eastAsia="zh-CN"/>
        </w:rPr>
        <w:t xml:space="preserve">              </w:t>
      </w:r>
      <w:r w:rsidR="00F520E5" w:rsidRPr="00F520E5">
        <w:rPr>
          <w:rFonts w:ascii="Arial" w:eastAsia="SimSun" w:hAnsi="Arial" w:cs="Arial"/>
          <w:b/>
          <w:bCs/>
          <w:lang w:eastAsia="zh-CN"/>
        </w:rPr>
        <w:t>Requests the Intergovernmental Board on Climate Services to:</w:t>
      </w:r>
    </w:p>
    <w:p w:rsidR="00F520E5" w:rsidRPr="00F520E5" w:rsidRDefault="00F520E5" w:rsidP="00F520E5">
      <w:pPr>
        <w:shd w:val="clear" w:color="auto" w:fill="FFFFFF"/>
        <w:tabs>
          <w:tab w:val="left" w:pos="851"/>
        </w:tabs>
        <w:ind w:hanging="709"/>
        <w:rPr>
          <w:rFonts w:ascii="Arial" w:eastAsia="SimSun" w:hAnsi="Arial" w:cs="Arial"/>
          <w:lang w:eastAsia="zh-CN"/>
        </w:rPr>
      </w:pPr>
    </w:p>
    <w:p w:rsidR="00F520E5" w:rsidRPr="00F520E5" w:rsidRDefault="00F520E5" w:rsidP="00F520E5">
      <w:pPr>
        <w:widowControl w:val="0"/>
        <w:numPr>
          <w:ilvl w:val="0"/>
          <w:numId w:val="6"/>
        </w:numPr>
        <w:tabs>
          <w:tab w:val="num" w:pos="851"/>
          <w:tab w:val="left" w:pos="1134"/>
        </w:tabs>
        <w:autoSpaceDE w:val="0"/>
        <w:autoSpaceDN w:val="0"/>
        <w:adjustRightInd w:val="0"/>
        <w:spacing w:line="250" w:lineRule="auto"/>
        <w:ind w:right="96" w:hanging="851"/>
        <w:jc w:val="both"/>
        <w:rPr>
          <w:rFonts w:ascii="Arial" w:eastAsia="MS Mincho" w:hAnsi="Arial" w:cs="Arial"/>
          <w:szCs w:val="20"/>
          <w:lang w:val="en-GB"/>
        </w:rPr>
      </w:pPr>
      <w:r w:rsidRPr="00F520E5">
        <w:rPr>
          <w:rFonts w:ascii="Arial" w:eastAsia="MS Mincho" w:hAnsi="Arial" w:cs="Arial"/>
          <w:szCs w:val="20"/>
          <w:lang w:val="en-GB"/>
        </w:rPr>
        <w:t>Apply this resolution in the context of the implementation of the GFCS;</w:t>
      </w:r>
    </w:p>
    <w:p w:rsidR="00F520E5" w:rsidRPr="00F520E5" w:rsidRDefault="00F520E5" w:rsidP="00F520E5">
      <w:pPr>
        <w:widowControl w:val="0"/>
        <w:tabs>
          <w:tab w:val="left" w:pos="1134"/>
        </w:tabs>
        <w:autoSpaceDE w:val="0"/>
        <w:autoSpaceDN w:val="0"/>
        <w:adjustRightInd w:val="0"/>
        <w:spacing w:line="250" w:lineRule="auto"/>
        <w:ind w:right="96" w:hanging="851"/>
        <w:jc w:val="both"/>
        <w:rPr>
          <w:rFonts w:ascii="Arial" w:eastAsia="MS Mincho" w:hAnsi="Arial" w:cs="Arial"/>
          <w:szCs w:val="20"/>
          <w:lang w:val="en-GB"/>
        </w:rPr>
      </w:pPr>
    </w:p>
    <w:p w:rsidR="00F520E5" w:rsidRPr="00F520E5" w:rsidRDefault="00F520E5" w:rsidP="00F520E5">
      <w:pPr>
        <w:widowControl w:val="0"/>
        <w:numPr>
          <w:ilvl w:val="0"/>
          <w:numId w:val="6"/>
        </w:numPr>
        <w:tabs>
          <w:tab w:val="num" w:pos="851"/>
          <w:tab w:val="left" w:pos="1134"/>
        </w:tabs>
        <w:autoSpaceDE w:val="0"/>
        <w:autoSpaceDN w:val="0"/>
        <w:adjustRightInd w:val="0"/>
        <w:spacing w:line="250" w:lineRule="auto"/>
        <w:ind w:right="96" w:hanging="851"/>
        <w:jc w:val="both"/>
        <w:rPr>
          <w:rFonts w:ascii="Arial" w:eastAsia="MS Mincho" w:hAnsi="Arial" w:cs="Arial"/>
          <w:szCs w:val="20"/>
          <w:lang w:val="en-GB"/>
        </w:rPr>
      </w:pPr>
      <w:r w:rsidRPr="00F520E5">
        <w:rPr>
          <w:rFonts w:ascii="Arial" w:eastAsia="MS Mincho" w:hAnsi="Arial" w:cs="Arial"/>
          <w:szCs w:val="20"/>
          <w:lang w:val="en-GB"/>
        </w:rPr>
        <w:lastRenderedPageBreak/>
        <w:t>Maintain effective coordination with the GFCS partners, including FAO, WFP, WHO, UNISDR, UNESCO, UNDP, IOC, and other international organizations, and encourage them to adopt similar policies and practices to the free and unrestricted exchange of their related data and products in support of the GFCS;</w:t>
      </w:r>
    </w:p>
    <w:p w:rsidR="00F520E5" w:rsidRPr="00F520E5" w:rsidRDefault="00F520E5" w:rsidP="00F520E5">
      <w:pPr>
        <w:widowControl w:val="0"/>
        <w:tabs>
          <w:tab w:val="left" w:pos="1134"/>
        </w:tabs>
        <w:autoSpaceDE w:val="0"/>
        <w:autoSpaceDN w:val="0"/>
        <w:adjustRightInd w:val="0"/>
        <w:spacing w:line="250" w:lineRule="auto"/>
        <w:ind w:right="96" w:hanging="851"/>
        <w:jc w:val="both"/>
        <w:rPr>
          <w:rFonts w:ascii="Arial" w:eastAsia="MS Mincho" w:hAnsi="Arial" w:cs="Arial"/>
          <w:szCs w:val="20"/>
          <w:lang w:val="en-GB"/>
        </w:rPr>
      </w:pPr>
    </w:p>
    <w:p w:rsidR="00F520E5" w:rsidRPr="00F520E5" w:rsidRDefault="00F520E5" w:rsidP="00F520E5">
      <w:pPr>
        <w:widowControl w:val="0"/>
        <w:numPr>
          <w:ilvl w:val="0"/>
          <w:numId w:val="6"/>
        </w:numPr>
        <w:tabs>
          <w:tab w:val="num" w:pos="851"/>
          <w:tab w:val="left" w:pos="1134"/>
        </w:tabs>
        <w:autoSpaceDE w:val="0"/>
        <w:autoSpaceDN w:val="0"/>
        <w:adjustRightInd w:val="0"/>
        <w:spacing w:line="250" w:lineRule="auto"/>
        <w:ind w:right="96" w:hanging="851"/>
        <w:jc w:val="both"/>
        <w:rPr>
          <w:rFonts w:ascii="Arial" w:eastAsia="MS Mincho" w:hAnsi="Arial" w:cs="Arial"/>
          <w:szCs w:val="20"/>
          <w:lang w:val="en-GB"/>
        </w:rPr>
      </w:pPr>
      <w:r w:rsidRPr="00F520E5">
        <w:rPr>
          <w:rFonts w:ascii="Arial" w:eastAsia="MS Mincho" w:hAnsi="Arial" w:cs="Arial"/>
          <w:szCs w:val="20"/>
          <w:lang w:val="en-GB"/>
        </w:rPr>
        <w:t>Consider and recommend to Congress how third party data and products could be treated in the context of the implementation of this resolution;</w:t>
      </w:r>
    </w:p>
    <w:p w:rsidR="00F520E5" w:rsidRPr="00F520E5" w:rsidRDefault="00F520E5" w:rsidP="00F520E5">
      <w:pPr>
        <w:shd w:val="clear" w:color="auto" w:fill="FFFFFF"/>
        <w:tabs>
          <w:tab w:val="left" w:pos="851"/>
        </w:tabs>
        <w:ind w:hanging="709"/>
        <w:rPr>
          <w:rFonts w:ascii="Arial" w:eastAsia="SimSun" w:hAnsi="Arial" w:cs="Arial"/>
          <w:lang w:eastAsia="zh-CN"/>
        </w:rPr>
      </w:pPr>
    </w:p>
    <w:p w:rsidR="00F520E5" w:rsidRPr="00F520E5" w:rsidRDefault="0060432F" w:rsidP="00F520E5">
      <w:pPr>
        <w:shd w:val="clear" w:color="auto" w:fill="FFFFFF"/>
        <w:tabs>
          <w:tab w:val="left" w:pos="851"/>
        </w:tabs>
        <w:ind w:hanging="851"/>
        <w:rPr>
          <w:rFonts w:ascii="Arial" w:eastAsia="SimSun" w:hAnsi="Arial" w:cs="Arial"/>
          <w:b/>
          <w:bCs/>
          <w:lang w:eastAsia="zh-CN"/>
        </w:rPr>
      </w:pPr>
      <w:r>
        <w:rPr>
          <w:rFonts w:ascii="Arial" w:eastAsia="SimSun" w:hAnsi="Arial" w:cs="Arial"/>
          <w:b/>
          <w:bCs/>
          <w:lang w:eastAsia="zh-CN"/>
        </w:rPr>
        <w:t xml:space="preserve">             </w:t>
      </w:r>
      <w:r w:rsidR="00D44586">
        <w:rPr>
          <w:rFonts w:ascii="Arial" w:eastAsia="SimSun" w:hAnsi="Arial" w:cs="Arial"/>
          <w:b/>
          <w:bCs/>
          <w:lang w:eastAsia="zh-CN"/>
        </w:rPr>
        <w:t xml:space="preserve"> </w:t>
      </w:r>
      <w:r w:rsidR="00F520E5" w:rsidRPr="00F520E5">
        <w:rPr>
          <w:rFonts w:ascii="Arial" w:eastAsia="SimSun" w:hAnsi="Arial" w:cs="Arial"/>
          <w:b/>
          <w:bCs/>
          <w:lang w:eastAsia="zh-CN"/>
        </w:rPr>
        <w:t>Requests</w:t>
      </w:r>
      <w:r w:rsidR="00F520E5" w:rsidRPr="00F520E5">
        <w:rPr>
          <w:rFonts w:eastAsia="SimSun"/>
          <w:b/>
          <w:bCs/>
          <w:lang w:eastAsia="zh-CN"/>
        </w:rPr>
        <w:t> </w:t>
      </w:r>
      <w:r w:rsidR="00F520E5" w:rsidRPr="00F520E5">
        <w:rPr>
          <w:rFonts w:ascii="Arial" w:eastAsia="SimSun" w:hAnsi="Arial" w:cs="Arial"/>
          <w:b/>
          <w:bCs/>
          <w:lang w:eastAsia="zh-CN"/>
        </w:rPr>
        <w:t>the Secretary-General to:</w:t>
      </w:r>
    </w:p>
    <w:p w:rsidR="00F520E5" w:rsidRPr="00F520E5" w:rsidRDefault="00F520E5" w:rsidP="00F520E5">
      <w:pPr>
        <w:shd w:val="clear" w:color="auto" w:fill="FFFFFF"/>
        <w:tabs>
          <w:tab w:val="left" w:pos="851"/>
        </w:tabs>
        <w:ind w:hanging="709"/>
        <w:rPr>
          <w:rFonts w:ascii="Arial" w:eastAsia="SimSun" w:hAnsi="Arial" w:cs="Arial"/>
          <w:lang w:eastAsia="zh-CN"/>
        </w:rPr>
      </w:pPr>
    </w:p>
    <w:p w:rsidR="00F520E5" w:rsidRPr="00F520E5" w:rsidRDefault="00F520E5" w:rsidP="00F520E5">
      <w:pPr>
        <w:widowControl w:val="0"/>
        <w:numPr>
          <w:ilvl w:val="0"/>
          <w:numId w:val="9"/>
        </w:numPr>
        <w:tabs>
          <w:tab w:val="left" w:pos="900"/>
          <w:tab w:val="left" w:pos="1080"/>
          <w:tab w:val="left" w:pos="1134"/>
        </w:tabs>
        <w:autoSpaceDE w:val="0"/>
        <w:autoSpaceDN w:val="0"/>
        <w:adjustRightInd w:val="0"/>
        <w:spacing w:line="250" w:lineRule="auto"/>
        <w:ind w:right="96" w:hanging="900"/>
        <w:jc w:val="both"/>
        <w:rPr>
          <w:rFonts w:ascii="Arial" w:eastAsia="MS Mincho" w:hAnsi="Arial" w:cs="Arial"/>
          <w:szCs w:val="20"/>
          <w:lang w:val="en-GB"/>
        </w:rPr>
      </w:pPr>
      <w:r w:rsidRPr="00F520E5">
        <w:rPr>
          <w:rFonts w:ascii="Arial" w:eastAsia="MS Mincho" w:hAnsi="Arial" w:cs="Arial"/>
          <w:szCs w:val="20"/>
          <w:lang w:val="en-GB"/>
        </w:rPr>
        <w:t xml:space="preserve">Assist NMHSs in making the case to their governments for </w:t>
      </w:r>
      <w:r w:rsidRPr="00F520E5">
        <w:rPr>
          <w:rFonts w:ascii="Arial" w:eastAsia="SimSun" w:hAnsi="Arial" w:cs="Arial"/>
          <w:lang w:eastAsia="zh-CN"/>
        </w:rPr>
        <w:t>establishing</w:t>
      </w:r>
      <w:r w:rsidRPr="00F520E5">
        <w:rPr>
          <w:rFonts w:ascii="Arial" w:eastAsia="MS Mincho" w:hAnsi="Arial" w:cs="Arial"/>
          <w:lang w:val="en-GB"/>
        </w:rPr>
        <w:t xml:space="preserve"> financial </w:t>
      </w:r>
      <w:r w:rsidRPr="00F520E5">
        <w:rPr>
          <w:rFonts w:ascii="Arial" w:eastAsia="SimSun" w:hAnsi="Arial" w:cs="Arial"/>
          <w:lang w:eastAsia="zh-CN"/>
        </w:rPr>
        <w:t>mechanisms</w:t>
      </w:r>
      <w:r w:rsidRPr="00F520E5">
        <w:rPr>
          <w:rFonts w:ascii="Arial" w:eastAsia="MS Mincho" w:hAnsi="Arial" w:cs="Arial"/>
          <w:lang w:val="en-GB"/>
        </w:rPr>
        <w:t xml:space="preserve">, including new investments, for sustaining the network of stations and sensors needed for the </w:t>
      </w:r>
      <w:r w:rsidRPr="00F520E5">
        <w:rPr>
          <w:rFonts w:ascii="Arial" w:eastAsia="MS Mincho" w:hAnsi="Arial" w:cs="Arial"/>
          <w:color w:val="222222"/>
          <w:szCs w:val="20"/>
          <w:shd w:val="clear" w:color="auto" w:fill="FFFFFF"/>
          <w:lang w:val="en-GB"/>
        </w:rPr>
        <w:t>global observing systems for climate,</w:t>
      </w:r>
      <w:r w:rsidRPr="00F520E5">
        <w:rPr>
          <w:rFonts w:ascii="Arial" w:eastAsia="MS Mincho" w:hAnsi="Arial" w:cs="Arial"/>
          <w:lang w:val="en-GB"/>
        </w:rPr>
        <w:t xml:space="preserve"> and</w:t>
      </w:r>
      <w:r w:rsidRPr="00F520E5">
        <w:rPr>
          <w:rFonts w:ascii="Arial" w:eastAsia="SimSun" w:hAnsi="Arial" w:cs="Arial"/>
          <w:lang w:eastAsia="zh-CN"/>
        </w:rPr>
        <w:t xml:space="preserve"> also </w:t>
      </w:r>
      <w:r w:rsidRPr="00F520E5">
        <w:rPr>
          <w:rFonts w:ascii="Arial" w:eastAsia="MS Mincho" w:hAnsi="Arial" w:cs="Arial"/>
          <w:lang w:val="en-GB"/>
        </w:rPr>
        <w:t>the</w:t>
      </w:r>
      <w:r w:rsidRPr="00F520E5">
        <w:rPr>
          <w:rFonts w:ascii="Arial" w:eastAsia="SimSun" w:hAnsi="Arial" w:cs="Arial"/>
          <w:lang w:eastAsia="zh-CN"/>
        </w:rPr>
        <w:t xml:space="preserve"> maintenance </w:t>
      </w:r>
      <w:r w:rsidRPr="00F520E5">
        <w:rPr>
          <w:rFonts w:ascii="Arial" w:eastAsia="MS Mincho" w:hAnsi="Arial" w:cs="Arial"/>
          <w:lang w:val="en-GB"/>
        </w:rPr>
        <w:t xml:space="preserve">and operation </w:t>
      </w:r>
      <w:r w:rsidRPr="00F520E5">
        <w:rPr>
          <w:rFonts w:ascii="Arial" w:eastAsia="SimSun" w:hAnsi="Arial" w:cs="Arial"/>
          <w:lang w:eastAsia="zh-CN"/>
        </w:rPr>
        <w:t>of the data preparation and management systems, necessary</w:t>
      </w:r>
      <w:r w:rsidRPr="00F520E5">
        <w:rPr>
          <w:rFonts w:ascii="Arial" w:eastAsia="MS Mincho" w:hAnsi="Arial" w:cs="Arial"/>
          <w:lang w:val="en-GB"/>
        </w:rPr>
        <w:t xml:space="preserve"> to support the implementation of the policy of free and unrestricted exchange of climate relevant data and products</w:t>
      </w:r>
      <w:r w:rsidRPr="00F520E5">
        <w:rPr>
          <w:rFonts w:ascii="Arial" w:eastAsia="MS Mincho" w:hAnsi="Arial" w:cs="Arial"/>
          <w:szCs w:val="20"/>
          <w:lang w:val="en-GB"/>
        </w:rPr>
        <w:t xml:space="preserve">; </w:t>
      </w:r>
    </w:p>
    <w:p w:rsidR="00F520E5" w:rsidRPr="00F520E5" w:rsidRDefault="00F520E5" w:rsidP="00F520E5">
      <w:pPr>
        <w:widowControl w:val="0"/>
        <w:tabs>
          <w:tab w:val="left" w:pos="900"/>
          <w:tab w:val="left" w:pos="1080"/>
        </w:tabs>
        <w:autoSpaceDE w:val="0"/>
        <w:autoSpaceDN w:val="0"/>
        <w:adjustRightInd w:val="0"/>
        <w:spacing w:line="250" w:lineRule="auto"/>
        <w:ind w:right="96"/>
        <w:rPr>
          <w:rFonts w:ascii="Arial" w:eastAsia="MS Mincho" w:hAnsi="Arial" w:cs="Arial"/>
          <w:szCs w:val="20"/>
          <w:lang w:val="en-GB"/>
        </w:rPr>
      </w:pPr>
    </w:p>
    <w:p w:rsidR="00F520E5" w:rsidRPr="00F520E5" w:rsidRDefault="00F520E5" w:rsidP="00F520E5">
      <w:pPr>
        <w:widowControl w:val="0"/>
        <w:numPr>
          <w:ilvl w:val="0"/>
          <w:numId w:val="9"/>
        </w:numPr>
        <w:tabs>
          <w:tab w:val="left" w:pos="900"/>
          <w:tab w:val="left" w:pos="1080"/>
          <w:tab w:val="left" w:pos="1134"/>
        </w:tabs>
        <w:autoSpaceDE w:val="0"/>
        <w:autoSpaceDN w:val="0"/>
        <w:adjustRightInd w:val="0"/>
        <w:spacing w:line="250" w:lineRule="auto"/>
        <w:ind w:right="96" w:hanging="900"/>
        <w:jc w:val="both"/>
        <w:rPr>
          <w:rFonts w:ascii="Arial" w:eastAsia="MS Mincho" w:hAnsi="Arial" w:cs="Arial"/>
          <w:szCs w:val="20"/>
          <w:lang w:val="en-GB"/>
        </w:rPr>
      </w:pPr>
      <w:r w:rsidRPr="00F520E5">
        <w:rPr>
          <w:rFonts w:ascii="Arial" w:eastAsia="MS Mincho" w:hAnsi="Arial" w:cs="Arial"/>
          <w:szCs w:val="20"/>
          <w:lang w:val="en-GB"/>
        </w:rPr>
        <w:t xml:space="preserve">Bring this resolution to the attention of Members of WMO, </w:t>
      </w:r>
      <w:r w:rsidRPr="00F520E5">
        <w:rPr>
          <w:rFonts w:ascii="Arial" w:eastAsia="MS Mincho" w:hAnsi="Arial" w:cs="Arial"/>
          <w:kern w:val="1"/>
          <w:lang w:val="en-GB" w:eastAsia="hi-IN" w:bidi="hi-IN"/>
        </w:rPr>
        <w:t>ICSU WDS, WDCs, RCCs, GPCs</w:t>
      </w:r>
      <w:r w:rsidRPr="00F520E5">
        <w:rPr>
          <w:rFonts w:ascii="Arial" w:eastAsia="MS Mincho" w:hAnsi="Arial" w:cs="Arial"/>
          <w:szCs w:val="20"/>
          <w:lang w:val="en-GB"/>
        </w:rPr>
        <w:t xml:space="preserve"> GFCS partners and other involved international organizations;</w:t>
      </w:r>
    </w:p>
    <w:p w:rsidR="00F520E5" w:rsidRPr="00F520E5" w:rsidRDefault="00F520E5" w:rsidP="00F520E5">
      <w:pPr>
        <w:widowControl w:val="0"/>
        <w:tabs>
          <w:tab w:val="left" w:pos="900"/>
          <w:tab w:val="left" w:pos="1080"/>
          <w:tab w:val="left" w:pos="1134"/>
        </w:tabs>
        <w:autoSpaceDE w:val="0"/>
        <w:autoSpaceDN w:val="0"/>
        <w:adjustRightInd w:val="0"/>
        <w:spacing w:line="250" w:lineRule="auto"/>
        <w:ind w:right="96" w:hanging="900"/>
        <w:jc w:val="both"/>
        <w:rPr>
          <w:rFonts w:ascii="Arial" w:eastAsia="MS Mincho" w:hAnsi="Arial" w:cs="Arial"/>
          <w:szCs w:val="20"/>
          <w:lang w:val="en-GB"/>
        </w:rPr>
      </w:pPr>
    </w:p>
    <w:p w:rsidR="00F520E5" w:rsidRPr="00F520E5" w:rsidRDefault="00F520E5" w:rsidP="00F520E5">
      <w:pPr>
        <w:numPr>
          <w:ilvl w:val="0"/>
          <w:numId w:val="9"/>
        </w:numPr>
        <w:shd w:val="clear" w:color="auto" w:fill="FFFFFF"/>
        <w:tabs>
          <w:tab w:val="num" w:pos="851"/>
          <w:tab w:val="left" w:pos="1134"/>
        </w:tabs>
        <w:ind w:hanging="900"/>
        <w:jc w:val="both"/>
        <w:rPr>
          <w:rFonts w:ascii="Arial" w:eastAsia="SimSun" w:hAnsi="Arial" w:cs="Arial"/>
          <w:lang w:eastAsia="zh-CN"/>
        </w:rPr>
      </w:pPr>
      <w:r w:rsidRPr="00F520E5">
        <w:rPr>
          <w:rFonts w:ascii="Arial" w:eastAsia="SimSun" w:hAnsi="Arial" w:cs="Arial"/>
          <w:lang w:eastAsia="zh-CN"/>
        </w:rPr>
        <w:t>Make known to all Members those climate relevant data and products which have conditions on their use;</w:t>
      </w:r>
    </w:p>
    <w:p w:rsidR="00F520E5" w:rsidRPr="00F520E5" w:rsidRDefault="00F520E5" w:rsidP="00F520E5">
      <w:pPr>
        <w:widowControl w:val="0"/>
        <w:tabs>
          <w:tab w:val="left" w:pos="900"/>
          <w:tab w:val="left" w:pos="1080"/>
          <w:tab w:val="left" w:pos="1134"/>
        </w:tabs>
        <w:autoSpaceDE w:val="0"/>
        <w:autoSpaceDN w:val="0"/>
        <w:adjustRightInd w:val="0"/>
        <w:spacing w:line="250" w:lineRule="auto"/>
        <w:ind w:right="96" w:hanging="900"/>
        <w:jc w:val="both"/>
        <w:rPr>
          <w:rFonts w:ascii="Arial" w:eastAsia="MS Mincho" w:hAnsi="Arial" w:cs="Arial"/>
          <w:szCs w:val="20"/>
          <w:lang w:val="en-GB"/>
        </w:rPr>
      </w:pPr>
    </w:p>
    <w:p w:rsidR="00F520E5" w:rsidRPr="00F520E5" w:rsidRDefault="00F520E5" w:rsidP="00F520E5">
      <w:pPr>
        <w:widowControl w:val="0"/>
        <w:numPr>
          <w:ilvl w:val="0"/>
          <w:numId w:val="9"/>
        </w:numPr>
        <w:tabs>
          <w:tab w:val="left" w:pos="900"/>
          <w:tab w:val="left" w:pos="1080"/>
          <w:tab w:val="left" w:pos="1134"/>
        </w:tabs>
        <w:autoSpaceDE w:val="0"/>
        <w:autoSpaceDN w:val="0"/>
        <w:adjustRightInd w:val="0"/>
        <w:spacing w:line="250" w:lineRule="auto"/>
        <w:ind w:right="96" w:hanging="900"/>
        <w:jc w:val="both"/>
        <w:rPr>
          <w:rFonts w:ascii="Arial" w:eastAsia="MS Mincho" w:hAnsi="Arial" w:cs="Arial"/>
          <w:szCs w:val="20"/>
          <w:lang w:val="en-GB"/>
        </w:rPr>
      </w:pPr>
      <w:r w:rsidRPr="00F520E5">
        <w:rPr>
          <w:rFonts w:ascii="Arial" w:eastAsia="MS Mincho" w:hAnsi="Arial" w:cs="Arial"/>
          <w:szCs w:val="20"/>
          <w:lang w:val="en-GB"/>
        </w:rPr>
        <w:t>Implement a process for monitoring the accessibility and exchange of climate relevant data and products under this resolution;</w:t>
      </w:r>
    </w:p>
    <w:p w:rsidR="00F520E5" w:rsidRPr="00F520E5" w:rsidRDefault="00F520E5" w:rsidP="00F520E5">
      <w:pPr>
        <w:shd w:val="clear" w:color="auto" w:fill="FFFFFF"/>
        <w:tabs>
          <w:tab w:val="left" w:pos="851"/>
        </w:tabs>
        <w:ind w:hanging="900"/>
        <w:rPr>
          <w:rFonts w:ascii="Arial" w:eastAsia="SimSun" w:hAnsi="Arial" w:cs="Arial"/>
          <w:lang w:eastAsia="zh-CN"/>
        </w:rPr>
      </w:pPr>
    </w:p>
    <w:p w:rsidR="00F520E5" w:rsidRPr="00F520E5" w:rsidRDefault="0060432F" w:rsidP="00F520E5">
      <w:pPr>
        <w:shd w:val="clear" w:color="auto" w:fill="FFFFFF"/>
        <w:tabs>
          <w:tab w:val="left" w:pos="851"/>
        </w:tabs>
        <w:ind w:hanging="900"/>
        <w:rPr>
          <w:rFonts w:ascii="Arial" w:eastAsia="SimSun" w:hAnsi="Arial" w:cs="Arial"/>
          <w:lang w:eastAsia="zh-CN"/>
        </w:rPr>
      </w:pPr>
      <w:r>
        <w:rPr>
          <w:rFonts w:ascii="Arial" w:eastAsia="SimSun" w:hAnsi="Arial" w:cs="Arial"/>
          <w:b/>
          <w:bCs/>
          <w:lang w:eastAsia="zh-CN"/>
        </w:rPr>
        <w:t xml:space="preserve">              </w:t>
      </w:r>
      <w:r w:rsidR="00F520E5" w:rsidRPr="00F520E5">
        <w:rPr>
          <w:rFonts w:ascii="Arial" w:eastAsia="SimSun" w:hAnsi="Arial" w:cs="Arial"/>
          <w:b/>
          <w:bCs/>
          <w:lang w:eastAsia="zh-CN"/>
        </w:rPr>
        <w:t>Further decides</w:t>
      </w:r>
      <w:r w:rsidR="00F520E5" w:rsidRPr="00F520E5">
        <w:rPr>
          <w:rFonts w:eastAsia="SimSun"/>
          <w:b/>
          <w:bCs/>
          <w:lang w:eastAsia="zh-CN"/>
        </w:rPr>
        <w:t> </w:t>
      </w:r>
      <w:r w:rsidR="00F520E5" w:rsidRPr="00F520E5">
        <w:rPr>
          <w:rFonts w:ascii="Arial" w:eastAsia="SimSun" w:hAnsi="Arial" w:cs="Arial"/>
          <w:lang w:eastAsia="zh-CN"/>
        </w:rPr>
        <w:t>to review the implementation of this resolution</w:t>
      </w:r>
      <w:r w:rsidR="00F520E5" w:rsidRPr="00F520E5">
        <w:rPr>
          <w:rFonts w:eastAsia="SimSun"/>
          <w:lang w:eastAsia="zh-CN"/>
        </w:rPr>
        <w:t> </w:t>
      </w:r>
      <w:r w:rsidR="00F520E5" w:rsidRPr="00F520E5">
        <w:rPr>
          <w:rFonts w:ascii="Arial" w:eastAsia="SimSun" w:hAnsi="Arial" w:cs="Arial"/>
          <w:lang w:eastAsia="zh-CN"/>
        </w:rPr>
        <w:t>at the Eighteenth Congress.</w:t>
      </w:r>
    </w:p>
    <w:p w:rsidR="00F520E5" w:rsidRPr="00F520E5" w:rsidRDefault="00F520E5" w:rsidP="00F520E5">
      <w:pPr>
        <w:shd w:val="clear" w:color="auto" w:fill="FFFFFF"/>
        <w:tabs>
          <w:tab w:val="left" w:pos="851"/>
        </w:tabs>
        <w:ind w:hanging="851"/>
        <w:rPr>
          <w:rFonts w:ascii="Arial" w:eastAsia="SimSun" w:hAnsi="Arial" w:cs="Arial"/>
          <w:lang w:eastAsia="zh-CN"/>
        </w:rPr>
      </w:pPr>
      <w:bookmarkStart w:id="4" w:name="one"/>
      <w:bookmarkEnd w:id="4"/>
      <w:r w:rsidRPr="00F520E5">
        <w:rPr>
          <w:rFonts w:ascii="Arial" w:eastAsia="SimSun" w:hAnsi="Arial" w:cs="Arial"/>
          <w:lang w:eastAsia="zh-CN"/>
        </w:rPr>
        <w:t> </w:t>
      </w:r>
    </w:p>
    <w:p w:rsidR="00F520E5" w:rsidRPr="00F520E5" w:rsidRDefault="00F520E5" w:rsidP="00F520E5">
      <w:pPr>
        <w:shd w:val="clear" w:color="auto" w:fill="FFFFFF"/>
        <w:tabs>
          <w:tab w:val="left" w:pos="851"/>
        </w:tabs>
        <w:ind w:hanging="851"/>
        <w:jc w:val="center"/>
        <w:rPr>
          <w:rFonts w:ascii="Arial" w:eastAsia="SimSun" w:hAnsi="Arial" w:cs="Arial"/>
          <w:lang w:eastAsia="zh-CN"/>
        </w:rPr>
      </w:pPr>
      <w:r w:rsidRPr="00F520E5">
        <w:rPr>
          <w:rFonts w:ascii="Arial" w:eastAsia="SimSun" w:hAnsi="Arial" w:cs="Arial"/>
          <w:lang w:eastAsia="zh-CN"/>
        </w:rPr>
        <w:t>_________</w:t>
      </w:r>
    </w:p>
    <w:p w:rsidR="00F520E5" w:rsidRPr="00F520E5" w:rsidRDefault="00F520E5" w:rsidP="00F520E5">
      <w:pPr>
        <w:shd w:val="clear" w:color="auto" w:fill="FFFFFF"/>
        <w:tabs>
          <w:tab w:val="left" w:pos="851"/>
        </w:tabs>
        <w:ind w:hanging="851"/>
        <w:rPr>
          <w:rFonts w:ascii="Arial" w:eastAsia="SimSun" w:hAnsi="Arial" w:cs="Arial"/>
          <w:lang w:eastAsia="zh-CN"/>
        </w:rPr>
      </w:pPr>
    </w:p>
    <w:p w:rsidR="00F520E5" w:rsidRPr="00F520E5" w:rsidRDefault="00F520E5" w:rsidP="00F520E5">
      <w:pPr>
        <w:shd w:val="clear" w:color="auto" w:fill="FFFFFF"/>
        <w:tabs>
          <w:tab w:val="left" w:pos="851"/>
        </w:tabs>
        <w:ind w:hanging="851"/>
        <w:rPr>
          <w:rFonts w:ascii="Arial" w:eastAsia="SimSun" w:hAnsi="Arial" w:cs="Arial"/>
          <w:lang w:eastAsia="zh-CN"/>
        </w:rPr>
      </w:pPr>
      <w:r w:rsidRPr="00F520E5">
        <w:rPr>
          <w:rFonts w:ascii="Arial" w:eastAsia="SimSun" w:hAnsi="Arial" w:cs="Arial"/>
          <w:lang w:eastAsia="zh-CN"/>
        </w:rPr>
        <w:t>Annex:  1</w:t>
      </w:r>
    </w:p>
    <w:p w:rsidR="00F520E5" w:rsidRPr="00F520E5" w:rsidRDefault="00F520E5" w:rsidP="00F520E5">
      <w:pPr>
        <w:shd w:val="clear" w:color="auto" w:fill="FFFFFF"/>
        <w:jc w:val="center"/>
        <w:rPr>
          <w:rFonts w:ascii="Arial" w:eastAsia="SimSun" w:hAnsi="Arial" w:cs="Arial"/>
          <w:b/>
          <w:lang w:eastAsia="zh-CN"/>
        </w:rPr>
      </w:pPr>
      <w:r w:rsidRPr="00F520E5">
        <w:rPr>
          <w:rFonts w:ascii="Arial" w:eastAsia="SimSun" w:hAnsi="Arial" w:cs="Arial"/>
          <w:lang w:eastAsia="zh-CN"/>
        </w:rPr>
        <w:br w:type="page"/>
      </w:r>
      <w:r w:rsidRPr="00F520E5">
        <w:rPr>
          <w:rFonts w:ascii="Arial" w:eastAsia="SimSun" w:hAnsi="Arial" w:cs="Arial"/>
          <w:b/>
          <w:lang w:eastAsia="zh-CN"/>
        </w:rPr>
        <w:lastRenderedPageBreak/>
        <w:t>Annex to draft Resolution xx (Cg-17)</w:t>
      </w:r>
    </w:p>
    <w:p w:rsidR="00F520E5" w:rsidRPr="00F520E5" w:rsidRDefault="00F520E5" w:rsidP="00F520E5">
      <w:pPr>
        <w:keepNext/>
        <w:keepLines/>
        <w:pBdr>
          <w:top w:val="single" w:sz="4" w:space="1" w:color="FFFFFF"/>
          <w:left w:val="single" w:sz="4" w:space="3" w:color="FFFFFF"/>
          <w:bottom w:val="single" w:sz="4" w:space="0" w:color="FFFFFF"/>
          <w:right w:val="single" w:sz="4" w:space="0" w:color="FFFFFF"/>
        </w:pBdr>
        <w:shd w:val="clear" w:color="auto" w:fill="FFFFFF"/>
        <w:jc w:val="center"/>
        <w:outlineLvl w:val="1"/>
        <w:rPr>
          <w:rFonts w:ascii="Arial" w:eastAsia="MS Mincho" w:hAnsi="Arial" w:cs="Arial"/>
          <w:b/>
          <w:bCs/>
          <w:iCs/>
          <w:caps/>
          <w:lang w:eastAsia="zh-CN"/>
        </w:rPr>
      </w:pPr>
      <w:r w:rsidRPr="00F520E5">
        <w:rPr>
          <w:rFonts w:ascii="Arial" w:eastAsia="MS Mincho" w:hAnsi="Arial" w:cs="Arial"/>
          <w:b/>
          <w:bCs/>
          <w:iCs/>
          <w:caps/>
          <w:noProof/>
        </w:rPr>
        <mc:AlternateContent>
          <mc:Choice Requires="wpg">
            <w:drawing>
              <wp:anchor distT="0" distB="0" distL="114300" distR="114300" simplePos="0" relativeHeight="251671552" behindDoc="1" locked="0" layoutInCell="1" allowOverlap="1" wp14:anchorId="4383BCA3" wp14:editId="2FE88F89">
                <wp:simplePos x="0" y="0"/>
                <wp:positionH relativeFrom="page">
                  <wp:posOffset>768350</wp:posOffset>
                </wp:positionH>
                <wp:positionV relativeFrom="paragraph">
                  <wp:posOffset>315595</wp:posOffset>
                </wp:positionV>
                <wp:extent cx="6191250" cy="55880"/>
                <wp:effectExtent l="0" t="0" r="0" b="1270"/>
                <wp:wrapNone/>
                <wp:docPr id="2"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1250" cy="55880"/>
                          <a:chOff x="1074" y="761"/>
                          <a:chExt cx="9750" cy="88"/>
                        </a:xfrm>
                      </wpg:grpSpPr>
                      <wps:wsp>
                        <wps:cNvPr id="3" name="Freeform 30"/>
                        <wps:cNvSpPr>
                          <a:spLocks/>
                        </wps:cNvSpPr>
                        <wps:spPr bwMode="auto">
                          <a:xfrm>
                            <a:off x="1103" y="819"/>
                            <a:ext cx="9692" cy="20"/>
                          </a:xfrm>
                          <a:custGeom>
                            <a:avLst/>
                            <a:gdLst>
                              <a:gd name="T0" fmla="*/ 0 w 9692"/>
                              <a:gd name="T1" fmla="*/ 0 h 20"/>
                              <a:gd name="T2" fmla="*/ 9691 w 9692"/>
                              <a:gd name="T3" fmla="*/ 0 h 20"/>
                            </a:gdLst>
                            <a:ahLst/>
                            <a:cxnLst>
                              <a:cxn ang="0">
                                <a:pos x="T0" y="T1"/>
                              </a:cxn>
                              <a:cxn ang="0">
                                <a:pos x="T2" y="T3"/>
                              </a:cxn>
                            </a:cxnLst>
                            <a:rect l="0" t="0" r="r" b="b"/>
                            <a:pathLst>
                              <a:path w="9692" h="20">
                                <a:moveTo>
                                  <a:pt x="0" y="0"/>
                                </a:moveTo>
                                <a:lnTo>
                                  <a:pt x="9691" y="0"/>
                                </a:lnTo>
                              </a:path>
                            </a:pathLst>
                          </a:custGeom>
                          <a:noFill/>
                          <a:ln w="378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31"/>
                        <wps:cNvSpPr>
                          <a:spLocks/>
                        </wps:cNvSpPr>
                        <wps:spPr bwMode="auto">
                          <a:xfrm>
                            <a:off x="1103" y="769"/>
                            <a:ext cx="9692" cy="20"/>
                          </a:xfrm>
                          <a:custGeom>
                            <a:avLst/>
                            <a:gdLst>
                              <a:gd name="T0" fmla="*/ 0 w 9692"/>
                              <a:gd name="T1" fmla="*/ 0 h 20"/>
                              <a:gd name="T2" fmla="*/ 9691 w 9692"/>
                              <a:gd name="T3" fmla="*/ 0 h 20"/>
                            </a:gdLst>
                            <a:ahLst/>
                            <a:cxnLst>
                              <a:cxn ang="0">
                                <a:pos x="T0" y="T1"/>
                              </a:cxn>
                              <a:cxn ang="0">
                                <a:pos x="T2" y="T3"/>
                              </a:cxn>
                            </a:cxnLst>
                            <a:rect l="0" t="0" r="r" b="b"/>
                            <a:pathLst>
                              <a:path w="9692" h="20">
                                <a:moveTo>
                                  <a:pt x="0" y="0"/>
                                </a:moveTo>
                                <a:lnTo>
                                  <a:pt x="9691" y="0"/>
                                </a:lnTo>
                              </a:path>
                            </a:pathLst>
                          </a:custGeom>
                          <a:noFill/>
                          <a:ln w="10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 o:spid="_x0000_s1026" style="position:absolute;margin-left:60.5pt;margin-top:24.85pt;width:487.5pt;height:4.4pt;z-index:-251644928;mso-position-horizontal-relative:page" coordorigin="1074,761" coordsize="975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">
                <v:shape id="Freeform 30" o:spid="_x0000_s1027" style="position:absolute;left:1103;top:819;width:9692;height:20;visibility:visible;mso-wrap-style:square;v-text-anchor:top" coordsize="969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G1v8MA&#10;AADaAAAADwAAAGRycy9kb3ducmV2LnhtbESPQWvCQBSE74L/YXlCL6IbW5CaugYJloZeRFvp9ZF9&#10;ZoPZtyG7TdJ/3y0IPQ4z8w2zzUbbiJ46XztWsFomIIhLp2uuFHx+vC6eQfiArLFxTAp+yEO2m062&#10;mGo38In6c6hEhLBPUYEJoU2l9KUhi37pWuLoXV1nMUTZVVJ3OES4beRjkqylxZrjgsGWckPl7fxt&#10;FfDVnfhoikN++XrvN/PL25oSVuphNu5fQAQaw3/43i60gif4uxJv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G1v8MAAADaAAAADwAAAAAAAAAAAAAAAACYAgAAZHJzL2Rv&#10;d25yZXYueG1sUEsFBgAAAAAEAAQA9QAAAIgDAAAAAA==&#10;" path="m,l9691,e" filled="f" strokeweight="2.98pt">
                  <v:path arrowok="t" o:connecttype="custom" o:connectlocs="0,0;9691,0" o:connectangles="0,0"/>
                </v:shape>
                <v:shape id="Freeform 31" o:spid="_x0000_s1028" style="position:absolute;left:1103;top:769;width:9692;height:20;visibility:visible;mso-wrap-style:square;v-text-anchor:top" coordsize="969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Gj+MEA&#10;AADaAAAADwAAAGRycy9kb3ducmV2LnhtbESPT4vCMBTE74LfIbwFL7Km/mFZqlFEEbx4UFfPz+bZ&#10;lG1eShNr/fZGEDwOM78ZZrZobSkaqn3hWMFwkIAgzpwuOFfwd9x8/4LwAVlj6ZgUPMjDYt7tzDDV&#10;7s57ag4hF7GEfYoKTAhVKqXPDFn0A1cRR+/qaoshyjqXusZ7LLelHCXJj7RYcFwwWNHKUPZ/uFkF&#10;k8n60iejt7vmWGyup/MtH/u+Ur2vdjkFEagNn/Cb3urIwetKvAFy/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xo/jBAAAA2gAAAA8AAAAAAAAAAAAAAAAAmAIAAGRycy9kb3du&#10;cmV2LnhtbFBLBQYAAAAABAAEAPUAAACGAwAAAAA=&#10;" path="m,l9691,e" filled="f" strokeweight=".28925mm">
                  <v:path arrowok="t" o:connecttype="custom" o:connectlocs="0,0;9691,0" o:connectangles="0,0"/>
                </v:shape>
                <w10:wrap anchorx="page"/>
              </v:group>
            </w:pict>
          </mc:Fallback>
        </mc:AlternateContent>
      </w:r>
      <w:r w:rsidRPr="00F520E5">
        <w:rPr>
          <w:rFonts w:ascii="Arial" w:eastAsia="MS Mincho" w:hAnsi="Arial" w:cs="Arial"/>
          <w:b/>
          <w:bCs/>
          <w:iCs/>
          <w:caps/>
          <w:lang w:eastAsia="zh-CN"/>
        </w:rPr>
        <w:br/>
        <w:t>Climate relevant data and products to be exchanged without charge and with no conditions on use</w:t>
      </w:r>
    </w:p>
    <w:p w:rsidR="00F520E5" w:rsidRPr="00F520E5" w:rsidRDefault="00F520E5" w:rsidP="00F520E5">
      <w:pPr>
        <w:shd w:val="clear" w:color="auto" w:fill="FFFFFF"/>
        <w:rPr>
          <w:rFonts w:ascii="Arial" w:eastAsia="SimSun" w:hAnsi="Arial" w:cs="Arial"/>
          <w:b/>
          <w:bCs/>
          <w:color w:val="08296B"/>
          <w:lang w:eastAsia="zh-CN"/>
        </w:rPr>
      </w:pPr>
    </w:p>
    <w:p w:rsidR="00F520E5" w:rsidRPr="00F520E5" w:rsidRDefault="00F520E5" w:rsidP="00F520E5">
      <w:pPr>
        <w:shd w:val="clear" w:color="auto" w:fill="FFFFFF"/>
        <w:rPr>
          <w:rFonts w:ascii="Arial" w:eastAsia="SimSun" w:hAnsi="Arial" w:cs="Arial"/>
          <w:lang w:eastAsia="zh-CN"/>
        </w:rPr>
      </w:pPr>
      <w:r w:rsidRPr="00F520E5">
        <w:rPr>
          <w:rFonts w:ascii="Arial" w:eastAsia="SimSun" w:hAnsi="Arial" w:cs="Arial"/>
          <w:b/>
          <w:bCs/>
          <w:lang w:eastAsia="zh-CN"/>
        </w:rPr>
        <w:t>Purpose</w:t>
      </w:r>
      <w:r w:rsidRPr="00F520E5">
        <w:rPr>
          <w:rFonts w:ascii="Arial" w:eastAsia="SimSun" w:hAnsi="Arial" w:cs="Arial"/>
          <w:lang w:eastAsia="zh-CN"/>
        </w:rPr>
        <w:br/>
      </w:r>
    </w:p>
    <w:p w:rsidR="00F520E5" w:rsidRPr="00F520E5" w:rsidRDefault="00F520E5" w:rsidP="00F520E5">
      <w:pPr>
        <w:shd w:val="clear" w:color="auto" w:fill="FFFFFF"/>
        <w:rPr>
          <w:rFonts w:ascii="Arial" w:eastAsia="SimSun" w:hAnsi="Arial" w:cs="Arial"/>
          <w:color w:val="000000"/>
          <w:lang w:eastAsia="zh-CN"/>
        </w:rPr>
      </w:pPr>
      <w:r w:rsidRPr="00F520E5">
        <w:rPr>
          <w:rFonts w:ascii="Arial" w:eastAsia="SimSun" w:hAnsi="Arial" w:cs="Arial"/>
          <w:color w:val="000000"/>
          <w:lang w:eastAsia="zh-CN"/>
        </w:rPr>
        <w:t xml:space="preserve">The purpose of this listing of climate relevant data and products is to identify a minimum set of data and products which are essential to </w:t>
      </w:r>
      <w:r w:rsidRPr="00F520E5">
        <w:rPr>
          <w:rFonts w:ascii="Arial" w:eastAsia="SimSun" w:hAnsi="Arial" w:cs="Arial"/>
        </w:rPr>
        <w:t>enable society to manage better the risks and opportunities arising from climate variability and change for all nations, especially for those who are most vulnerable to climate-related hazards</w:t>
      </w:r>
      <w:r w:rsidRPr="00F520E5">
        <w:rPr>
          <w:rFonts w:ascii="Arial" w:eastAsia="SimSun" w:hAnsi="Arial" w:cs="Arial"/>
          <w:color w:val="000000"/>
          <w:lang w:eastAsia="zh-CN"/>
        </w:rPr>
        <w:t xml:space="preserve">, and which Members shall exchange on a free and unrestricted basis. </w:t>
      </w:r>
    </w:p>
    <w:p w:rsidR="00F520E5" w:rsidRPr="00F520E5" w:rsidRDefault="00F520E5" w:rsidP="00F520E5">
      <w:pPr>
        <w:shd w:val="clear" w:color="auto" w:fill="FFFFFF"/>
        <w:rPr>
          <w:rFonts w:ascii="Arial" w:eastAsia="SimSun" w:hAnsi="Arial" w:cs="Arial"/>
          <w:color w:val="000000"/>
          <w:lang w:eastAsia="zh-CN"/>
        </w:rPr>
      </w:pPr>
    </w:p>
    <w:p w:rsidR="00F520E5" w:rsidRPr="00F520E5" w:rsidRDefault="00F520E5" w:rsidP="00F520E5">
      <w:pPr>
        <w:shd w:val="clear" w:color="auto" w:fill="FFFFFF"/>
        <w:rPr>
          <w:rFonts w:ascii="Arial" w:eastAsia="SimSun" w:hAnsi="Arial" w:cs="Arial"/>
          <w:color w:val="000000"/>
          <w:lang w:eastAsia="zh-CN"/>
        </w:rPr>
      </w:pPr>
      <w:r w:rsidRPr="00F520E5">
        <w:rPr>
          <w:rFonts w:ascii="Arial" w:eastAsia="SimSun" w:hAnsi="Arial" w:cs="Arial"/>
          <w:color w:val="000000"/>
          <w:lang w:eastAsia="zh-CN"/>
        </w:rPr>
        <w:t xml:space="preserve">The climate relevant data and products which are essential include, in general, the data from the </w:t>
      </w:r>
      <w:r w:rsidRPr="00F520E5">
        <w:rPr>
          <w:rFonts w:ascii="Arial" w:eastAsia="SimSun" w:hAnsi="Arial" w:cs="Arial"/>
          <w:lang w:eastAsia="zh-CN"/>
        </w:rPr>
        <w:t>Regional Basic Climate Networks (</w:t>
      </w:r>
      <w:r w:rsidRPr="00F520E5">
        <w:rPr>
          <w:rFonts w:ascii="Arial" w:eastAsia="SimSun" w:hAnsi="Arial" w:cs="Arial"/>
          <w:color w:val="000000"/>
          <w:lang w:eastAsia="zh-CN"/>
        </w:rPr>
        <w:t>RBCNs) and GCOS Surface Network and as many data as possible that will assist in defining the climate on at least a scale of the order of 200 km in the horizontal and daily in time.</w:t>
      </w:r>
    </w:p>
    <w:p w:rsidR="00F520E5" w:rsidRPr="00F520E5" w:rsidRDefault="00F520E5" w:rsidP="00F520E5">
      <w:pPr>
        <w:shd w:val="clear" w:color="auto" w:fill="FFFFFF"/>
        <w:rPr>
          <w:rFonts w:ascii="Arial" w:eastAsia="SimSun" w:hAnsi="Arial" w:cs="Arial"/>
          <w:b/>
          <w:bCs/>
          <w:lang w:eastAsia="zh-CN"/>
        </w:rPr>
      </w:pPr>
    </w:p>
    <w:p w:rsidR="00F520E5" w:rsidRPr="00F520E5" w:rsidRDefault="00F520E5" w:rsidP="00F520E5">
      <w:pPr>
        <w:tabs>
          <w:tab w:val="left" w:pos="1134"/>
        </w:tabs>
        <w:jc w:val="both"/>
        <w:rPr>
          <w:rFonts w:ascii="Arial" w:eastAsia="MS Mincho" w:hAnsi="Arial" w:cs="Arial"/>
          <w:szCs w:val="20"/>
          <w:lang w:val="en-GB"/>
        </w:rPr>
      </w:pPr>
      <w:r w:rsidRPr="00F520E5">
        <w:rPr>
          <w:rFonts w:ascii="Arial" w:eastAsia="MS Mincho" w:hAnsi="Arial"/>
          <w:b/>
          <w:bCs/>
          <w:szCs w:val="20"/>
          <w:lang w:val="en-GB"/>
        </w:rPr>
        <w:t>Contents</w:t>
      </w:r>
      <w:r w:rsidRPr="00F520E5">
        <w:rPr>
          <w:rFonts w:ascii="Arial" w:eastAsia="MS Mincho" w:hAnsi="Arial" w:cs="Arial"/>
          <w:szCs w:val="20"/>
          <w:lang w:val="en-GB"/>
        </w:rPr>
        <w:br/>
      </w:r>
    </w:p>
    <w:p w:rsidR="00F520E5" w:rsidRPr="00F520E5" w:rsidRDefault="00F520E5" w:rsidP="00F520E5">
      <w:pPr>
        <w:tabs>
          <w:tab w:val="left" w:pos="1134"/>
        </w:tabs>
        <w:rPr>
          <w:rFonts w:ascii="Arial" w:eastAsia="MS Mincho" w:hAnsi="Arial" w:cs="Arial"/>
          <w:szCs w:val="20"/>
          <w:lang w:val="en-GB"/>
        </w:rPr>
      </w:pPr>
      <w:r w:rsidRPr="00F520E5">
        <w:rPr>
          <w:rFonts w:ascii="Arial" w:eastAsia="MS Mincho" w:hAnsi="Arial" w:cs="Arial"/>
          <w:szCs w:val="20"/>
          <w:lang w:val="en-GB"/>
        </w:rPr>
        <w:t>In addition to the climate data and products provided under Annex I to Resolution 40 (Cg-XII),</w:t>
      </w:r>
      <w:r w:rsidRPr="00F520E5">
        <w:rPr>
          <w:rFonts w:ascii="Arial" w:eastAsia="MS Mincho" w:hAnsi="Arial" w:cs="Arial"/>
          <w:color w:val="222222"/>
          <w:szCs w:val="20"/>
          <w:shd w:val="clear" w:color="auto" w:fill="FFFFFF"/>
          <w:lang w:val="en-GB"/>
        </w:rPr>
        <w:t xml:space="preserve"> </w:t>
      </w:r>
      <w:r w:rsidRPr="00F520E5">
        <w:rPr>
          <w:rFonts w:ascii="Arial" w:eastAsia="MS Mincho" w:hAnsi="Arial" w:cs="Arial"/>
          <w:szCs w:val="20"/>
          <w:lang w:val="en-GB"/>
        </w:rPr>
        <w:t>the following data and products, including those relating to the GCOS Essential Climate Variables (ECVs) (Atmospheric, Oceanic and Terrestrial):</w:t>
      </w:r>
    </w:p>
    <w:p w:rsidR="00F520E5" w:rsidRPr="00F520E5" w:rsidRDefault="00F520E5" w:rsidP="00F520E5">
      <w:pPr>
        <w:tabs>
          <w:tab w:val="left" w:pos="1134"/>
        </w:tabs>
        <w:jc w:val="both"/>
        <w:rPr>
          <w:rFonts w:ascii="Arial" w:eastAsia="MS Mincho" w:hAnsi="Arial" w:cs="Arial"/>
          <w:szCs w:val="20"/>
          <w:lang w:val="en-GB"/>
        </w:rPr>
      </w:pPr>
    </w:p>
    <w:p w:rsidR="00F520E5" w:rsidRPr="00F520E5" w:rsidRDefault="00F520E5" w:rsidP="00F520E5">
      <w:pPr>
        <w:numPr>
          <w:ilvl w:val="0"/>
          <w:numId w:val="10"/>
        </w:numPr>
        <w:tabs>
          <w:tab w:val="num" w:pos="720"/>
          <w:tab w:val="left" w:pos="1134"/>
        </w:tabs>
        <w:jc w:val="both"/>
        <w:rPr>
          <w:rFonts w:ascii="Arial" w:eastAsia="MS Mincho" w:hAnsi="Arial" w:cs="Arial"/>
          <w:szCs w:val="20"/>
          <w:lang w:val="en-GB"/>
        </w:rPr>
      </w:pPr>
      <w:r w:rsidRPr="00F520E5">
        <w:rPr>
          <w:rFonts w:ascii="Arial" w:eastAsia="MS Mincho" w:hAnsi="Arial" w:cs="Arial"/>
          <w:szCs w:val="20"/>
          <w:lang w:val="en-GB"/>
        </w:rPr>
        <w:t>All available</w:t>
      </w:r>
      <w:r w:rsidRPr="00F520E5">
        <w:rPr>
          <w:rFonts w:ascii="Arial" w:eastAsia="MS Mincho" w:hAnsi="Arial"/>
          <w:szCs w:val="20"/>
          <w:vertAlign w:val="superscript"/>
          <w:lang w:val="en-GB"/>
        </w:rPr>
        <w:footnoteReference w:id="2"/>
      </w:r>
      <w:r w:rsidRPr="00F520E5">
        <w:rPr>
          <w:rFonts w:ascii="Arial" w:eastAsia="MS Mincho" w:hAnsi="Arial" w:cs="Arial"/>
          <w:szCs w:val="20"/>
          <w:lang w:val="en-GB"/>
        </w:rPr>
        <w:t xml:space="preserve"> metadata for the data provided meeting the WIS/WIGOS metadata standards;</w:t>
      </w:r>
    </w:p>
    <w:p w:rsidR="00F520E5" w:rsidRPr="00F520E5" w:rsidRDefault="00F520E5" w:rsidP="00F520E5">
      <w:pPr>
        <w:tabs>
          <w:tab w:val="left" w:pos="1134"/>
        </w:tabs>
        <w:jc w:val="both"/>
        <w:rPr>
          <w:rFonts w:ascii="Arial" w:eastAsia="MS Mincho" w:hAnsi="Arial" w:cs="Arial"/>
          <w:szCs w:val="20"/>
          <w:lang w:val="en-GB"/>
        </w:rPr>
      </w:pPr>
    </w:p>
    <w:p w:rsidR="00F520E5" w:rsidRPr="00F520E5" w:rsidRDefault="00F520E5" w:rsidP="00F520E5">
      <w:pPr>
        <w:numPr>
          <w:ilvl w:val="0"/>
          <w:numId w:val="10"/>
        </w:numPr>
        <w:tabs>
          <w:tab w:val="num" w:pos="720"/>
          <w:tab w:val="left" w:pos="1134"/>
        </w:tabs>
        <w:jc w:val="both"/>
        <w:rPr>
          <w:rFonts w:ascii="Arial" w:eastAsia="MS Mincho" w:hAnsi="Arial" w:cs="Arial"/>
          <w:szCs w:val="20"/>
          <w:lang w:val="en-GB"/>
        </w:rPr>
      </w:pPr>
      <w:r w:rsidRPr="00F520E5">
        <w:rPr>
          <w:rFonts w:ascii="Arial" w:eastAsia="MS Mincho" w:hAnsi="Arial" w:cs="Arial"/>
          <w:szCs w:val="20"/>
          <w:lang w:val="en-GB"/>
        </w:rPr>
        <w:t>All available historical</w:t>
      </w:r>
      <w:r w:rsidRPr="00F520E5">
        <w:rPr>
          <w:rFonts w:ascii="Arial" w:eastAsia="MS Mincho" w:hAnsi="Arial"/>
          <w:szCs w:val="20"/>
          <w:vertAlign w:val="superscript"/>
          <w:lang w:val="en-GB"/>
        </w:rPr>
        <w:footnoteReference w:id="3"/>
      </w:r>
      <w:r w:rsidRPr="00F520E5">
        <w:rPr>
          <w:rFonts w:ascii="Arial" w:eastAsia="MS Mincho" w:hAnsi="Arial" w:cs="Arial"/>
          <w:szCs w:val="20"/>
          <w:lang w:val="en-GB"/>
        </w:rPr>
        <w:t xml:space="preserve"> climate</w:t>
      </w:r>
      <w:r w:rsidRPr="00F520E5">
        <w:rPr>
          <w:rFonts w:ascii="Arial" w:eastAsia="MS Mincho" w:hAnsi="Arial"/>
          <w:szCs w:val="20"/>
          <w:vertAlign w:val="superscript"/>
          <w:lang w:val="en-GB"/>
        </w:rPr>
        <w:footnoteReference w:id="4"/>
      </w:r>
      <w:r w:rsidRPr="00F520E5">
        <w:rPr>
          <w:rFonts w:ascii="Arial" w:eastAsia="MS Mincho" w:hAnsi="Arial" w:cs="Arial"/>
          <w:szCs w:val="20"/>
          <w:lang w:val="en-GB"/>
        </w:rPr>
        <w:t xml:space="preserve"> time-series from the RBCN and the GCOS Surface Network at a time resolution necessary to resolve the statistics of climate, including trends and extremes;</w:t>
      </w:r>
    </w:p>
    <w:p w:rsidR="00F520E5" w:rsidRPr="00F520E5" w:rsidRDefault="00F520E5" w:rsidP="00F520E5">
      <w:pPr>
        <w:tabs>
          <w:tab w:val="left" w:pos="1134"/>
        </w:tabs>
        <w:jc w:val="both"/>
        <w:rPr>
          <w:rFonts w:ascii="Arial" w:eastAsia="MS Mincho" w:hAnsi="Arial" w:cs="Arial"/>
          <w:szCs w:val="20"/>
          <w:lang w:val="en-GB"/>
        </w:rPr>
      </w:pPr>
    </w:p>
    <w:p w:rsidR="00F520E5" w:rsidRPr="00F520E5" w:rsidRDefault="00F520E5" w:rsidP="00F520E5">
      <w:pPr>
        <w:numPr>
          <w:ilvl w:val="0"/>
          <w:numId w:val="10"/>
        </w:numPr>
        <w:tabs>
          <w:tab w:val="num" w:pos="720"/>
          <w:tab w:val="left" w:pos="1134"/>
        </w:tabs>
        <w:jc w:val="both"/>
        <w:rPr>
          <w:rFonts w:ascii="Arial" w:eastAsia="MS Mincho" w:hAnsi="Arial" w:cs="Arial"/>
          <w:color w:val="222222"/>
          <w:szCs w:val="20"/>
          <w:shd w:val="clear" w:color="auto" w:fill="FFFFFF"/>
          <w:lang w:val="en-GB"/>
        </w:rPr>
      </w:pPr>
      <w:r w:rsidRPr="00F520E5">
        <w:rPr>
          <w:rFonts w:ascii="Arial" w:eastAsia="MS Mincho" w:hAnsi="Arial" w:cs="Arial"/>
          <w:szCs w:val="20"/>
          <w:lang w:val="en-GB"/>
        </w:rPr>
        <w:t>All available climate relevant upper ocean data (0-700m), in particular sea ice, t</w:t>
      </w:r>
      <w:r w:rsidRPr="00F520E5">
        <w:rPr>
          <w:rFonts w:ascii="Arial" w:eastAsia="MS Mincho" w:hAnsi="Arial" w:cs="Arial"/>
          <w:color w:val="222222"/>
          <w:szCs w:val="20"/>
          <w:shd w:val="clear" w:color="auto" w:fill="FFFFFF"/>
          <w:lang w:val="en-GB"/>
        </w:rPr>
        <w:t xml:space="preserve">emperature and salinity; </w:t>
      </w:r>
    </w:p>
    <w:p w:rsidR="00F520E5" w:rsidRPr="00F520E5" w:rsidRDefault="00F520E5" w:rsidP="00F520E5">
      <w:pPr>
        <w:tabs>
          <w:tab w:val="left" w:pos="1134"/>
        </w:tabs>
        <w:jc w:val="both"/>
        <w:rPr>
          <w:rFonts w:ascii="Arial" w:eastAsia="MS Mincho" w:hAnsi="Arial" w:cs="Arial"/>
          <w:color w:val="222222"/>
          <w:szCs w:val="20"/>
          <w:shd w:val="clear" w:color="auto" w:fill="FFFFFF"/>
          <w:lang w:val="en-GB"/>
        </w:rPr>
      </w:pPr>
    </w:p>
    <w:p w:rsidR="00F520E5" w:rsidRPr="00F520E5" w:rsidRDefault="00F520E5" w:rsidP="00F520E5">
      <w:pPr>
        <w:numPr>
          <w:ilvl w:val="0"/>
          <w:numId w:val="10"/>
        </w:numPr>
        <w:tabs>
          <w:tab w:val="num" w:pos="720"/>
          <w:tab w:val="left" w:pos="1134"/>
        </w:tabs>
        <w:jc w:val="both"/>
        <w:rPr>
          <w:rFonts w:ascii="Arial" w:eastAsia="MS Mincho" w:hAnsi="Arial" w:cs="Arial"/>
          <w:color w:val="222222"/>
          <w:szCs w:val="20"/>
          <w:shd w:val="clear" w:color="auto" w:fill="FFFFFF"/>
          <w:lang w:val="en-GB"/>
        </w:rPr>
      </w:pPr>
      <w:r w:rsidRPr="00F520E5">
        <w:rPr>
          <w:rFonts w:ascii="Arial" w:eastAsia="MS Mincho" w:hAnsi="Arial" w:cs="Arial"/>
          <w:color w:val="222222"/>
          <w:szCs w:val="20"/>
          <w:shd w:val="clear" w:color="auto" w:fill="FFFFFF"/>
          <w:lang w:val="en-GB"/>
        </w:rPr>
        <w:t xml:space="preserve">All available climate relevant coastal interface data, </w:t>
      </w:r>
      <w:r w:rsidRPr="00F520E5">
        <w:rPr>
          <w:rFonts w:ascii="Arial" w:eastAsia="MS Mincho" w:hAnsi="Arial" w:cs="Arial"/>
          <w:szCs w:val="20"/>
          <w:lang w:val="en-GB"/>
        </w:rPr>
        <w:t>in particular</w:t>
      </w:r>
      <w:r w:rsidRPr="00F520E5">
        <w:rPr>
          <w:rFonts w:ascii="Arial" w:eastAsia="MS Mincho" w:hAnsi="Arial" w:cs="Arial"/>
          <w:color w:val="222222"/>
          <w:szCs w:val="20"/>
          <w:shd w:val="clear" w:color="auto" w:fill="FFFFFF"/>
          <w:lang w:val="en-GB"/>
        </w:rPr>
        <w:t xml:space="preserve"> sea level, waves and storm surges;</w:t>
      </w:r>
    </w:p>
    <w:p w:rsidR="00F520E5" w:rsidRPr="00F520E5" w:rsidRDefault="00F520E5" w:rsidP="00F520E5">
      <w:pPr>
        <w:tabs>
          <w:tab w:val="left" w:pos="1134"/>
        </w:tabs>
        <w:rPr>
          <w:rFonts w:ascii="Arial" w:eastAsia="MS Mincho" w:hAnsi="Arial" w:cs="Arial"/>
          <w:lang w:val="en-GB"/>
        </w:rPr>
      </w:pPr>
    </w:p>
    <w:p w:rsidR="00F520E5" w:rsidRPr="00F520E5" w:rsidRDefault="00F520E5" w:rsidP="00F520E5">
      <w:pPr>
        <w:numPr>
          <w:ilvl w:val="0"/>
          <w:numId w:val="10"/>
        </w:numPr>
        <w:tabs>
          <w:tab w:val="num" w:pos="720"/>
          <w:tab w:val="left" w:pos="1134"/>
        </w:tabs>
        <w:autoSpaceDE w:val="0"/>
        <w:autoSpaceDN w:val="0"/>
        <w:adjustRightInd w:val="0"/>
        <w:jc w:val="both"/>
        <w:rPr>
          <w:rFonts w:ascii="Arial" w:eastAsia="MS Mincho" w:hAnsi="Arial" w:cs="Arial"/>
          <w:szCs w:val="20"/>
          <w:lang w:val="en-GB"/>
        </w:rPr>
      </w:pPr>
      <w:r w:rsidRPr="00F520E5">
        <w:rPr>
          <w:rFonts w:ascii="Arial" w:eastAsia="MS Mincho" w:hAnsi="Arial" w:cs="Arial"/>
          <w:szCs w:val="20"/>
          <w:lang w:val="en-GB"/>
        </w:rPr>
        <w:t>All available data on radiative forcing greenhouse gases and aerosols;</w:t>
      </w:r>
    </w:p>
    <w:p w:rsidR="00F520E5" w:rsidRPr="00F520E5" w:rsidRDefault="00F520E5" w:rsidP="00F520E5">
      <w:pPr>
        <w:autoSpaceDE w:val="0"/>
        <w:autoSpaceDN w:val="0"/>
        <w:adjustRightInd w:val="0"/>
        <w:rPr>
          <w:rFonts w:ascii="Arial" w:eastAsia="MS Mincho" w:hAnsi="Arial" w:cs="Arial"/>
          <w:szCs w:val="20"/>
          <w:lang w:val="en-GB"/>
        </w:rPr>
      </w:pPr>
    </w:p>
    <w:p w:rsidR="00F520E5" w:rsidRPr="00F520E5" w:rsidRDefault="00F520E5" w:rsidP="00F520E5">
      <w:pPr>
        <w:numPr>
          <w:ilvl w:val="0"/>
          <w:numId w:val="10"/>
        </w:numPr>
        <w:tabs>
          <w:tab w:val="num" w:pos="720"/>
          <w:tab w:val="left" w:pos="1134"/>
        </w:tabs>
        <w:autoSpaceDE w:val="0"/>
        <w:autoSpaceDN w:val="0"/>
        <w:adjustRightInd w:val="0"/>
        <w:jc w:val="both"/>
        <w:rPr>
          <w:rFonts w:ascii="Arial" w:eastAsia="MS Mincho" w:hAnsi="Arial" w:cs="Arial"/>
          <w:szCs w:val="20"/>
          <w:lang w:val="en-GB"/>
        </w:rPr>
      </w:pPr>
      <w:r w:rsidRPr="00F520E5">
        <w:rPr>
          <w:rFonts w:ascii="Arial" w:eastAsia="MS Mincho" w:hAnsi="Arial" w:cs="Arial"/>
          <w:szCs w:val="20"/>
          <w:lang w:val="en-GB"/>
        </w:rPr>
        <w:t>All available climate relevant satellite data and products;</w:t>
      </w:r>
    </w:p>
    <w:p w:rsidR="00F520E5" w:rsidRPr="00F520E5" w:rsidRDefault="00F520E5" w:rsidP="00F520E5">
      <w:pPr>
        <w:tabs>
          <w:tab w:val="left" w:pos="1134"/>
        </w:tabs>
        <w:jc w:val="both"/>
        <w:rPr>
          <w:rFonts w:ascii="Arial" w:eastAsia="MS Mincho" w:hAnsi="Arial" w:cs="Arial"/>
          <w:color w:val="222222"/>
          <w:szCs w:val="20"/>
          <w:shd w:val="clear" w:color="auto" w:fill="FFFFFF"/>
          <w:lang w:val="en-GB"/>
        </w:rPr>
      </w:pPr>
    </w:p>
    <w:p w:rsidR="00F520E5" w:rsidRPr="00F520E5" w:rsidRDefault="00F520E5" w:rsidP="00F520E5">
      <w:pPr>
        <w:numPr>
          <w:ilvl w:val="0"/>
          <w:numId w:val="10"/>
        </w:numPr>
        <w:tabs>
          <w:tab w:val="num" w:pos="720"/>
          <w:tab w:val="left" w:pos="1134"/>
        </w:tabs>
        <w:jc w:val="both"/>
        <w:rPr>
          <w:rFonts w:ascii="Arial" w:eastAsia="MS Mincho" w:hAnsi="Arial" w:cs="Arial"/>
          <w:color w:val="222222"/>
          <w:szCs w:val="20"/>
          <w:shd w:val="clear" w:color="auto" w:fill="FFFFFF"/>
          <w:lang w:val="en-GB"/>
        </w:rPr>
      </w:pPr>
      <w:r w:rsidRPr="00F520E5">
        <w:rPr>
          <w:rFonts w:ascii="Arial" w:eastAsia="MS Mincho" w:hAnsi="Arial" w:cs="Arial"/>
          <w:color w:val="222222"/>
          <w:szCs w:val="20"/>
          <w:shd w:val="clear" w:color="auto" w:fill="FFFFFF"/>
          <w:lang w:val="en-GB"/>
        </w:rPr>
        <w:t xml:space="preserve">All available </w:t>
      </w:r>
      <w:proofErr w:type="spellStart"/>
      <w:r w:rsidRPr="00F520E5">
        <w:rPr>
          <w:rFonts w:ascii="Arial" w:eastAsia="MS Mincho" w:hAnsi="Arial" w:cs="Arial"/>
          <w:color w:val="222222"/>
          <w:szCs w:val="20"/>
          <w:shd w:val="clear" w:color="auto" w:fill="FFFFFF"/>
          <w:lang w:val="en-GB"/>
        </w:rPr>
        <w:t>streamflow</w:t>
      </w:r>
      <w:proofErr w:type="spellEnd"/>
      <w:r w:rsidRPr="00F520E5">
        <w:rPr>
          <w:rFonts w:ascii="Arial" w:eastAsia="MS Mincho" w:hAnsi="Arial" w:cs="Arial"/>
          <w:color w:val="222222"/>
          <w:szCs w:val="20"/>
          <w:shd w:val="clear" w:color="auto" w:fill="FFFFFF"/>
          <w:lang w:val="en-GB"/>
        </w:rPr>
        <w:t xml:space="preserve"> and lake level data, including stage and discharge;</w:t>
      </w:r>
    </w:p>
    <w:p w:rsidR="00F520E5" w:rsidRPr="00F520E5" w:rsidRDefault="00F520E5" w:rsidP="00F520E5">
      <w:pPr>
        <w:tabs>
          <w:tab w:val="left" w:pos="1134"/>
        </w:tabs>
        <w:jc w:val="both"/>
        <w:rPr>
          <w:rFonts w:ascii="Arial" w:eastAsia="MS Mincho" w:hAnsi="Arial" w:cs="Arial"/>
          <w:color w:val="222222"/>
          <w:szCs w:val="20"/>
          <w:shd w:val="clear" w:color="auto" w:fill="FFFFFF"/>
          <w:lang w:val="en-GB"/>
        </w:rPr>
      </w:pPr>
    </w:p>
    <w:p w:rsidR="00F520E5" w:rsidRPr="00F520E5" w:rsidRDefault="00F520E5" w:rsidP="00F520E5">
      <w:pPr>
        <w:numPr>
          <w:ilvl w:val="0"/>
          <w:numId w:val="10"/>
        </w:numPr>
        <w:tabs>
          <w:tab w:val="num" w:pos="720"/>
          <w:tab w:val="left" w:pos="1134"/>
        </w:tabs>
        <w:jc w:val="both"/>
        <w:rPr>
          <w:rFonts w:ascii="Arial" w:eastAsia="MS Mincho" w:hAnsi="Arial" w:cs="Arial"/>
          <w:color w:val="222222"/>
          <w:szCs w:val="20"/>
          <w:shd w:val="clear" w:color="auto" w:fill="FFFFFF"/>
          <w:lang w:val="en-GB"/>
        </w:rPr>
      </w:pPr>
      <w:r w:rsidRPr="00F520E5">
        <w:rPr>
          <w:rFonts w:ascii="Arial" w:eastAsia="MS Mincho" w:hAnsi="Arial" w:cs="Arial"/>
          <w:color w:val="222222"/>
          <w:szCs w:val="20"/>
          <w:shd w:val="clear" w:color="auto" w:fill="FFFFFF"/>
          <w:lang w:val="en-GB"/>
        </w:rPr>
        <w:t xml:space="preserve">All available climate relevant </w:t>
      </w:r>
      <w:proofErr w:type="spellStart"/>
      <w:r w:rsidRPr="00F520E5">
        <w:rPr>
          <w:rFonts w:ascii="Arial" w:eastAsia="MS Mincho" w:hAnsi="Arial" w:cs="Arial"/>
          <w:color w:val="222222"/>
          <w:szCs w:val="20"/>
          <w:shd w:val="clear" w:color="auto" w:fill="FFFFFF"/>
          <w:lang w:val="en-GB"/>
        </w:rPr>
        <w:t>cryospheric</w:t>
      </w:r>
      <w:proofErr w:type="spellEnd"/>
      <w:r w:rsidRPr="00F520E5">
        <w:rPr>
          <w:rFonts w:ascii="Arial" w:eastAsia="MS Mincho" w:hAnsi="Arial" w:cs="Arial"/>
          <w:color w:val="222222"/>
          <w:szCs w:val="20"/>
          <w:shd w:val="clear" w:color="auto" w:fill="FFFFFF"/>
          <w:lang w:val="en-GB"/>
        </w:rPr>
        <w:t xml:space="preserve"> data, in particular snow cover, snow depth, glacial monitoring, permafrost and lake and river ice;</w:t>
      </w:r>
    </w:p>
    <w:p w:rsidR="00F520E5" w:rsidRPr="00F520E5" w:rsidRDefault="00F520E5" w:rsidP="00F520E5">
      <w:pPr>
        <w:tabs>
          <w:tab w:val="left" w:pos="1134"/>
        </w:tabs>
        <w:jc w:val="both"/>
        <w:rPr>
          <w:rFonts w:ascii="Arial" w:eastAsia="MS Mincho" w:hAnsi="Arial" w:cs="Arial"/>
          <w:color w:val="222222"/>
          <w:szCs w:val="20"/>
          <w:shd w:val="clear" w:color="auto" w:fill="FFFFFF"/>
          <w:lang w:val="en-GB"/>
        </w:rPr>
      </w:pPr>
    </w:p>
    <w:p w:rsidR="00F520E5" w:rsidRPr="00F520E5" w:rsidRDefault="00F520E5" w:rsidP="00F520E5">
      <w:pPr>
        <w:numPr>
          <w:ilvl w:val="0"/>
          <w:numId w:val="10"/>
        </w:numPr>
        <w:tabs>
          <w:tab w:val="num" w:pos="720"/>
          <w:tab w:val="left" w:pos="1134"/>
        </w:tabs>
        <w:autoSpaceDE w:val="0"/>
        <w:autoSpaceDN w:val="0"/>
        <w:adjustRightInd w:val="0"/>
        <w:jc w:val="both"/>
        <w:rPr>
          <w:rFonts w:ascii="Arial" w:eastAsia="MS Mincho" w:hAnsi="Arial" w:cs="Arial"/>
          <w:szCs w:val="20"/>
          <w:lang w:val="en-GB"/>
        </w:rPr>
      </w:pPr>
      <w:r w:rsidRPr="00F520E5">
        <w:rPr>
          <w:rFonts w:ascii="Arial" w:eastAsia="MS Mincho" w:hAnsi="Arial" w:cs="Arial"/>
          <w:szCs w:val="20"/>
          <w:lang w:val="en-GB"/>
        </w:rPr>
        <w:t>All climate products distributed by ICSU WDS, WDCs, GPCs, RCCs, and RCOFs to meet their WMO obligations as defined by the CSIS of the GFCS;</w:t>
      </w:r>
    </w:p>
    <w:p w:rsidR="00F520E5" w:rsidRPr="00F520E5" w:rsidRDefault="00F520E5" w:rsidP="00F520E5">
      <w:pPr>
        <w:tabs>
          <w:tab w:val="left" w:pos="1134"/>
        </w:tabs>
        <w:rPr>
          <w:rFonts w:ascii="Arial" w:eastAsia="MS Mincho" w:hAnsi="Arial" w:cs="Arial"/>
          <w:lang w:val="en-GB"/>
        </w:rPr>
      </w:pPr>
    </w:p>
    <w:p w:rsidR="00F520E5" w:rsidRPr="00F520E5" w:rsidRDefault="00F520E5" w:rsidP="00F520E5">
      <w:pPr>
        <w:tabs>
          <w:tab w:val="num" w:pos="720"/>
          <w:tab w:val="left" w:pos="1134"/>
        </w:tabs>
        <w:autoSpaceDE w:val="0"/>
        <w:autoSpaceDN w:val="0"/>
        <w:adjustRightInd w:val="0"/>
        <w:ind w:hanging="720"/>
        <w:jc w:val="both"/>
        <w:rPr>
          <w:rFonts w:ascii="Arial" w:eastAsia="MS Mincho" w:hAnsi="Arial" w:cs="Arial"/>
          <w:szCs w:val="20"/>
          <w:lang w:val="en-GB"/>
        </w:rPr>
      </w:pPr>
    </w:p>
    <w:p w:rsidR="00F520E5" w:rsidRPr="00F520E5" w:rsidRDefault="00F520E5" w:rsidP="00F520E5">
      <w:pPr>
        <w:numPr>
          <w:ilvl w:val="0"/>
          <w:numId w:val="10"/>
        </w:numPr>
        <w:tabs>
          <w:tab w:val="num" w:pos="720"/>
          <w:tab w:val="left" w:pos="1134"/>
        </w:tabs>
        <w:autoSpaceDE w:val="0"/>
        <w:autoSpaceDN w:val="0"/>
        <w:adjustRightInd w:val="0"/>
        <w:jc w:val="both"/>
        <w:rPr>
          <w:rFonts w:ascii="Arial" w:eastAsia="MS Mincho" w:hAnsi="Arial" w:cs="Arial"/>
          <w:szCs w:val="20"/>
          <w:lang w:val="en-GB"/>
        </w:rPr>
      </w:pPr>
      <w:r w:rsidRPr="00F520E5">
        <w:rPr>
          <w:rFonts w:ascii="Arial" w:eastAsia="MS Mincho" w:hAnsi="Arial" w:cs="Arial"/>
          <w:szCs w:val="20"/>
          <w:lang w:val="en-GB"/>
        </w:rPr>
        <w:t>All available climate relevant data and products required for the current and future priority areas of the GFCS as defined in the Annexes to the Implementation Plan for the GFCS.</w:t>
      </w:r>
    </w:p>
    <w:p w:rsidR="00F520E5" w:rsidRPr="00F520E5" w:rsidRDefault="00F520E5" w:rsidP="00F520E5">
      <w:pPr>
        <w:tabs>
          <w:tab w:val="left" w:pos="-720"/>
          <w:tab w:val="left" w:pos="0"/>
          <w:tab w:val="left" w:pos="720"/>
          <w:tab w:val="left" w:pos="900"/>
          <w:tab w:val="left" w:pos="1134"/>
          <w:tab w:val="left" w:pos="3061"/>
          <w:tab w:val="left" w:pos="7086"/>
        </w:tabs>
        <w:ind w:right="98"/>
        <w:jc w:val="both"/>
        <w:rPr>
          <w:rFonts w:ascii="Arial" w:eastAsia="MS Mincho" w:hAnsi="Arial" w:cs="Arial"/>
          <w:sz w:val="20"/>
          <w:szCs w:val="20"/>
          <w:lang w:val="en-GB"/>
        </w:rPr>
      </w:pPr>
    </w:p>
    <w:p w:rsidR="00F520E5" w:rsidRPr="00F520E5" w:rsidRDefault="00F520E5" w:rsidP="00F520E5">
      <w:pPr>
        <w:tabs>
          <w:tab w:val="left" w:pos="-720"/>
          <w:tab w:val="left" w:pos="0"/>
          <w:tab w:val="left" w:pos="1134"/>
          <w:tab w:val="left" w:pos="3061"/>
          <w:tab w:val="left" w:pos="7086"/>
        </w:tabs>
        <w:ind w:right="98"/>
        <w:jc w:val="center"/>
        <w:rPr>
          <w:rFonts w:ascii="Arial" w:eastAsia="MS Mincho" w:hAnsi="Arial" w:cs="Arial"/>
          <w:lang w:val="en-GB"/>
        </w:rPr>
      </w:pPr>
      <w:r w:rsidRPr="00F520E5">
        <w:rPr>
          <w:rFonts w:ascii="Arial" w:eastAsia="MS Mincho" w:hAnsi="Arial" w:cs="Arial"/>
          <w:lang w:val="en-GB"/>
        </w:rPr>
        <w:t>__________</w:t>
      </w:r>
    </w:p>
    <w:bookmarkEnd w:id="1"/>
    <w:p w:rsidR="00F520E5" w:rsidRPr="00F520E5" w:rsidRDefault="00F520E5" w:rsidP="00F520E5">
      <w:pPr>
        <w:tabs>
          <w:tab w:val="left" w:pos="1134"/>
        </w:tabs>
        <w:jc w:val="both"/>
        <w:rPr>
          <w:rFonts w:ascii="Arial" w:eastAsia="MS Mincho" w:hAnsi="Arial" w:cs="Arial"/>
          <w:szCs w:val="20"/>
          <w:lang w:val="en-GB"/>
        </w:rPr>
      </w:pPr>
    </w:p>
    <w:p w:rsidR="00F520E5" w:rsidRDefault="00F520E5" w:rsidP="0081099A">
      <w:pPr>
        <w:spacing w:line="250" w:lineRule="exact"/>
        <w:textAlignment w:val="baseline"/>
        <w:rPr>
          <w:rFonts w:eastAsia="Times New Roman"/>
          <w:color w:val="000000"/>
          <w:spacing w:val="-2"/>
          <w:sz w:val="24"/>
        </w:rPr>
      </w:pPr>
    </w:p>
    <w:p w:rsidR="00F520E5" w:rsidRDefault="00F520E5" w:rsidP="0081099A">
      <w:pPr>
        <w:spacing w:line="250" w:lineRule="exact"/>
        <w:textAlignment w:val="baseline"/>
        <w:rPr>
          <w:rFonts w:eastAsia="Times New Roman"/>
          <w:color w:val="000000"/>
          <w:spacing w:val="-2"/>
          <w:sz w:val="24"/>
        </w:rPr>
      </w:pPr>
    </w:p>
    <w:p w:rsidR="00830A28" w:rsidRDefault="00830A28" w:rsidP="0081099A">
      <w:pPr>
        <w:spacing w:line="250" w:lineRule="exact"/>
        <w:textAlignment w:val="baseline"/>
        <w:rPr>
          <w:rFonts w:eastAsia="Times New Roman"/>
          <w:color w:val="000000"/>
          <w:sz w:val="13"/>
          <w:vertAlign w:val="superscript"/>
        </w:rPr>
      </w:pPr>
    </w:p>
    <w:p w:rsidR="00A90B65" w:rsidRDefault="00A90B65" w:rsidP="0081099A">
      <w:pPr>
        <w:spacing w:line="250" w:lineRule="exact"/>
        <w:textAlignment w:val="baseline"/>
        <w:rPr>
          <w:rFonts w:eastAsia="Times New Roman"/>
          <w:color w:val="000000"/>
          <w:sz w:val="13"/>
          <w:vertAlign w:val="superscript"/>
        </w:rPr>
      </w:pPr>
    </w:p>
    <w:p w:rsidR="00A90B65" w:rsidRPr="00A90B65" w:rsidRDefault="00F520E5" w:rsidP="0081099A">
      <w:pPr>
        <w:spacing w:line="250" w:lineRule="exact"/>
        <w:textAlignment w:val="baseline"/>
        <w:rPr>
          <w:rFonts w:eastAsia="Times New Roman"/>
          <w:b/>
          <w:color w:val="000000"/>
          <w:sz w:val="24"/>
          <w:szCs w:val="24"/>
        </w:rPr>
      </w:pPr>
      <w:r>
        <w:rPr>
          <w:rFonts w:eastAsia="Times New Roman"/>
          <w:b/>
          <w:color w:val="000000"/>
          <w:sz w:val="24"/>
          <w:szCs w:val="24"/>
        </w:rPr>
        <w:t>Annex 4</w:t>
      </w:r>
      <w:r w:rsidR="00A90B65">
        <w:rPr>
          <w:rFonts w:eastAsia="Times New Roman"/>
          <w:b/>
          <w:color w:val="000000"/>
          <w:sz w:val="24"/>
          <w:szCs w:val="24"/>
        </w:rPr>
        <w:t>: Endnotes</w:t>
      </w:r>
    </w:p>
    <w:sectPr w:rsidR="00A90B65" w:rsidRPr="00A90B65" w:rsidSect="003255B8">
      <w:footerReference w:type="default" r:id="rId16"/>
      <w:pgSz w:w="12235" w:h="15835"/>
      <w:pgMar w:top="1120" w:right="1084" w:bottom="591" w:left="9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58C1" w:rsidRDefault="007158C1" w:rsidP="008C5DF8">
      <w:r>
        <w:separator/>
      </w:r>
    </w:p>
  </w:endnote>
  <w:endnote w:type="continuationSeparator" w:id="0">
    <w:p w:rsidR="007158C1" w:rsidRDefault="007158C1" w:rsidP="008C5DF8">
      <w:r>
        <w:continuationSeparator/>
      </w:r>
    </w:p>
  </w:endnote>
  <w:endnote w:id="1">
    <w:p w:rsidR="00F520E5" w:rsidRDefault="00F520E5">
      <w:pPr>
        <w:pStyle w:val="EndnoteText"/>
      </w:pPr>
      <w:r>
        <w:rPr>
          <w:rStyle w:val="EndnoteReference"/>
        </w:rPr>
        <w:endnoteRef/>
      </w:r>
      <w:r>
        <w:t xml:space="preserve"> Meteorology is the science of the atmosphere (and includes both climate and weather)</w:t>
      </w:r>
    </w:p>
  </w:endnote>
  <w:endnote w:id="2">
    <w:p w:rsidR="00F520E5" w:rsidRDefault="00F520E5">
      <w:pPr>
        <w:pStyle w:val="EndnoteText"/>
      </w:pPr>
      <w:r>
        <w:rPr>
          <w:rStyle w:val="EndnoteReference"/>
        </w:rPr>
        <w:endnoteRef/>
      </w:r>
      <w:r>
        <w:t xml:space="preserve"> Executive Council Panel of Experts on Education and Training, 26</w:t>
      </w:r>
      <w:r w:rsidRPr="00A90B65">
        <w:rPr>
          <w:vertAlign w:val="superscript"/>
        </w:rPr>
        <w:t>th</w:t>
      </w:r>
      <w:r>
        <w:t xml:space="preserve"> Session, Seoul, Rep. of Korea, 24  to 28 March 2014</w:t>
      </w:r>
    </w:p>
  </w:endnote>
  <w:endnote w:id="3">
    <w:p w:rsidR="00F520E5" w:rsidRDefault="00F520E5">
      <w:pPr>
        <w:pStyle w:val="EndnoteText"/>
      </w:pPr>
      <w:r>
        <w:rPr>
          <w:rStyle w:val="EndnoteReference"/>
        </w:rPr>
        <w:endnoteRef/>
      </w:r>
      <w:r>
        <w:t xml:space="preserve"> NASA locations of key global change web sites: </w:t>
      </w:r>
      <w:r w:rsidRPr="005E547C">
        <w:t>http://climate.nasa.gov/key_websites/</w:t>
      </w:r>
    </w:p>
  </w:endnote>
  <w:endnote w:id="4">
    <w:p w:rsidR="00F520E5" w:rsidRDefault="00F520E5">
      <w:pPr>
        <w:pStyle w:val="EndnoteText"/>
      </w:pPr>
      <w:r>
        <w:rPr>
          <w:rStyle w:val="EndnoteReference"/>
        </w:rPr>
        <w:endnoteRef/>
      </w:r>
      <w:r>
        <w:t xml:space="preserve"> European Commission web site: </w:t>
      </w:r>
      <w:r w:rsidRPr="00C85C44">
        <w:t>http://ec.europa.eu/clima/</w:t>
      </w:r>
    </w:p>
  </w:endnote>
  <w:endnote w:id="5">
    <w:p w:rsidR="00F520E5" w:rsidRDefault="00F520E5">
      <w:pPr>
        <w:pStyle w:val="EndnoteText"/>
      </w:pPr>
      <w:r>
        <w:rPr>
          <w:rStyle w:val="EndnoteReference"/>
        </w:rPr>
        <w:endnoteRef/>
      </w:r>
      <w:r>
        <w:t xml:space="preserve"> The Chinese Government climate change web site: </w:t>
      </w:r>
      <w:r w:rsidRPr="00C85C44">
        <w:t>http://www.china.org.cn/english/environment/213624.htm</w:t>
      </w:r>
    </w:p>
  </w:endnote>
  <w:endnote w:id="6">
    <w:p w:rsidR="00F520E5" w:rsidRDefault="00F520E5">
      <w:pPr>
        <w:pStyle w:val="EndnoteText"/>
      </w:pPr>
      <w:r>
        <w:rPr>
          <w:rStyle w:val="EndnoteReference"/>
        </w:rPr>
        <w:endnoteRef/>
      </w:r>
      <w:r>
        <w:t xml:space="preserve"> </w:t>
      </w:r>
      <w:r w:rsidRPr="00EC2209">
        <w:t>http://www.wmo.int/pages/prog/wcp/ccl/guide/guide_climat_practices.php</w:t>
      </w:r>
    </w:p>
  </w:endnote>
  <w:endnote w:id="7">
    <w:p w:rsidR="00F520E5" w:rsidRDefault="00F520E5">
      <w:pPr>
        <w:pStyle w:val="EndnoteText"/>
      </w:pPr>
      <w:r>
        <w:rPr>
          <w:rStyle w:val="EndnoteReference"/>
        </w:rPr>
        <w:endnoteRef/>
      </w:r>
      <w:r>
        <w:t xml:space="preserve"> </w:t>
      </w:r>
      <w:r w:rsidRPr="00CB69C3">
        <w:t>http://www.imo.org/About/Conventions/ListOfConventions/Pages/International-Convention-for-the-Safety-of-Life-at-Sea-%28SOLAS%29,-1974.aspx</w:t>
      </w:r>
    </w:p>
  </w:endnote>
  <w:endnote w:id="8">
    <w:p w:rsidR="00F520E5" w:rsidRDefault="00F520E5">
      <w:pPr>
        <w:pStyle w:val="EndnoteText"/>
      </w:pPr>
      <w:r>
        <w:rPr>
          <w:rStyle w:val="EndnoteReference"/>
        </w:rPr>
        <w:endnoteRef/>
      </w:r>
      <w:r>
        <w:t xml:space="preserve"> </w:t>
      </w:r>
      <w:r w:rsidRPr="00707C4B">
        <w:t xml:space="preserve">A. Fitzgerald and K. </w:t>
      </w:r>
      <w:proofErr w:type="spellStart"/>
      <w:r w:rsidRPr="00707C4B">
        <w:t>Pappalardo</w:t>
      </w:r>
      <w:proofErr w:type="spellEnd"/>
      <w:r w:rsidRPr="00707C4B">
        <w:t xml:space="preserve">, “Building the Infrastructure for Data Access and Reuse in Collaborative Research: An Analysis of the Legal Context,” </w:t>
      </w:r>
      <w:r>
        <w:t>OAK Law Project and Legal Frame</w:t>
      </w:r>
      <w:r w:rsidRPr="00707C4B">
        <w:t>work for e-Research Project, 2007, http://eprints.qut.edu.au/8865.</w:t>
      </w:r>
    </w:p>
  </w:endnote>
  <w:endnote w:id="9">
    <w:p w:rsidR="00F520E5" w:rsidRDefault="00F520E5">
      <w:pPr>
        <w:pStyle w:val="EndnoteText"/>
      </w:pPr>
      <w:r>
        <w:rPr>
          <w:rStyle w:val="EndnoteReference"/>
        </w:rPr>
        <w:endnoteRef/>
      </w:r>
      <w:r>
        <w:t xml:space="preserve"> </w:t>
      </w:r>
      <w:r w:rsidRPr="00F13909">
        <w:t>Berlin Declaration on Open Access to Knowledge in the Sciences and Humanities (2003), http://oa.mpg.de/openaccess-berlin/berlindeclaration.html,</w:t>
      </w:r>
    </w:p>
  </w:endnote>
  <w:endnote w:id="10">
    <w:p w:rsidR="00F520E5" w:rsidRDefault="00F520E5">
      <w:pPr>
        <w:pStyle w:val="EndnoteText"/>
      </w:pPr>
      <w:r>
        <w:rPr>
          <w:rStyle w:val="EndnoteReference"/>
        </w:rPr>
        <w:endnoteRef/>
      </w:r>
      <w:r>
        <w:t xml:space="preserve"> </w:t>
      </w:r>
      <w:r w:rsidRPr="002C15C7">
        <w:t>http://www.wmo.int/pages/about/Resolution40_en.html</w:t>
      </w:r>
    </w:p>
  </w:endnote>
  <w:endnote w:id="11">
    <w:p w:rsidR="00F520E5" w:rsidRDefault="00F520E5">
      <w:pPr>
        <w:pStyle w:val="EndnoteText"/>
      </w:pPr>
      <w:r>
        <w:rPr>
          <w:rStyle w:val="EndnoteReference"/>
        </w:rPr>
        <w:endnoteRef/>
      </w:r>
      <w:r>
        <w:t xml:space="preserve"> </w:t>
      </w:r>
      <w:r w:rsidRPr="003635DE">
        <w:t>https://www.wmo.int/pages/prog/hwrp/documents/Resolution_25.pdf</w:t>
      </w:r>
    </w:p>
  </w:endnote>
  <w:endnote w:id="12">
    <w:p w:rsidR="00F520E5" w:rsidRDefault="00F520E5">
      <w:pPr>
        <w:pStyle w:val="EndnoteText"/>
      </w:pPr>
      <w:r>
        <w:rPr>
          <w:rStyle w:val="EndnoteReference"/>
        </w:rPr>
        <w:endnoteRef/>
      </w:r>
      <w:r>
        <w:t xml:space="preserve"> </w:t>
      </w:r>
      <w:r w:rsidRPr="008C5DF8">
        <w:t>http://www.worldmapper.org/display.php?selected=245</w:t>
      </w:r>
    </w:p>
  </w:endnote>
  <w:endnote w:id="13">
    <w:p w:rsidR="00F520E5" w:rsidRDefault="00F520E5">
      <w:pPr>
        <w:pStyle w:val="EndnoteText"/>
      </w:pPr>
      <w:r>
        <w:rPr>
          <w:rStyle w:val="EndnoteReference"/>
        </w:rPr>
        <w:endnoteRef/>
      </w:r>
      <w:r>
        <w:t xml:space="preserve"> </w:t>
      </w:r>
      <w:r w:rsidRPr="008C5DF8">
        <w:t>http://www.apple.com/iphone/apps</w:t>
      </w:r>
    </w:p>
  </w:endnote>
  <w:endnote w:id="14">
    <w:p w:rsidR="00F520E5" w:rsidRDefault="00F520E5">
      <w:pPr>
        <w:pStyle w:val="EndnoteText"/>
      </w:pPr>
      <w:r>
        <w:rPr>
          <w:rStyle w:val="EndnoteReference"/>
        </w:rPr>
        <w:endnoteRef/>
      </w:r>
      <w:r>
        <w:t xml:space="preserve"> Wiki</w:t>
      </w:r>
      <w:r w:rsidRPr="00DD5DEC">
        <w:t xml:space="preserve"> - a Web site that allows visitors to make changes, contributions, or corrections (Miriam Webster)</w:t>
      </w:r>
    </w:p>
  </w:endnote>
  <w:endnote w:id="15">
    <w:p w:rsidR="00F520E5" w:rsidRDefault="00F520E5" w:rsidP="004357D5">
      <w:pPr>
        <w:pStyle w:val="EndnoteText"/>
      </w:pPr>
      <w:r>
        <w:rPr>
          <w:rStyle w:val="EndnoteReference"/>
        </w:rPr>
        <w:endnoteRef/>
      </w:r>
      <w:r>
        <w:t xml:space="preserve"> The Decline of Wikipedia, Tom </w:t>
      </w:r>
      <w:proofErr w:type="spellStart"/>
      <w:r>
        <w:t>Simonite</w:t>
      </w:r>
      <w:proofErr w:type="spellEnd"/>
      <w:r>
        <w:t>, MIT Technology Review, November/December 2013.</w:t>
      </w:r>
    </w:p>
    <w:p w:rsidR="00F520E5" w:rsidRDefault="00F520E5">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PMingLiU">
    <w:altName w:val="新細明體"/>
    <w:charset w:val="88"/>
    <w:family w:val="roman"/>
    <w:pitch w:val="variable"/>
    <w:sig w:usb0="A00002FF" w:usb1="28CFFCFA" w:usb2="00000016" w:usb3="00000000" w:csb0="001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E00002FF" w:usb1="6AC7FDFB" w:usb2="00000012" w:usb3="00000000" w:csb0="0002009F" w:csb1="00000000"/>
  </w:font>
  <w:font w:name="Arial-BoldMT">
    <w:altName w:val="Arial"/>
    <w:panose1 w:val="00000000000000000000"/>
    <w:charset w:val="00"/>
    <w:family w:val="swiss"/>
    <w:notTrueType/>
    <w:pitch w:val="default"/>
    <w:sig w:usb0="00000003" w:usb1="00000000" w:usb2="00000000" w:usb3="00000000" w:csb0="00000001" w:csb1="00000000"/>
  </w:font>
  <w:font w:name="SimSun">
    <w:altName w:val="宋体"/>
    <w:charset w:val="86"/>
    <w:family w:val="auto"/>
    <w:pitch w:val="variable"/>
    <w:sig w:usb0="00000003" w:usb1="288F0000" w:usb2="00000016" w:usb3="00000000" w:csb0="00040001" w:csb1="00000000"/>
  </w:font>
  <w:font w:name="ArialMT">
    <w:altName w:val="Arial"/>
    <w:panose1 w:val="00000000000000000000"/>
    <w:charset w:val="00"/>
    <w:family w:val="swiss"/>
    <w:notTrueType/>
    <w:pitch w:val="default"/>
    <w:sig w:usb0="00000007" w:usb1="00000000" w:usb2="00000000" w:usb3="00000000" w:csb0="00000003"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Arial">
    <w:charset w:val="00"/>
    <w:pitch w:val="variable"/>
    <w:family w:val="swiss"/>
    <w:panose1 w:val="02020603050405020304"/>
  </w:font>
  <w:font w:name="Times New Roman">
    <w:charset w:val="00"/>
    <w:pitch w:val="variable"/>
    <w:family w:val="roman"/>
    <w:panose1 w:val="02020603050405020304"/>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9090704"/>
      <w:docPartObj>
        <w:docPartGallery w:val="Page Numbers (Bottom of Page)"/>
        <w:docPartUnique/>
      </w:docPartObj>
    </w:sdtPr>
    <w:sdtEndPr>
      <w:rPr>
        <w:noProof/>
      </w:rPr>
    </w:sdtEndPr>
    <w:sdtContent>
      <w:p w:rsidR="008802EC" w:rsidRDefault="008802EC">
        <w:pPr>
          <w:pStyle w:val="Footer"/>
          <w:jc w:val="center"/>
        </w:pPr>
        <w:r>
          <w:fldChar w:fldCharType="begin"/>
        </w:r>
        <w:r>
          <w:instrText xml:space="preserve"> PAGE   \* MERGEFORMAT </w:instrText>
        </w:r>
        <w:r>
          <w:fldChar w:fldCharType="separate"/>
        </w:r>
        <w:r w:rsidR="00990D68">
          <w:rPr>
            <w:noProof/>
          </w:rPr>
          <w:t>16</w:t>
        </w:r>
        <w:r>
          <w:rPr>
            <w:noProof/>
          </w:rPr>
          <w:fldChar w:fldCharType="end"/>
        </w:r>
      </w:p>
    </w:sdtContent>
  </w:sdt>
  <w:p w:rsidR="008802EC" w:rsidRDefault="008802E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58C1" w:rsidRDefault="007158C1" w:rsidP="008C5DF8">
      <w:r>
        <w:separator/>
      </w:r>
    </w:p>
  </w:footnote>
  <w:footnote w:type="continuationSeparator" w:id="0">
    <w:p w:rsidR="007158C1" w:rsidRDefault="007158C1" w:rsidP="008C5DF8">
      <w:r>
        <w:continuationSeparator/>
      </w:r>
    </w:p>
  </w:footnote>
  <w:footnote w:id="1">
    <w:p w:rsidR="00F520E5" w:rsidRDefault="00F520E5" w:rsidP="00F520E5">
      <w:pPr>
        <w:pStyle w:val="FootnoteText"/>
      </w:pPr>
      <w:r w:rsidRPr="002F4FF3">
        <w:rPr>
          <w:rStyle w:val="FootnoteReference"/>
          <w:rFonts w:cs="Arial"/>
        </w:rPr>
        <w:footnoteRef/>
      </w:r>
      <w:r w:rsidRPr="002F4FF3">
        <w:t xml:space="preserve"> </w:t>
      </w:r>
      <w:r>
        <w:t>”</w:t>
      </w:r>
      <w:r w:rsidRPr="002F4FF3">
        <w:t>Free and unrestric</w:t>
      </w:r>
      <w:r>
        <w:t>t</w:t>
      </w:r>
      <w:r w:rsidRPr="002F4FF3">
        <w:t>ed</w:t>
      </w:r>
      <w:r>
        <w:t>”</w:t>
      </w:r>
      <w:r w:rsidRPr="002F4FF3">
        <w:t xml:space="preserve"> means non-discriminatory and without charge [Resolution </w:t>
      </w:r>
      <w:r>
        <w:t>40</w:t>
      </w:r>
      <w:r w:rsidRPr="002F4FF3">
        <w:t xml:space="preserve"> (</w:t>
      </w:r>
      <w:r>
        <w:t>Cg-XII</w:t>
      </w:r>
      <w:r w:rsidRPr="002F4FF3">
        <w:t xml:space="preserve">) – </w:t>
      </w:r>
      <w:r w:rsidRPr="00BB5543">
        <w:rPr>
          <w:spacing w:val="4"/>
        </w:rPr>
        <w:t>W</w:t>
      </w:r>
      <w:r w:rsidRPr="00BB5543">
        <w:rPr>
          <w:spacing w:val="3"/>
        </w:rPr>
        <w:t>M</w:t>
      </w:r>
      <w:r w:rsidRPr="00BB5543">
        <w:t>O</w:t>
      </w:r>
      <w:r w:rsidRPr="00BB5543">
        <w:rPr>
          <w:spacing w:val="17"/>
        </w:rPr>
        <w:t xml:space="preserve"> </w:t>
      </w:r>
      <w:r w:rsidRPr="00BB5543">
        <w:rPr>
          <w:spacing w:val="2"/>
        </w:rPr>
        <w:t>po</w:t>
      </w:r>
      <w:r w:rsidRPr="00BB5543">
        <w:rPr>
          <w:spacing w:val="1"/>
        </w:rPr>
        <w:t>li</w:t>
      </w:r>
      <w:r w:rsidRPr="00BB5543">
        <w:rPr>
          <w:spacing w:val="2"/>
        </w:rPr>
        <w:t>c</w:t>
      </w:r>
      <w:r w:rsidRPr="00BB5543">
        <w:t>y</w:t>
      </w:r>
      <w:r w:rsidRPr="00BB5543">
        <w:rPr>
          <w:spacing w:val="16"/>
        </w:rPr>
        <w:t xml:space="preserve"> </w:t>
      </w:r>
      <w:r w:rsidRPr="00BB5543">
        <w:rPr>
          <w:spacing w:val="2"/>
        </w:rPr>
        <w:t>an</w:t>
      </w:r>
      <w:r w:rsidRPr="00BB5543">
        <w:t>d</w:t>
      </w:r>
      <w:r w:rsidRPr="00BB5543">
        <w:rPr>
          <w:spacing w:val="12"/>
        </w:rPr>
        <w:t xml:space="preserve"> </w:t>
      </w:r>
      <w:r w:rsidRPr="00BB5543">
        <w:rPr>
          <w:spacing w:val="2"/>
        </w:rPr>
        <w:t>p</w:t>
      </w:r>
      <w:r w:rsidRPr="00BB5543">
        <w:rPr>
          <w:spacing w:val="1"/>
        </w:rPr>
        <w:t>r</w:t>
      </w:r>
      <w:r w:rsidRPr="00BB5543">
        <w:rPr>
          <w:spacing w:val="2"/>
        </w:rPr>
        <w:t>ac</w:t>
      </w:r>
      <w:r w:rsidRPr="00BB5543">
        <w:rPr>
          <w:spacing w:val="1"/>
        </w:rPr>
        <w:t>ti</w:t>
      </w:r>
      <w:r w:rsidRPr="00BB5543">
        <w:rPr>
          <w:spacing w:val="2"/>
        </w:rPr>
        <w:t>c</w:t>
      </w:r>
      <w:r w:rsidRPr="00BB5543">
        <w:t>e</w:t>
      </w:r>
      <w:r w:rsidRPr="00BB5543">
        <w:rPr>
          <w:spacing w:val="20"/>
        </w:rPr>
        <w:t xml:space="preserve"> </w:t>
      </w:r>
      <w:r w:rsidRPr="00BB5543">
        <w:rPr>
          <w:spacing w:val="1"/>
        </w:rPr>
        <w:t>f</w:t>
      </w:r>
      <w:r w:rsidRPr="00BB5543">
        <w:rPr>
          <w:spacing w:val="2"/>
        </w:rPr>
        <w:t>o</w:t>
      </w:r>
      <w:r w:rsidRPr="00BB5543">
        <w:t>r</w:t>
      </w:r>
      <w:r w:rsidRPr="00BB5543">
        <w:rPr>
          <w:spacing w:val="9"/>
        </w:rPr>
        <w:t xml:space="preserve"> </w:t>
      </w:r>
      <w:r w:rsidRPr="00BB5543">
        <w:rPr>
          <w:spacing w:val="1"/>
        </w:rPr>
        <w:t>t</w:t>
      </w:r>
      <w:r w:rsidRPr="00BB5543">
        <w:rPr>
          <w:spacing w:val="2"/>
        </w:rPr>
        <w:t>h</w:t>
      </w:r>
      <w:r w:rsidRPr="00BB5543">
        <w:t>e</w:t>
      </w:r>
      <w:r w:rsidRPr="00BB5543">
        <w:rPr>
          <w:spacing w:val="11"/>
        </w:rPr>
        <w:t xml:space="preserve"> </w:t>
      </w:r>
      <w:r w:rsidRPr="00BB5543">
        <w:rPr>
          <w:spacing w:val="2"/>
        </w:rPr>
        <w:t>exchang</w:t>
      </w:r>
      <w:r w:rsidRPr="00BB5543">
        <w:t>e</w:t>
      </w:r>
      <w:r w:rsidRPr="00BB5543">
        <w:rPr>
          <w:spacing w:val="23"/>
        </w:rPr>
        <w:t xml:space="preserve"> </w:t>
      </w:r>
      <w:r w:rsidRPr="00BB5543">
        <w:rPr>
          <w:spacing w:val="2"/>
        </w:rPr>
        <w:t>o</w:t>
      </w:r>
      <w:r w:rsidRPr="00BB5543">
        <w:t>f</w:t>
      </w:r>
      <w:r w:rsidRPr="00BB5543">
        <w:rPr>
          <w:spacing w:val="7"/>
        </w:rPr>
        <w:t xml:space="preserve"> </w:t>
      </w:r>
      <w:r w:rsidRPr="00BB5543">
        <w:rPr>
          <w:spacing w:val="3"/>
        </w:rPr>
        <w:t>m</w:t>
      </w:r>
      <w:r w:rsidRPr="00BB5543">
        <w:rPr>
          <w:spacing w:val="2"/>
        </w:rPr>
        <w:t>e</w:t>
      </w:r>
      <w:r w:rsidRPr="00BB5543">
        <w:rPr>
          <w:spacing w:val="1"/>
        </w:rPr>
        <w:t>t</w:t>
      </w:r>
      <w:r w:rsidRPr="00BB5543">
        <w:rPr>
          <w:spacing w:val="2"/>
        </w:rPr>
        <w:t>eo</w:t>
      </w:r>
      <w:r w:rsidRPr="00BB5543">
        <w:rPr>
          <w:spacing w:val="1"/>
        </w:rPr>
        <w:t>r</w:t>
      </w:r>
      <w:r w:rsidRPr="00BB5543">
        <w:rPr>
          <w:spacing w:val="2"/>
        </w:rPr>
        <w:t>o</w:t>
      </w:r>
      <w:r w:rsidRPr="00BB5543">
        <w:rPr>
          <w:spacing w:val="1"/>
        </w:rPr>
        <w:t>l</w:t>
      </w:r>
      <w:r w:rsidRPr="00BB5543">
        <w:rPr>
          <w:spacing w:val="2"/>
        </w:rPr>
        <w:t>og</w:t>
      </w:r>
      <w:r w:rsidRPr="00BB5543">
        <w:rPr>
          <w:spacing w:val="1"/>
        </w:rPr>
        <w:t>i</w:t>
      </w:r>
      <w:r w:rsidRPr="00BB5543">
        <w:rPr>
          <w:spacing w:val="2"/>
        </w:rPr>
        <w:t>ca</w:t>
      </w:r>
      <w:r w:rsidRPr="00BB5543">
        <w:t>l</w:t>
      </w:r>
      <w:r w:rsidRPr="00BB5543">
        <w:rPr>
          <w:spacing w:val="31"/>
        </w:rPr>
        <w:t xml:space="preserve"> </w:t>
      </w:r>
      <w:r w:rsidRPr="00BB5543">
        <w:rPr>
          <w:spacing w:val="2"/>
          <w:w w:val="102"/>
        </w:rPr>
        <w:t>an</w:t>
      </w:r>
      <w:r w:rsidRPr="00BB5543">
        <w:rPr>
          <w:w w:val="102"/>
        </w:rPr>
        <w:t xml:space="preserve">d </w:t>
      </w:r>
      <w:r w:rsidRPr="00BB5543">
        <w:rPr>
          <w:spacing w:val="1"/>
        </w:rPr>
        <w:t>r</w:t>
      </w:r>
      <w:r w:rsidRPr="00BB5543">
        <w:rPr>
          <w:spacing w:val="2"/>
        </w:rPr>
        <w:t>e</w:t>
      </w:r>
      <w:r w:rsidRPr="00BB5543">
        <w:rPr>
          <w:spacing w:val="1"/>
        </w:rPr>
        <w:t>l</w:t>
      </w:r>
      <w:r w:rsidRPr="00BB5543">
        <w:rPr>
          <w:spacing w:val="2"/>
        </w:rPr>
        <w:t>a</w:t>
      </w:r>
      <w:r w:rsidRPr="00BB5543">
        <w:rPr>
          <w:spacing w:val="1"/>
        </w:rPr>
        <w:t>t</w:t>
      </w:r>
      <w:r w:rsidRPr="00BB5543">
        <w:rPr>
          <w:spacing w:val="2"/>
        </w:rPr>
        <w:t>e</w:t>
      </w:r>
      <w:r w:rsidRPr="00BB5543">
        <w:t>d</w:t>
      </w:r>
      <w:r w:rsidRPr="00BB5543">
        <w:rPr>
          <w:spacing w:val="18"/>
        </w:rPr>
        <w:t xml:space="preserve"> </w:t>
      </w:r>
      <w:r w:rsidRPr="00BB5543">
        <w:rPr>
          <w:spacing w:val="2"/>
        </w:rPr>
        <w:t>da</w:t>
      </w:r>
      <w:r w:rsidRPr="00BB5543">
        <w:rPr>
          <w:spacing w:val="1"/>
        </w:rPr>
        <w:t>t</w:t>
      </w:r>
      <w:r w:rsidRPr="00BB5543">
        <w:t>a</w:t>
      </w:r>
      <w:r w:rsidRPr="00BB5543">
        <w:rPr>
          <w:spacing w:val="13"/>
        </w:rPr>
        <w:t xml:space="preserve"> </w:t>
      </w:r>
      <w:r w:rsidRPr="00BB5543">
        <w:rPr>
          <w:spacing w:val="2"/>
        </w:rPr>
        <w:t>an</w:t>
      </w:r>
      <w:r w:rsidRPr="00BB5543">
        <w:t>d</w:t>
      </w:r>
      <w:r w:rsidRPr="00BB5543">
        <w:rPr>
          <w:spacing w:val="12"/>
        </w:rPr>
        <w:t xml:space="preserve"> </w:t>
      </w:r>
      <w:r w:rsidRPr="00BB5543">
        <w:rPr>
          <w:spacing w:val="2"/>
        </w:rPr>
        <w:t>p</w:t>
      </w:r>
      <w:r w:rsidRPr="00BB5543">
        <w:rPr>
          <w:spacing w:val="1"/>
        </w:rPr>
        <w:t>r</w:t>
      </w:r>
      <w:r w:rsidRPr="00BB5543">
        <w:rPr>
          <w:spacing w:val="2"/>
        </w:rPr>
        <w:t>oduc</w:t>
      </w:r>
      <w:r w:rsidRPr="00BB5543">
        <w:rPr>
          <w:spacing w:val="1"/>
        </w:rPr>
        <w:t>t</w:t>
      </w:r>
      <w:r w:rsidRPr="00BB5543">
        <w:t>s</w:t>
      </w:r>
      <w:r w:rsidRPr="00BB5543">
        <w:rPr>
          <w:spacing w:val="21"/>
        </w:rPr>
        <w:t xml:space="preserve"> </w:t>
      </w:r>
      <w:r w:rsidRPr="00BB5543">
        <w:rPr>
          <w:spacing w:val="1"/>
        </w:rPr>
        <w:t>i</w:t>
      </w:r>
      <w:r w:rsidRPr="00BB5543">
        <w:rPr>
          <w:spacing w:val="2"/>
        </w:rPr>
        <w:t>nc</w:t>
      </w:r>
      <w:r w:rsidRPr="00BB5543">
        <w:rPr>
          <w:spacing w:val="1"/>
        </w:rPr>
        <w:t>l</w:t>
      </w:r>
      <w:r w:rsidRPr="00BB5543">
        <w:rPr>
          <w:spacing w:val="2"/>
        </w:rPr>
        <w:t>ud</w:t>
      </w:r>
      <w:r w:rsidRPr="00BB5543">
        <w:rPr>
          <w:spacing w:val="1"/>
        </w:rPr>
        <w:t>i</w:t>
      </w:r>
      <w:r w:rsidRPr="00BB5543">
        <w:rPr>
          <w:spacing w:val="2"/>
        </w:rPr>
        <w:t>n</w:t>
      </w:r>
      <w:r w:rsidRPr="00BB5543">
        <w:t>g</w:t>
      </w:r>
      <w:r w:rsidRPr="00BB5543">
        <w:rPr>
          <w:spacing w:val="22"/>
        </w:rPr>
        <w:t xml:space="preserve"> </w:t>
      </w:r>
      <w:r w:rsidRPr="00BB5543">
        <w:rPr>
          <w:spacing w:val="2"/>
        </w:rPr>
        <w:t>gu</w:t>
      </w:r>
      <w:r w:rsidRPr="00BB5543">
        <w:rPr>
          <w:spacing w:val="1"/>
        </w:rPr>
        <w:t>i</w:t>
      </w:r>
      <w:r w:rsidRPr="00BB5543">
        <w:rPr>
          <w:spacing w:val="2"/>
        </w:rPr>
        <w:t>de</w:t>
      </w:r>
      <w:r w:rsidRPr="00BB5543">
        <w:rPr>
          <w:spacing w:val="1"/>
        </w:rPr>
        <w:t>li</w:t>
      </w:r>
      <w:r w:rsidRPr="00BB5543">
        <w:rPr>
          <w:spacing w:val="2"/>
        </w:rPr>
        <w:t>ne</w:t>
      </w:r>
      <w:r w:rsidRPr="00BB5543">
        <w:t>s</w:t>
      </w:r>
      <w:r w:rsidRPr="00BB5543">
        <w:rPr>
          <w:spacing w:val="24"/>
        </w:rPr>
        <w:t xml:space="preserve"> </w:t>
      </w:r>
      <w:r w:rsidRPr="00BB5543">
        <w:rPr>
          <w:spacing w:val="2"/>
        </w:rPr>
        <w:t>o</w:t>
      </w:r>
      <w:r w:rsidRPr="00BB5543">
        <w:t>n</w:t>
      </w:r>
      <w:r w:rsidRPr="00BB5543">
        <w:rPr>
          <w:spacing w:val="10"/>
        </w:rPr>
        <w:t xml:space="preserve"> </w:t>
      </w:r>
      <w:r w:rsidRPr="00BB5543">
        <w:rPr>
          <w:spacing w:val="1"/>
        </w:rPr>
        <w:t>t</w:t>
      </w:r>
      <w:r w:rsidRPr="00BB5543">
        <w:rPr>
          <w:spacing w:val="2"/>
        </w:rPr>
        <w:t>h</w:t>
      </w:r>
      <w:r w:rsidRPr="00BB5543">
        <w:t>e</w:t>
      </w:r>
      <w:r w:rsidRPr="00BB5543">
        <w:rPr>
          <w:spacing w:val="11"/>
        </w:rPr>
        <w:t xml:space="preserve"> </w:t>
      </w:r>
      <w:r w:rsidRPr="00BB5543">
        <w:rPr>
          <w:spacing w:val="1"/>
        </w:rPr>
        <w:t>r</w:t>
      </w:r>
      <w:r w:rsidRPr="00BB5543">
        <w:rPr>
          <w:spacing w:val="2"/>
        </w:rPr>
        <w:t>e</w:t>
      </w:r>
      <w:r w:rsidRPr="00BB5543">
        <w:rPr>
          <w:spacing w:val="1"/>
        </w:rPr>
        <w:t>l</w:t>
      </w:r>
      <w:r w:rsidRPr="00BB5543">
        <w:rPr>
          <w:spacing w:val="2"/>
        </w:rPr>
        <w:t>a</w:t>
      </w:r>
      <w:r w:rsidRPr="00BB5543">
        <w:rPr>
          <w:spacing w:val="1"/>
        </w:rPr>
        <w:t>ti</w:t>
      </w:r>
      <w:r w:rsidRPr="00BB5543">
        <w:rPr>
          <w:spacing w:val="2"/>
        </w:rPr>
        <w:t>onsh</w:t>
      </w:r>
      <w:r w:rsidRPr="00BB5543">
        <w:rPr>
          <w:spacing w:val="1"/>
        </w:rPr>
        <w:t>i</w:t>
      </w:r>
      <w:r w:rsidRPr="00BB5543">
        <w:rPr>
          <w:spacing w:val="2"/>
        </w:rPr>
        <w:t>p</w:t>
      </w:r>
      <w:r w:rsidRPr="00BB5543">
        <w:t>s</w:t>
      </w:r>
      <w:r w:rsidRPr="00BB5543">
        <w:rPr>
          <w:spacing w:val="29"/>
        </w:rPr>
        <w:t xml:space="preserve"> </w:t>
      </w:r>
      <w:r w:rsidRPr="00BB5543">
        <w:rPr>
          <w:spacing w:val="1"/>
        </w:rPr>
        <w:t>i</w:t>
      </w:r>
      <w:r w:rsidRPr="00BB5543">
        <w:t>n</w:t>
      </w:r>
      <w:r w:rsidRPr="00BB5543">
        <w:rPr>
          <w:spacing w:val="8"/>
        </w:rPr>
        <w:t xml:space="preserve"> </w:t>
      </w:r>
      <w:r w:rsidRPr="00BB5543">
        <w:rPr>
          <w:spacing w:val="2"/>
          <w:w w:val="102"/>
        </w:rPr>
        <w:t>co</w:t>
      </w:r>
      <w:r w:rsidRPr="00BB5543">
        <w:rPr>
          <w:spacing w:val="3"/>
          <w:w w:val="102"/>
        </w:rPr>
        <w:t>mm</w:t>
      </w:r>
      <w:r w:rsidRPr="00BB5543">
        <w:rPr>
          <w:spacing w:val="2"/>
          <w:w w:val="102"/>
        </w:rPr>
        <w:t>e</w:t>
      </w:r>
      <w:r w:rsidRPr="00BB5543">
        <w:rPr>
          <w:spacing w:val="1"/>
          <w:w w:val="102"/>
        </w:rPr>
        <w:t>r</w:t>
      </w:r>
      <w:r w:rsidRPr="00BB5543">
        <w:rPr>
          <w:spacing w:val="2"/>
          <w:w w:val="102"/>
        </w:rPr>
        <w:t>c</w:t>
      </w:r>
      <w:r w:rsidRPr="00BB5543">
        <w:rPr>
          <w:spacing w:val="1"/>
          <w:w w:val="102"/>
        </w:rPr>
        <w:t>i</w:t>
      </w:r>
      <w:r w:rsidRPr="00BB5543">
        <w:rPr>
          <w:spacing w:val="2"/>
          <w:w w:val="102"/>
        </w:rPr>
        <w:t>a</w:t>
      </w:r>
      <w:r w:rsidRPr="00BB5543">
        <w:rPr>
          <w:w w:val="102"/>
        </w:rPr>
        <w:t xml:space="preserve">l </w:t>
      </w:r>
      <w:r w:rsidRPr="00BB5543">
        <w:rPr>
          <w:spacing w:val="3"/>
        </w:rPr>
        <w:t>m</w:t>
      </w:r>
      <w:r w:rsidRPr="00BB5543">
        <w:rPr>
          <w:spacing w:val="2"/>
        </w:rPr>
        <w:t>e</w:t>
      </w:r>
      <w:r w:rsidRPr="00BB5543">
        <w:rPr>
          <w:spacing w:val="1"/>
        </w:rPr>
        <w:t>t</w:t>
      </w:r>
      <w:r w:rsidRPr="00BB5543">
        <w:rPr>
          <w:spacing w:val="2"/>
        </w:rPr>
        <w:t>eo</w:t>
      </w:r>
      <w:r w:rsidRPr="00BB5543">
        <w:rPr>
          <w:spacing w:val="1"/>
        </w:rPr>
        <w:t>r</w:t>
      </w:r>
      <w:r w:rsidRPr="00BB5543">
        <w:rPr>
          <w:spacing w:val="2"/>
        </w:rPr>
        <w:t>o</w:t>
      </w:r>
      <w:r w:rsidRPr="00BB5543">
        <w:rPr>
          <w:spacing w:val="1"/>
        </w:rPr>
        <w:t>l</w:t>
      </w:r>
      <w:r w:rsidRPr="00BB5543">
        <w:rPr>
          <w:spacing w:val="2"/>
        </w:rPr>
        <w:t>og</w:t>
      </w:r>
      <w:r w:rsidRPr="00BB5543">
        <w:rPr>
          <w:spacing w:val="1"/>
        </w:rPr>
        <w:t>i</w:t>
      </w:r>
      <w:r w:rsidRPr="00BB5543">
        <w:rPr>
          <w:spacing w:val="2"/>
        </w:rPr>
        <w:t>ca</w:t>
      </w:r>
      <w:r w:rsidRPr="00BB5543">
        <w:t>l</w:t>
      </w:r>
      <w:r w:rsidRPr="00BB5543">
        <w:rPr>
          <w:spacing w:val="31"/>
        </w:rPr>
        <w:t xml:space="preserve"> </w:t>
      </w:r>
      <w:r w:rsidRPr="00BB5543">
        <w:rPr>
          <w:spacing w:val="2"/>
          <w:w w:val="102"/>
        </w:rPr>
        <w:t>ac</w:t>
      </w:r>
      <w:r w:rsidRPr="00BB5543">
        <w:rPr>
          <w:spacing w:val="1"/>
          <w:w w:val="102"/>
        </w:rPr>
        <w:t>ti</w:t>
      </w:r>
      <w:r w:rsidRPr="00BB5543">
        <w:rPr>
          <w:spacing w:val="2"/>
          <w:w w:val="102"/>
        </w:rPr>
        <w:t>v</w:t>
      </w:r>
      <w:r w:rsidRPr="00BB5543">
        <w:rPr>
          <w:spacing w:val="1"/>
          <w:w w:val="102"/>
        </w:rPr>
        <w:t>iti</w:t>
      </w:r>
      <w:r w:rsidRPr="00BB5543">
        <w:rPr>
          <w:spacing w:val="2"/>
          <w:w w:val="102"/>
        </w:rPr>
        <w:t>es</w:t>
      </w:r>
      <w:r>
        <w:t>”</w:t>
      </w:r>
      <w:r w:rsidRPr="002F4FF3">
        <w:t>, in the context of this resolution</w:t>
      </w:r>
      <w:r>
        <w:t>,</w:t>
      </w:r>
      <w:r w:rsidRPr="002F4FF3">
        <w:t xml:space="preserve"> means at no more than the costs of reproduction and delivery, without charge for the data and products themselves.</w:t>
      </w:r>
    </w:p>
  </w:footnote>
  <w:footnote w:id="2">
    <w:p w:rsidR="00F520E5" w:rsidRDefault="00F520E5" w:rsidP="00F520E5">
      <w:pPr>
        <w:pStyle w:val="FootnoteText"/>
      </w:pPr>
      <w:r>
        <w:rPr>
          <w:rStyle w:val="FootnoteReference"/>
        </w:rPr>
        <w:footnoteRef/>
      </w:r>
      <w:r>
        <w:t xml:space="preserve"> “</w:t>
      </w:r>
      <w:r w:rsidRPr="0067524F">
        <w:t>All available” means that the originators of the data can make them available under this resolution.</w:t>
      </w:r>
    </w:p>
  </w:footnote>
  <w:footnote w:id="3">
    <w:p w:rsidR="00F520E5" w:rsidRDefault="00F520E5" w:rsidP="00F520E5">
      <w:pPr>
        <w:pStyle w:val="FootnoteText"/>
      </w:pPr>
      <w:r>
        <w:rPr>
          <w:rStyle w:val="FootnoteReference"/>
          <w:rFonts w:cs="Arial"/>
        </w:rPr>
        <w:footnoteRef/>
      </w:r>
      <w:r w:rsidRPr="00CE450E">
        <w:t xml:space="preserve"> </w:t>
      </w:r>
      <w:r>
        <w:t>“Historical data” are defined as observations that have been collected for as long a period as they are available.</w:t>
      </w:r>
    </w:p>
  </w:footnote>
  <w:footnote w:id="4">
    <w:p w:rsidR="00F520E5" w:rsidRDefault="00F520E5" w:rsidP="00F520E5">
      <w:pPr>
        <w:pStyle w:val="FootnoteText"/>
      </w:pPr>
      <w:r>
        <w:rPr>
          <w:rStyle w:val="FootnoteReference"/>
          <w:rFonts w:cs="Arial"/>
        </w:rPr>
        <w:footnoteRef/>
      </w:r>
      <w:r w:rsidRPr="00CE450E">
        <w:t xml:space="preserve"> </w:t>
      </w:r>
      <w:r>
        <w:t>“Climate data” are</w:t>
      </w:r>
      <w:r w:rsidRPr="00CE450E">
        <w:t xml:space="preserve"> defined as meteorological </w:t>
      </w:r>
      <w:r>
        <w:t>observations</w:t>
      </w:r>
      <w:r w:rsidRPr="00CE450E">
        <w:t xml:space="preserve"> that </w:t>
      </w:r>
      <w:r>
        <w:t xml:space="preserve">are </w:t>
      </w:r>
      <w:r w:rsidRPr="00CE450E">
        <w:t>older than 24 hours</w:t>
      </w:r>
      <w:r>
        <w:t>.</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B780B"/>
    <w:multiLevelType w:val="hybridMultilevel"/>
    <w:tmpl w:val="D2C42948"/>
    <w:lvl w:ilvl="0" w:tplc="94F873A2">
      <w:start w:val="1"/>
      <w:numFmt w:val="decimal"/>
      <w:lvlText w:val="(%1)"/>
      <w:lvlJc w:val="left"/>
      <w:pPr>
        <w:ind w:left="2150" w:hanging="360"/>
      </w:pPr>
      <w:rPr>
        <w:rFonts w:cs="Times New Roman" w:hint="default"/>
      </w:rPr>
    </w:lvl>
    <w:lvl w:ilvl="1" w:tplc="04070019">
      <w:start w:val="1"/>
      <w:numFmt w:val="lowerLetter"/>
      <w:lvlText w:val="%2."/>
      <w:lvlJc w:val="left"/>
      <w:pPr>
        <w:ind w:left="2272" w:hanging="360"/>
      </w:pPr>
      <w:rPr>
        <w:rFonts w:cs="Times New Roman"/>
      </w:rPr>
    </w:lvl>
    <w:lvl w:ilvl="2" w:tplc="0407001B">
      <w:start w:val="1"/>
      <w:numFmt w:val="lowerRoman"/>
      <w:lvlText w:val="%3."/>
      <w:lvlJc w:val="right"/>
      <w:pPr>
        <w:ind w:left="2992" w:hanging="180"/>
      </w:pPr>
      <w:rPr>
        <w:rFonts w:cs="Times New Roman"/>
      </w:rPr>
    </w:lvl>
    <w:lvl w:ilvl="3" w:tplc="0407000F">
      <w:start w:val="1"/>
      <w:numFmt w:val="decimal"/>
      <w:lvlText w:val="%4."/>
      <w:lvlJc w:val="left"/>
      <w:pPr>
        <w:ind w:left="3712" w:hanging="360"/>
      </w:pPr>
      <w:rPr>
        <w:rFonts w:cs="Times New Roman"/>
      </w:rPr>
    </w:lvl>
    <w:lvl w:ilvl="4" w:tplc="04070019">
      <w:start w:val="1"/>
      <w:numFmt w:val="lowerLetter"/>
      <w:lvlText w:val="%5."/>
      <w:lvlJc w:val="left"/>
      <w:pPr>
        <w:ind w:left="4432" w:hanging="360"/>
      </w:pPr>
      <w:rPr>
        <w:rFonts w:cs="Times New Roman"/>
      </w:rPr>
    </w:lvl>
    <w:lvl w:ilvl="5" w:tplc="0407001B">
      <w:start w:val="1"/>
      <w:numFmt w:val="lowerRoman"/>
      <w:lvlText w:val="%6."/>
      <w:lvlJc w:val="right"/>
      <w:pPr>
        <w:ind w:left="5152" w:hanging="180"/>
      </w:pPr>
      <w:rPr>
        <w:rFonts w:cs="Times New Roman"/>
      </w:rPr>
    </w:lvl>
    <w:lvl w:ilvl="6" w:tplc="0407000F">
      <w:start w:val="1"/>
      <w:numFmt w:val="decimal"/>
      <w:lvlText w:val="%7."/>
      <w:lvlJc w:val="left"/>
      <w:pPr>
        <w:ind w:left="5872" w:hanging="360"/>
      </w:pPr>
      <w:rPr>
        <w:rFonts w:cs="Times New Roman"/>
      </w:rPr>
    </w:lvl>
    <w:lvl w:ilvl="7" w:tplc="04070019">
      <w:start w:val="1"/>
      <w:numFmt w:val="lowerLetter"/>
      <w:lvlText w:val="%8."/>
      <w:lvlJc w:val="left"/>
      <w:pPr>
        <w:ind w:left="6592" w:hanging="360"/>
      </w:pPr>
      <w:rPr>
        <w:rFonts w:cs="Times New Roman"/>
      </w:rPr>
    </w:lvl>
    <w:lvl w:ilvl="8" w:tplc="0407001B">
      <w:start w:val="1"/>
      <w:numFmt w:val="lowerRoman"/>
      <w:lvlText w:val="%9."/>
      <w:lvlJc w:val="right"/>
      <w:pPr>
        <w:ind w:left="7312" w:hanging="180"/>
      </w:pPr>
      <w:rPr>
        <w:rFonts w:cs="Times New Roman"/>
      </w:rPr>
    </w:lvl>
  </w:abstractNum>
  <w:abstractNum w:abstractNumId="1">
    <w:nsid w:val="1A1F3AC6"/>
    <w:multiLevelType w:val="hybridMultilevel"/>
    <w:tmpl w:val="5C2ECED4"/>
    <w:lvl w:ilvl="0" w:tplc="1B0CED3A">
      <w:start w:val="1"/>
      <w:numFmt w:val="decimal"/>
      <w:lvlText w:val="(%1)"/>
      <w:lvlJc w:val="left"/>
      <w:pPr>
        <w:ind w:left="502" w:hanging="360"/>
      </w:pPr>
      <w:rPr>
        <w:rFonts w:cs="Times New Roman" w:hint="default"/>
      </w:rPr>
    </w:lvl>
    <w:lvl w:ilvl="1" w:tplc="04090001">
      <w:start w:val="1"/>
      <w:numFmt w:val="bullet"/>
      <w:lvlText w:val=""/>
      <w:lvlJc w:val="left"/>
      <w:pPr>
        <w:tabs>
          <w:tab w:val="num" w:pos="1222"/>
        </w:tabs>
        <w:ind w:left="1222" w:hanging="360"/>
      </w:pPr>
      <w:rPr>
        <w:rFonts w:ascii="Symbol" w:hAnsi="Symbol" w:hint="default"/>
      </w:rPr>
    </w:lvl>
    <w:lvl w:ilvl="2" w:tplc="0409001B">
      <w:start w:val="1"/>
      <w:numFmt w:val="lowerRoman"/>
      <w:lvlText w:val="%3."/>
      <w:lvlJc w:val="right"/>
      <w:pPr>
        <w:ind w:left="1942" w:hanging="180"/>
      </w:pPr>
      <w:rPr>
        <w:rFonts w:cs="Times New Roman"/>
      </w:rPr>
    </w:lvl>
    <w:lvl w:ilvl="3" w:tplc="0409000F">
      <w:start w:val="1"/>
      <w:numFmt w:val="decimal"/>
      <w:lvlText w:val="%4."/>
      <w:lvlJc w:val="left"/>
      <w:pPr>
        <w:ind w:left="2662" w:hanging="360"/>
      </w:pPr>
      <w:rPr>
        <w:rFonts w:cs="Times New Roman"/>
      </w:rPr>
    </w:lvl>
    <w:lvl w:ilvl="4" w:tplc="04090019">
      <w:start w:val="1"/>
      <w:numFmt w:val="lowerLetter"/>
      <w:lvlText w:val="%5."/>
      <w:lvlJc w:val="left"/>
      <w:pPr>
        <w:ind w:left="3382" w:hanging="360"/>
      </w:pPr>
      <w:rPr>
        <w:rFonts w:cs="Times New Roman"/>
      </w:rPr>
    </w:lvl>
    <w:lvl w:ilvl="5" w:tplc="0409001B">
      <w:start w:val="1"/>
      <w:numFmt w:val="lowerRoman"/>
      <w:lvlText w:val="%6."/>
      <w:lvlJc w:val="right"/>
      <w:pPr>
        <w:ind w:left="4102" w:hanging="180"/>
      </w:pPr>
      <w:rPr>
        <w:rFonts w:cs="Times New Roman"/>
      </w:rPr>
    </w:lvl>
    <w:lvl w:ilvl="6" w:tplc="0409000F">
      <w:start w:val="1"/>
      <w:numFmt w:val="decimal"/>
      <w:lvlText w:val="%7."/>
      <w:lvlJc w:val="left"/>
      <w:pPr>
        <w:ind w:left="4822" w:hanging="360"/>
      </w:pPr>
      <w:rPr>
        <w:rFonts w:cs="Times New Roman"/>
      </w:rPr>
    </w:lvl>
    <w:lvl w:ilvl="7" w:tplc="04090019">
      <w:start w:val="1"/>
      <w:numFmt w:val="lowerLetter"/>
      <w:lvlText w:val="%8."/>
      <w:lvlJc w:val="left"/>
      <w:pPr>
        <w:ind w:left="5542" w:hanging="360"/>
      </w:pPr>
      <w:rPr>
        <w:rFonts w:cs="Times New Roman"/>
      </w:rPr>
    </w:lvl>
    <w:lvl w:ilvl="8" w:tplc="0409001B">
      <w:start w:val="1"/>
      <w:numFmt w:val="lowerRoman"/>
      <w:lvlText w:val="%9."/>
      <w:lvlJc w:val="right"/>
      <w:pPr>
        <w:ind w:left="6262" w:hanging="180"/>
      </w:pPr>
      <w:rPr>
        <w:rFonts w:cs="Times New Roman"/>
      </w:rPr>
    </w:lvl>
  </w:abstractNum>
  <w:abstractNum w:abstractNumId="2">
    <w:nsid w:val="254D429F"/>
    <w:multiLevelType w:val="hybridMultilevel"/>
    <w:tmpl w:val="168C4A44"/>
    <w:lvl w:ilvl="0" w:tplc="B91008E8">
      <w:start w:val="1"/>
      <w:numFmt w:val="decimal"/>
      <w:lvlText w:val="(%1)"/>
      <w:lvlJc w:val="left"/>
      <w:pPr>
        <w:tabs>
          <w:tab w:val="num" w:pos="562"/>
        </w:tabs>
        <w:ind w:left="562" w:hanging="360"/>
      </w:pPr>
      <w:rPr>
        <w:rFonts w:cs="Times New Roman" w:hint="default"/>
      </w:rPr>
    </w:lvl>
    <w:lvl w:ilvl="1" w:tplc="04090019">
      <w:start w:val="1"/>
      <w:numFmt w:val="lowerLetter"/>
      <w:lvlText w:val="%2."/>
      <w:lvlJc w:val="left"/>
      <w:pPr>
        <w:tabs>
          <w:tab w:val="num" w:pos="1282"/>
        </w:tabs>
        <w:ind w:left="1282" w:hanging="360"/>
      </w:pPr>
      <w:rPr>
        <w:rFonts w:cs="Times New Roman"/>
      </w:rPr>
    </w:lvl>
    <w:lvl w:ilvl="2" w:tplc="0409001B">
      <w:start w:val="1"/>
      <w:numFmt w:val="lowerRoman"/>
      <w:lvlText w:val="%3."/>
      <w:lvlJc w:val="right"/>
      <w:pPr>
        <w:tabs>
          <w:tab w:val="num" w:pos="2002"/>
        </w:tabs>
        <w:ind w:left="2002" w:hanging="180"/>
      </w:pPr>
      <w:rPr>
        <w:rFonts w:cs="Times New Roman"/>
      </w:rPr>
    </w:lvl>
    <w:lvl w:ilvl="3" w:tplc="0409000F">
      <w:start w:val="1"/>
      <w:numFmt w:val="decimal"/>
      <w:lvlText w:val="%4."/>
      <w:lvlJc w:val="left"/>
      <w:pPr>
        <w:tabs>
          <w:tab w:val="num" w:pos="2722"/>
        </w:tabs>
        <w:ind w:left="2722" w:hanging="360"/>
      </w:pPr>
      <w:rPr>
        <w:rFonts w:cs="Times New Roman"/>
      </w:rPr>
    </w:lvl>
    <w:lvl w:ilvl="4" w:tplc="04090019">
      <w:start w:val="1"/>
      <w:numFmt w:val="lowerLetter"/>
      <w:lvlText w:val="%5."/>
      <w:lvlJc w:val="left"/>
      <w:pPr>
        <w:tabs>
          <w:tab w:val="num" w:pos="3442"/>
        </w:tabs>
        <w:ind w:left="3442" w:hanging="360"/>
      </w:pPr>
      <w:rPr>
        <w:rFonts w:cs="Times New Roman"/>
      </w:rPr>
    </w:lvl>
    <w:lvl w:ilvl="5" w:tplc="0409001B">
      <w:start w:val="1"/>
      <w:numFmt w:val="lowerRoman"/>
      <w:lvlText w:val="%6."/>
      <w:lvlJc w:val="right"/>
      <w:pPr>
        <w:tabs>
          <w:tab w:val="num" w:pos="4162"/>
        </w:tabs>
        <w:ind w:left="4162" w:hanging="180"/>
      </w:pPr>
      <w:rPr>
        <w:rFonts w:cs="Times New Roman"/>
      </w:rPr>
    </w:lvl>
    <w:lvl w:ilvl="6" w:tplc="0409000F">
      <w:start w:val="1"/>
      <w:numFmt w:val="decimal"/>
      <w:lvlText w:val="%7."/>
      <w:lvlJc w:val="left"/>
      <w:pPr>
        <w:tabs>
          <w:tab w:val="num" w:pos="4882"/>
        </w:tabs>
        <w:ind w:left="4882" w:hanging="360"/>
      </w:pPr>
      <w:rPr>
        <w:rFonts w:cs="Times New Roman"/>
      </w:rPr>
    </w:lvl>
    <w:lvl w:ilvl="7" w:tplc="04090019">
      <w:start w:val="1"/>
      <w:numFmt w:val="lowerLetter"/>
      <w:lvlText w:val="%8."/>
      <w:lvlJc w:val="left"/>
      <w:pPr>
        <w:tabs>
          <w:tab w:val="num" w:pos="5602"/>
        </w:tabs>
        <w:ind w:left="5602" w:hanging="360"/>
      </w:pPr>
      <w:rPr>
        <w:rFonts w:cs="Times New Roman"/>
      </w:rPr>
    </w:lvl>
    <w:lvl w:ilvl="8" w:tplc="0409001B">
      <w:start w:val="1"/>
      <w:numFmt w:val="lowerRoman"/>
      <w:lvlText w:val="%9."/>
      <w:lvlJc w:val="right"/>
      <w:pPr>
        <w:tabs>
          <w:tab w:val="num" w:pos="6322"/>
        </w:tabs>
        <w:ind w:left="6322" w:hanging="180"/>
      </w:pPr>
      <w:rPr>
        <w:rFonts w:cs="Times New Roman"/>
      </w:rPr>
    </w:lvl>
  </w:abstractNum>
  <w:abstractNum w:abstractNumId="3">
    <w:nsid w:val="25CC4403"/>
    <w:multiLevelType w:val="hybridMultilevel"/>
    <w:tmpl w:val="D94CEFA4"/>
    <w:lvl w:ilvl="0" w:tplc="20A4B17C">
      <w:start w:val="1"/>
      <w:numFmt w:val="decimal"/>
      <w:lvlText w:val="(%1)"/>
      <w:lvlJc w:val="left"/>
      <w:pPr>
        <w:tabs>
          <w:tab w:val="num" w:pos="502"/>
        </w:tabs>
        <w:ind w:left="502"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A2164C3"/>
    <w:multiLevelType w:val="hybridMultilevel"/>
    <w:tmpl w:val="96608AF8"/>
    <w:lvl w:ilvl="0" w:tplc="20A4B17C">
      <w:start w:val="1"/>
      <w:numFmt w:val="decimal"/>
      <w:lvlText w:val="(%1)"/>
      <w:lvlJc w:val="left"/>
      <w:pPr>
        <w:tabs>
          <w:tab w:val="num" w:pos="502"/>
        </w:tabs>
        <w:ind w:left="502" w:hanging="360"/>
      </w:pPr>
      <w:rPr>
        <w:rFonts w:cs="Times New Roman" w:hint="default"/>
      </w:rPr>
    </w:lvl>
    <w:lvl w:ilvl="1" w:tplc="04090019">
      <w:start w:val="1"/>
      <w:numFmt w:val="lowerLetter"/>
      <w:lvlText w:val="%2."/>
      <w:lvlJc w:val="left"/>
      <w:pPr>
        <w:tabs>
          <w:tab w:val="num" w:pos="1222"/>
        </w:tabs>
        <w:ind w:left="1222" w:hanging="360"/>
      </w:pPr>
      <w:rPr>
        <w:rFonts w:cs="Times New Roman"/>
      </w:rPr>
    </w:lvl>
    <w:lvl w:ilvl="2" w:tplc="0409001B">
      <w:start w:val="1"/>
      <w:numFmt w:val="lowerRoman"/>
      <w:lvlText w:val="%3."/>
      <w:lvlJc w:val="right"/>
      <w:pPr>
        <w:tabs>
          <w:tab w:val="num" w:pos="1942"/>
        </w:tabs>
        <w:ind w:left="1942" w:hanging="180"/>
      </w:pPr>
      <w:rPr>
        <w:rFonts w:cs="Times New Roman"/>
      </w:rPr>
    </w:lvl>
    <w:lvl w:ilvl="3" w:tplc="0409000F">
      <w:start w:val="1"/>
      <w:numFmt w:val="decimal"/>
      <w:lvlText w:val="%4."/>
      <w:lvlJc w:val="left"/>
      <w:pPr>
        <w:tabs>
          <w:tab w:val="num" w:pos="2662"/>
        </w:tabs>
        <w:ind w:left="2662" w:hanging="360"/>
      </w:pPr>
      <w:rPr>
        <w:rFonts w:cs="Times New Roman"/>
      </w:rPr>
    </w:lvl>
    <w:lvl w:ilvl="4" w:tplc="04090019">
      <w:start w:val="1"/>
      <w:numFmt w:val="lowerLetter"/>
      <w:lvlText w:val="%5."/>
      <w:lvlJc w:val="left"/>
      <w:pPr>
        <w:tabs>
          <w:tab w:val="num" w:pos="3382"/>
        </w:tabs>
        <w:ind w:left="3382" w:hanging="360"/>
      </w:pPr>
      <w:rPr>
        <w:rFonts w:cs="Times New Roman"/>
      </w:rPr>
    </w:lvl>
    <w:lvl w:ilvl="5" w:tplc="0409001B">
      <w:start w:val="1"/>
      <w:numFmt w:val="lowerRoman"/>
      <w:lvlText w:val="%6."/>
      <w:lvlJc w:val="right"/>
      <w:pPr>
        <w:tabs>
          <w:tab w:val="num" w:pos="4102"/>
        </w:tabs>
        <w:ind w:left="4102" w:hanging="180"/>
      </w:pPr>
      <w:rPr>
        <w:rFonts w:cs="Times New Roman"/>
      </w:rPr>
    </w:lvl>
    <w:lvl w:ilvl="6" w:tplc="0409000F">
      <w:start w:val="1"/>
      <w:numFmt w:val="decimal"/>
      <w:lvlText w:val="%7."/>
      <w:lvlJc w:val="left"/>
      <w:pPr>
        <w:tabs>
          <w:tab w:val="num" w:pos="4822"/>
        </w:tabs>
        <w:ind w:left="4822" w:hanging="360"/>
      </w:pPr>
      <w:rPr>
        <w:rFonts w:cs="Times New Roman"/>
      </w:rPr>
    </w:lvl>
    <w:lvl w:ilvl="7" w:tplc="04090019">
      <w:start w:val="1"/>
      <w:numFmt w:val="lowerLetter"/>
      <w:lvlText w:val="%8."/>
      <w:lvlJc w:val="left"/>
      <w:pPr>
        <w:tabs>
          <w:tab w:val="num" w:pos="5542"/>
        </w:tabs>
        <w:ind w:left="5542" w:hanging="360"/>
      </w:pPr>
      <w:rPr>
        <w:rFonts w:cs="Times New Roman"/>
      </w:rPr>
    </w:lvl>
    <w:lvl w:ilvl="8" w:tplc="0409001B">
      <w:start w:val="1"/>
      <w:numFmt w:val="lowerRoman"/>
      <w:lvlText w:val="%9."/>
      <w:lvlJc w:val="right"/>
      <w:pPr>
        <w:tabs>
          <w:tab w:val="num" w:pos="6262"/>
        </w:tabs>
        <w:ind w:left="6262" w:hanging="180"/>
      </w:pPr>
      <w:rPr>
        <w:rFonts w:cs="Times New Roman"/>
      </w:rPr>
    </w:lvl>
  </w:abstractNum>
  <w:abstractNum w:abstractNumId="5">
    <w:nsid w:val="375C7245"/>
    <w:multiLevelType w:val="hybridMultilevel"/>
    <w:tmpl w:val="C344C4FC"/>
    <w:lvl w:ilvl="0" w:tplc="2CFAE0EE">
      <w:start w:val="1"/>
      <w:numFmt w:val="decimal"/>
      <w:lvlText w:val="(%1)"/>
      <w:lvlJc w:val="left"/>
      <w:pPr>
        <w:tabs>
          <w:tab w:val="num" w:pos="491"/>
        </w:tabs>
        <w:ind w:left="491" w:hanging="360"/>
      </w:pPr>
      <w:rPr>
        <w:rFonts w:cs="Times New Roman" w:hint="default"/>
        <w:w w:val="100"/>
      </w:rPr>
    </w:lvl>
    <w:lvl w:ilvl="1" w:tplc="04090019">
      <w:start w:val="1"/>
      <w:numFmt w:val="lowerLetter"/>
      <w:lvlText w:val="%2."/>
      <w:lvlJc w:val="left"/>
      <w:pPr>
        <w:tabs>
          <w:tab w:val="num" w:pos="1211"/>
        </w:tabs>
        <w:ind w:left="1211" w:hanging="360"/>
      </w:pPr>
      <w:rPr>
        <w:rFonts w:cs="Times New Roman"/>
      </w:rPr>
    </w:lvl>
    <w:lvl w:ilvl="2" w:tplc="0409001B">
      <w:start w:val="1"/>
      <w:numFmt w:val="lowerRoman"/>
      <w:lvlText w:val="%3."/>
      <w:lvlJc w:val="right"/>
      <w:pPr>
        <w:tabs>
          <w:tab w:val="num" w:pos="1931"/>
        </w:tabs>
        <w:ind w:left="1931" w:hanging="180"/>
      </w:pPr>
      <w:rPr>
        <w:rFonts w:cs="Times New Roman"/>
      </w:rPr>
    </w:lvl>
    <w:lvl w:ilvl="3" w:tplc="0409000F">
      <w:start w:val="1"/>
      <w:numFmt w:val="decimal"/>
      <w:lvlText w:val="%4."/>
      <w:lvlJc w:val="left"/>
      <w:pPr>
        <w:tabs>
          <w:tab w:val="num" w:pos="2651"/>
        </w:tabs>
        <w:ind w:left="2651" w:hanging="360"/>
      </w:pPr>
      <w:rPr>
        <w:rFonts w:cs="Times New Roman"/>
      </w:rPr>
    </w:lvl>
    <w:lvl w:ilvl="4" w:tplc="04090019">
      <w:start w:val="1"/>
      <w:numFmt w:val="lowerLetter"/>
      <w:lvlText w:val="%5."/>
      <w:lvlJc w:val="left"/>
      <w:pPr>
        <w:tabs>
          <w:tab w:val="num" w:pos="3371"/>
        </w:tabs>
        <w:ind w:left="3371" w:hanging="360"/>
      </w:pPr>
      <w:rPr>
        <w:rFonts w:cs="Times New Roman"/>
      </w:rPr>
    </w:lvl>
    <w:lvl w:ilvl="5" w:tplc="0409001B">
      <w:start w:val="1"/>
      <w:numFmt w:val="lowerRoman"/>
      <w:lvlText w:val="%6."/>
      <w:lvlJc w:val="right"/>
      <w:pPr>
        <w:tabs>
          <w:tab w:val="num" w:pos="4091"/>
        </w:tabs>
        <w:ind w:left="4091" w:hanging="180"/>
      </w:pPr>
      <w:rPr>
        <w:rFonts w:cs="Times New Roman"/>
      </w:rPr>
    </w:lvl>
    <w:lvl w:ilvl="6" w:tplc="0409000F">
      <w:start w:val="1"/>
      <w:numFmt w:val="decimal"/>
      <w:lvlText w:val="%7."/>
      <w:lvlJc w:val="left"/>
      <w:pPr>
        <w:tabs>
          <w:tab w:val="num" w:pos="4811"/>
        </w:tabs>
        <w:ind w:left="4811" w:hanging="360"/>
      </w:pPr>
      <w:rPr>
        <w:rFonts w:cs="Times New Roman"/>
      </w:rPr>
    </w:lvl>
    <w:lvl w:ilvl="7" w:tplc="04090019">
      <w:start w:val="1"/>
      <w:numFmt w:val="lowerLetter"/>
      <w:lvlText w:val="%8."/>
      <w:lvlJc w:val="left"/>
      <w:pPr>
        <w:tabs>
          <w:tab w:val="num" w:pos="5531"/>
        </w:tabs>
        <w:ind w:left="5531" w:hanging="360"/>
      </w:pPr>
      <w:rPr>
        <w:rFonts w:cs="Times New Roman"/>
      </w:rPr>
    </w:lvl>
    <w:lvl w:ilvl="8" w:tplc="0409001B">
      <w:start w:val="1"/>
      <w:numFmt w:val="lowerRoman"/>
      <w:lvlText w:val="%9."/>
      <w:lvlJc w:val="right"/>
      <w:pPr>
        <w:tabs>
          <w:tab w:val="num" w:pos="6251"/>
        </w:tabs>
        <w:ind w:left="6251" w:hanging="180"/>
      </w:pPr>
      <w:rPr>
        <w:rFonts w:cs="Times New Roman"/>
      </w:rPr>
    </w:lvl>
  </w:abstractNum>
  <w:abstractNum w:abstractNumId="6">
    <w:nsid w:val="394C535E"/>
    <w:multiLevelType w:val="hybridMultilevel"/>
    <w:tmpl w:val="4790C612"/>
    <w:lvl w:ilvl="0" w:tplc="34200676">
      <w:start w:val="2"/>
      <w:numFmt w:val="decimal"/>
      <w:lvlText w:val="(%1)"/>
      <w:lvlJc w:val="left"/>
      <w:pPr>
        <w:tabs>
          <w:tab w:val="num" w:pos="502"/>
        </w:tabs>
        <w:ind w:left="502" w:hanging="360"/>
      </w:pPr>
      <w:rPr>
        <w:rFonts w:cs="Times New Roman" w:hint="default"/>
      </w:rPr>
    </w:lvl>
    <w:lvl w:ilvl="1" w:tplc="04090019">
      <w:start w:val="1"/>
      <w:numFmt w:val="lowerLetter"/>
      <w:lvlText w:val="%2."/>
      <w:lvlJc w:val="left"/>
      <w:pPr>
        <w:tabs>
          <w:tab w:val="num" w:pos="1222"/>
        </w:tabs>
        <w:ind w:left="1222" w:hanging="360"/>
      </w:pPr>
      <w:rPr>
        <w:rFonts w:cs="Times New Roman"/>
      </w:rPr>
    </w:lvl>
    <w:lvl w:ilvl="2" w:tplc="0409001B">
      <w:start w:val="1"/>
      <w:numFmt w:val="lowerRoman"/>
      <w:lvlText w:val="%3."/>
      <w:lvlJc w:val="right"/>
      <w:pPr>
        <w:tabs>
          <w:tab w:val="num" w:pos="1942"/>
        </w:tabs>
        <w:ind w:left="1942" w:hanging="180"/>
      </w:pPr>
      <w:rPr>
        <w:rFonts w:cs="Times New Roman"/>
      </w:rPr>
    </w:lvl>
    <w:lvl w:ilvl="3" w:tplc="0409000F">
      <w:start w:val="1"/>
      <w:numFmt w:val="decimal"/>
      <w:lvlText w:val="%4."/>
      <w:lvlJc w:val="left"/>
      <w:pPr>
        <w:tabs>
          <w:tab w:val="num" w:pos="2662"/>
        </w:tabs>
        <w:ind w:left="2662" w:hanging="360"/>
      </w:pPr>
      <w:rPr>
        <w:rFonts w:cs="Times New Roman"/>
      </w:rPr>
    </w:lvl>
    <w:lvl w:ilvl="4" w:tplc="04090019">
      <w:start w:val="1"/>
      <w:numFmt w:val="lowerLetter"/>
      <w:lvlText w:val="%5."/>
      <w:lvlJc w:val="left"/>
      <w:pPr>
        <w:tabs>
          <w:tab w:val="num" w:pos="3382"/>
        </w:tabs>
        <w:ind w:left="3382" w:hanging="360"/>
      </w:pPr>
      <w:rPr>
        <w:rFonts w:cs="Times New Roman"/>
      </w:rPr>
    </w:lvl>
    <w:lvl w:ilvl="5" w:tplc="0409001B">
      <w:start w:val="1"/>
      <w:numFmt w:val="lowerRoman"/>
      <w:lvlText w:val="%6."/>
      <w:lvlJc w:val="right"/>
      <w:pPr>
        <w:tabs>
          <w:tab w:val="num" w:pos="4102"/>
        </w:tabs>
        <w:ind w:left="4102" w:hanging="180"/>
      </w:pPr>
      <w:rPr>
        <w:rFonts w:cs="Times New Roman"/>
      </w:rPr>
    </w:lvl>
    <w:lvl w:ilvl="6" w:tplc="0409000F">
      <w:start w:val="1"/>
      <w:numFmt w:val="decimal"/>
      <w:lvlText w:val="%7."/>
      <w:lvlJc w:val="left"/>
      <w:pPr>
        <w:tabs>
          <w:tab w:val="num" w:pos="4822"/>
        </w:tabs>
        <w:ind w:left="4822" w:hanging="360"/>
      </w:pPr>
      <w:rPr>
        <w:rFonts w:cs="Times New Roman"/>
      </w:rPr>
    </w:lvl>
    <w:lvl w:ilvl="7" w:tplc="04090019">
      <w:start w:val="1"/>
      <w:numFmt w:val="lowerLetter"/>
      <w:lvlText w:val="%8."/>
      <w:lvlJc w:val="left"/>
      <w:pPr>
        <w:tabs>
          <w:tab w:val="num" w:pos="5542"/>
        </w:tabs>
        <w:ind w:left="5542" w:hanging="360"/>
      </w:pPr>
      <w:rPr>
        <w:rFonts w:cs="Times New Roman"/>
      </w:rPr>
    </w:lvl>
    <w:lvl w:ilvl="8" w:tplc="0409001B">
      <w:start w:val="1"/>
      <w:numFmt w:val="lowerRoman"/>
      <w:lvlText w:val="%9."/>
      <w:lvlJc w:val="right"/>
      <w:pPr>
        <w:tabs>
          <w:tab w:val="num" w:pos="6262"/>
        </w:tabs>
        <w:ind w:left="6262" w:hanging="180"/>
      </w:pPr>
      <w:rPr>
        <w:rFonts w:cs="Times New Roman"/>
      </w:rPr>
    </w:lvl>
  </w:abstractNum>
  <w:abstractNum w:abstractNumId="7">
    <w:nsid w:val="667150AB"/>
    <w:multiLevelType w:val="hybridMultilevel"/>
    <w:tmpl w:val="12DE39A0"/>
    <w:lvl w:ilvl="0" w:tplc="A23AF634">
      <w:start w:val="1"/>
      <w:numFmt w:val="decimal"/>
      <w:lvlText w:val="(%1)"/>
      <w:lvlJc w:val="left"/>
      <w:pPr>
        <w:tabs>
          <w:tab w:val="num" w:pos="810"/>
        </w:tabs>
        <w:ind w:left="81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nsid w:val="6C8913EA"/>
    <w:multiLevelType w:val="hybridMultilevel"/>
    <w:tmpl w:val="65DC27F8"/>
    <w:lvl w:ilvl="0" w:tplc="2CFAE0EE">
      <w:start w:val="1"/>
      <w:numFmt w:val="decimal"/>
      <w:lvlText w:val="(%1)"/>
      <w:lvlJc w:val="left"/>
      <w:pPr>
        <w:tabs>
          <w:tab w:val="num" w:pos="491"/>
        </w:tabs>
        <w:ind w:left="491" w:hanging="360"/>
      </w:pPr>
      <w:rPr>
        <w:rFonts w:cs="Times New Roman" w:hint="default"/>
        <w:w w:val="10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nsid w:val="707A53D9"/>
    <w:multiLevelType w:val="hybridMultilevel"/>
    <w:tmpl w:val="45A2EE6A"/>
    <w:lvl w:ilvl="0" w:tplc="A998CE7E">
      <w:start w:val="1"/>
      <w:numFmt w:val="decimal"/>
      <w:lvlText w:val="(%1)"/>
      <w:lvlJc w:val="left"/>
      <w:pPr>
        <w:tabs>
          <w:tab w:val="num" w:pos="473"/>
        </w:tabs>
        <w:ind w:left="473" w:hanging="360"/>
      </w:pPr>
      <w:rPr>
        <w:rFonts w:cs="Times New Roman" w:hint="default"/>
        <w:w w:val="100"/>
      </w:rPr>
    </w:lvl>
    <w:lvl w:ilvl="1" w:tplc="04090019">
      <w:start w:val="1"/>
      <w:numFmt w:val="lowerLetter"/>
      <w:lvlText w:val="%2."/>
      <w:lvlJc w:val="left"/>
      <w:pPr>
        <w:tabs>
          <w:tab w:val="num" w:pos="1193"/>
        </w:tabs>
        <w:ind w:left="1193" w:hanging="360"/>
      </w:pPr>
      <w:rPr>
        <w:rFonts w:cs="Times New Roman"/>
      </w:rPr>
    </w:lvl>
    <w:lvl w:ilvl="2" w:tplc="0409001B">
      <w:start w:val="1"/>
      <w:numFmt w:val="lowerRoman"/>
      <w:lvlText w:val="%3."/>
      <w:lvlJc w:val="right"/>
      <w:pPr>
        <w:tabs>
          <w:tab w:val="num" w:pos="1913"/>
        </w:tabs>
        <w:ind w:left="1913" w:hanging="180"/>
      </w:pPr>
      <w:rPr>
        <w:rFonts w:cs="Times New Roman"/>
      </w:rPr>
    </w:lvl>
    <w:lvl w:ilvl="3" w:tplc="0409000F">
      <w:start w:val="1"/>
      <w:numFmt w:val="decimal"/>
      <w:lvlText w:val="%4."/>
      <w:lvlJc w:val="left"/>
      <w:pPr>
        <w:tabs>
          <w:tab w:val="num" w:pos="2633"/>
        </w:tabs>
        <w:ind w:left="2633" w:hanging="360"/>
      </w:pPr>
      <w:rPr>
        <w:rFonts w:cs="Times New Roman"/>
      </w:rPr>
    </w:lvl>
    <w:lvl w:ilvl="4" w:tplc="04090019">
      <w:start w:val="1"/>
      <w:numFmt w:val="lowerLetter"/>
      <w:lvlText w:val="%5."/>
      <w:lvlJc w:val="left"/>
      <w:pPr>
        <w:tabs>
          <w:tab w:val="num" w:pos="3353"/>
        </w:tabs>
        <w:ind w:left="3353" w:hanging="360"/>
      </w:pPr>
      <w:rPr>
        <w:rFonts w:cs="Times New Roman"/>
      </w:rPr>
    </w:lvl>
    <w:lvl w:ilvl="5" w:tplc="0409001B">
      <w:start w:val="1"/>
      <w:numFmt w:val="lowerRoman"/>
      <w:lvlText w:val="%6."/>
      <w:lvlJc w:val="right"/>
      <w:pPr>
        <w:tabs>
          <w:tab w:val="num" w:pos="4073"/>
        </w:tabs>
        <w:ind w:left="4073" w:hanging="180"/>
      </w:pPr>
      <w:rPr>
        <w:rFonts w:cs="Times New Roman"/>
      </w:rPr>
    </w:lvl>
    <w:lvl w:ilvl="6" w:tplc="0409000F">
      <w:start w:val="1"/>
      <w:numFmt w:val="decimal"/>
      <w:lvlText w:val="%7."/>
      <w:lvlJc w:val="left"/>
      <w:pPr>
        <w:tabs>
          <w:tab w:val="num" w:pos="4793"/>
        </w:tabs>
        <w:ind w:left="4793" w:hanging="360"/>
      </w:pPr>
      <w:rPr>
        <w:rFonts w:cs="Times New Roman"/>
      </w:rPr>
    </w:lvl>
    <w:lvl w:ilvl="7" w:tplc="04090019">
      <w:start w:val="1"/>
      <w:numFmt w:val="lowerLetter"/>
      <w:lvlText w:val="%8."/>
      <w:lvlJc w:val="left"/>
      <w:pPr>
        <w:tabs>
          <w:tab w:val="num" w:pos="5513"/>
        </w:tabs>
        <w:ind w:left="5513" w:hanging="360"/>
      </w:pPr>
      <w:rPr>
        <w:rFonts w:cs="Times New Roman"/>
      </w:rPr>
    </w:lvl>
    <w:lvl w:ilvl="8" w:tplc="0409001B">
      <w:start w:val="1"/>
      <w:numFmt w:val="lowerRoman"/>
      <w:lvlText w:val="%9."/>
      <w:lvlJc w:val="right"/>
      <w:pPr>
        <w:tabs>
          <w:tab w:val="num" w:pos="6233"/>
        </w:tabs>
        <w:ind w:left="6233" w:hanging="180"/>
      </w:pPr>
      <w:rPr>
        <w:rFonts w:cs="Times New Roman"/>
      </w:rPr>
    </w:lvl>
  </w:abstractNum>
  <w:num w:numId="1">
    <w:abstractNumId w:val="0"/>
  </w:num>
  <w:num w:numId="2">
    <w:abstractNumId w:val="4"/>
  </w:num>
  <w:num w:numId="3">
    <w:abstractNumId w:val="3"/>
  </w:num>
  <w:num w:numId="4">
    <w:abstractNumId w:val="9"/>
  </w:num>
  <w:num w:numId="5">
    <w:abstractNumId w:val="2"/>
  </w:num>
  <w:num w:numId="6">
    <w:abstractNumId w:val="5"/>
  </w:num>
  <w:num w:numId="7">
    <w:abstractNumId w:val="1"/>
  </w:num>
  <w:num w:numId="8">
    <w:abstractNumId w:val="6"/>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shapeLayoutLikeWW8/>
    <w:doNotUseHTMLParagraphAutoSpacing/>
    <w:applyBreakingRules/>
    <w:useFELayout/>
    <w:doNotUseIndentAsNumberingTabStop/>
    <w:compatSetting w:name="compatibilityMode" w:uri="http://schemas.microsoft.com/office/word" w:val="14"/>
  </w:compat>
  <w:rsids>
    <w:rsidRoot w:val="00230C05"/>
    <w:rsid w:val="0005732A"/>
    <w:rsid w:val="000C0FA3"/>
    <w:rsid w:val="0011402F"/>
    <w:rsid w:val="00130B95"/>
    <w:rsid w:val="00147AC0"/>
    <w:rsid w:val="00162D51"/>
    <w:rsid w:val="00165352"/>
    <w:rsid w:val="0019783A"/>
    <w:rsid w:val="001F5C8D"/>
    <w:rsid w:val="00201D86"/>
    <w:rsid w:val="00216295"/>
    <w:rsid w:val="00230C05"/>
    <w:rsid w:val="002873E9"/>
    <w:rsid w:val="00290EED"/>
    <w:rsid w:val="002C15C7"/>
    <w:rsid w:val="002C7074"/>
    <w:rsid w:val="002E3E2A"/>
    <w:rsid w:val="003255B8"/>
    <w:rsid w:val="00332F9A"/>
    <w:rsid w:val="00362924"/>
    <w:rsid w:val="003635DE"/>
    <w:rsid w:val="00364B0F"/>
    <w:rsid w:val="00383C14"/>
    <w:rsid w:val="003933AB"/>
    <w:rsid w:val="00394C7F"/>
    <w:rsid w:val="003A66DA"/>
    <w:rsid w:val="003A7EDD"/>
    <w:rsid w:val="003B3E1C"/>
    <w:rsid w:val="003E652C"/>
    <w:rsid w:val="00416308"/>
    <w:rsid w:val="004357D5"/>
    <w:rsid w:val="00442DCD"/>
    <w:rsid w:val="00447F32"/>
    <w:rsid w:val="00471DCD"/>
    <w:rsid w:val="00472CD9"/>
    <w:rsid w:val="004A325B"/>
    <w:rsid w:val="0052065F"/>
    <w:rsid w:val="00521248"/>
    <w:rsid w:val="00546776"/>
    <w:rsid w:val="005667A1"/>
    <w:rsid w:val="00584975"/>
    <w:rsid w:val="005B1E45"/>
    <w:rsid w:val="005D27AD"/>
    <w:rsid w:val="005E24DE"/>
    <w:rsid w:val="005E547C"/>
    <w:rsid w:val="0060432F"/>
    <w:rsid w:val="006A7D7B"/>
    <w:rsid w:val="006C4FCF"/>
    <w:rsid w:val="006D2876"/>
    <w:rsid w:val="00707957"/>
    <w:rsid w:val="00707C4B"/>
    <w:rsid w:val="007158C1"/>
    <w:rsid w:val="00721525"/>
    <w:rsid w:val="00733977"/>
    <w:rsid w:val="007C0F9D"/>
    <w:rsid w:val="007E4888"/>
    <w:rsid w:val="0081099A"/>
    <w:rsid w:val="00830A28"/>
    <w:rsid w:val="008802EC"/>
    <w:rsid w:val="008869FF"/>
    <w:rsid w:val="008C5DF8"/>
    <w:rsid w:val="008E3B96"/>
    <w:rsid w:val="00901A42"/>
    <w:rsid w:val="009110B7"/>
    <w:rsid w:val="00952155"/>
    <w:rsid w:val="00990D68"/>
    <w:rsid w:val="009A3C8E"/>
    <w:rsid w:val="009C1A73"/>
    <w:rsid w:val="009C74AB"/>
    <w:rsid w:val="009F0972"/>
    <w:rsid w:val="00A15B5A"/>
    <w:rsid w:val="00A331E1"/>
    <w:rsid w:val="00A90B65"/>
    <w:rsid w:val="00AA2C6A"/>
    <w:rsid w:val="00B42973"/>
    <w:rsid w:val="00B65631"/>
    <w:rsid w:val="00B9112E"/>
    <w:rsid w:val="00BC0AD0"/>
    <w:rsid w:val="00BE685B"/>
    <w:rsid w:val="00C25753"/>
    <w:rsid w:val="00C72C35"/>
    <w:rsid w:val="00C85C44"/>
    <w:rsid w:val="00CB69C3"/>
    <w:rsid w:val="00D349B1"/>
    <w:rsid w:val="00D44586"/>
    <w:rsid w:val="00DC20AA"/>
    <w:rsid w:val="00DC4C77"/>
    <w:rsid w:val="00DC6D1B"/>
    <w:rsid w:val="00DD5DEC"/>
    <w:rsid w:val="00DF15BC"/>
    <w:rsid w:val="00E602FB"/>
    <w:rsid w:val="00E61C87"/>
    <w:rsid w:val="00EC2209"/>
    <w:rsid w:val="00F10EC7"/>
    <w:rsid w:val="00F13909"/>
    <w:rsid w:val="00F520E5"/>
    <w:rsid w:val="00F80F93"/>
    <w:rsid w:val="00F902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31E1"/>
    <w:rPr>
      <w:rFonts w:ascii="Tahoma" w:hAnsi="Tahoma" w:cs="Tahoma"/>
      <w:sz w:val="16"/>
      <w:szCs w:val="16"/>
    </w:rPr>
  </w:style>
  <w:style w:type="character" w:customStyle="1" w:styleId="BalloonTextChar">
    <w:name w:val="Balloon Text Char"/>
    <w:basedOn w:val="DefaultParagraphFont"/>
    <w:link w:val="BalloonText"/>
    <w:uiPriority w:val="99"/>
    <w:semiHidden/>
    <w:rsid w:val="00A331E1"/>
    <w:rPr>
      <w:rFonts w:ascii="Tahoma" w:hAnsi="Tahoma" w:cs="Tahoma"/>
      <w:sz w:val="16"/>
      <w:szCs w:val="16"/>
    </w:rPr>
  </w:style>
  <w:style w:type="paragraph" w:styleId="EndnoteText">
    <w:name w:val="endnote text"/>
    <w:basedOn w:val="Normal"/>
    <w:link w:val="EndnoteTextChar"/>
    <w:uiPriority w:val="99"/>
    <w:semiHidden/>
    <w:unhideWhenUsed/>
    <w:rsid w:val="008C5DF8"/>
    <w:rPr>
      <w:sz w:val="20"/>
      <w:szCs w:val="20"/>
    </w:rPr>
  </w:style>
  <w:style w:type="character" w:customStyle="1" w:styleId="EndnoteTextChar">
    <w:name w:val="Endnote Text Char"/>
    <w:basedOn w:val="DefaultParagraphFont"/>
    <w:link w:val="EndnoteText"/>
    <w:uiPriority w:val="99"/>
    <w:semiHidden/>
    <w:rsid w:val="008C5DF8"/>
    <w:rPr>
      <w:sz w:val="20"/>
      <w:szCs w:val="20"/>
    </w:rPr>
  </w:style>
  <w:style w:type="character" w:styleId="EndnoteReference">
    <w:name w:val="endnote reference"/>
    <w:basedOn w:val="DefaultParagraphFont"/>
    <w:uiPriority w:val="99"/>
    <w:semiHidden/>
    <w:unhideWhenUsed/>
    <w:rsid w:val="008C5DF8"/>
    <w:rPr>
      <w:vertAlign w:val="superscript"/>
    </w:rPr>
  </w:style>
  <w:style w:type="paragraph" w:styleId="FootnoteText">
    <w:name w:val="footnote text"/>
    <w:basedOn w:val="Normal"/>
    <w:link w:val="FootnoteTextChar"/>
    <w:uiPriority w:val="99"/>
    <w:semiHidden/>
    <w:unhideWhenUsed/>
    <w:rsid w:val="00F520E5"/>
    <w:rPr>
      <w:sz w:val="20"/>
      <w:szCs w:val="20"/>
    </w:rPr>
  </w:style>
  <w:style w:type="character" w:customStyle="1" w:styleId="FootnoteTextChar">
    <w:name w:val="Footnote Text Char"/>
    <w:basedOn w:val="DefaultParagraphFont"/>
    <w:link w:val="FootnoteText"/>
    <w:uiPriority w:val="99"/>
    <w:semiHidden/>
    <w:rsid w:val="00F520E5"/>
    <w:rPr>
      <w:sz w:val="20"/>
      <w:szCs w:val="20"/>
    </w:rPr>
  </w:style>
  <w:style w:type="character" w:styleId="FootnoteReference">
    <w:name w:val="footnote reference"/>
    <w:basedOn w:val="DefaultParagraphFont"/>
    <w:uiPriority w:val="99"/>
    <w:semiHidden/>
    <w:rsid w:val="00F520E5"/>
    <w:rPr>
      <w:rFonts w:cs="Times New Roman"/>
      <w:vertAlign w:val="superscript"/>
    </w:rPr>
  </w:style>
  <w:style w:type="paragraph" w:styleId="Header">
    <w:name w:val="header"/>
    <w:basedOn w:val="Normal"/>
    <w:link w:val="HeaderChar"/>
    <w:uiPriority w:val="99"/>
    <w:unhideWhenUsed/>
    <w:rsid w:val="008802EC"/>
    <w:pPr>
      <w:tabs>
        <w:tab w:val="center" w:pos="4680"/>
        <w:tab w:val="right" w:pos="9360"/>
      </w:tabs>
    </w:pPr>
  </w:style>
  <w:style w:type="character" w:customStyle="1" w:styleId="HeaderChar">
    <w:name w:val="Header Char"/>
    <w:basedOn w:val="DefaultParagraphFont"/>
    <w:link w:val="Header"/>
    <w:uiPriority w:val="99"/>
    <w:rsid w:val="008802EC"/>
  </w:style>
  <w:style w:type="paragraph" w:styleId="Footer">
    <w:name w:val="footer"/>
    <w:basedOn w:val="Normal"/>
    <w:link w:val="FooterChar"/>
    <w:uiPriority w:val="99"/>
    <w:unhideWhenUsed/>
    <w:rsid w:val="008802EC"/>
    <w:pPr>
      <w:tabs>
        <w:tab w:val="center" w:pos="4680"/>
        <w:tab w:val="right" w:pos="9360"/>
      </w:tabs>
    </w:pPr>
  </w:style>
  <w:style w:type="character" w:customStyle="1" w:styleId="FooterChar">
    <w:name w:val="Footer Char"/>
    <w:basedOn w:val="DefaultParagraphFont"/>
    <w:link w:val="Footer"/>
    <w:uiPriority w:val="99"/>
    <w:rsid w:val="008802E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31E1"/>
    <w:rPr>
      <w:rFonts w:ascii="Tahoma" w:hAnsi="Tahoma" w:cs="Tahoma"/>
      <w:sz w:val="16"/>
      <w:szCs w:val="16"/>
    </w:rPr>
  </w:style>
  <w:style w:type="character" w:customStyle="1" w:styleId="BalloonTextChar">
    <w:name w:val="Balloon Text Char"/>
    <w:basedOn w:val="DefaultParagraphFont"/>
    <w:link w:val="BalloonText"/>
    <w:uiPriority w:val="99"/>
    <w:semiHidden/>
    <w:rsid w:val="00A331E1"/>
    <w:rPr>
      <w:rFonts w:ascii="Tahoma" w:hAnsi="Tahoma" w:cs="Tahoma"/>
      <w:sz w:val="16"/>
      <w:szCs w:val="16"/>
    </w:rPr>
  </w:style>
  <w:style w:type="paragraph" w:styleId="EndnoteText">
    <w:name w:val="endnote text"/>
    <w:basedOn w:val="Normal"/>
    <w:link w:val="EndnoteTextChar"/>
    <w:uiPriority w:val="99"/>
    <w:semiHidden/>
    <w:unhideWhenUsed/>
    <w:rsid w:val="008C5DF8"/>
    <w:rPr>
      <w:sz w:val="20"/>
      <w:szCs w:val="20"/>
    </w:rPr>
  </w:style>
  <w:style w:type="character" w:customStyle="1" w:styleId="EndnoteTextChar">
    <w:name w:val="Endnote Text Char"/>
    <w:basedOn w:val="DefaultParagraphFont"/>
    <w:link w:val="EndnoteText"/>
    <w:uiPriority w:val="99"/>
    <w:semiHidden/>
    <w:rsid w:val="008C5DF8"/>
    <w:rPr>
      <w:sz w:val="20"/>
      <w:szCs w:val="20"/>
    </w:rPr>
  </w:style>
  <w:style w:type="character" w:styleId="EndnoteReference">
    <w:name w:val="endnote reference"/>
    <w:basedOn w:val="DefaultParagraphFont"/>
    <w:uiPriority w:val="99"/>
    <w:semiHidden/>
    <w:unhideWhenUsed/>
    <w:rsid w:val="008C5DF8"/>
    <w:rPr>
      <w:vertAlign w:val="superscript"/>
    </w:rPr>
  </w:style>
  <w:style w:type="paragraph" w:styleId="FootnoteText">
    <w:name w:val="footnote text"/>
    <w:basedOn w:val="Normal"/>
    <w:link w:val="FootnoteTextChar"/>
    <w:uiPriority w:val="99"/>
    <w:semiHidden/>
    <w:unhideWhenUsed/>
    <w:rsid w:val="00F520E5"/>
    <w:rPr>
      <w:sz w:val="20"/>
      <w:szCs w:val="20"/>
    </w:rPr>
  </w:style>
  <w:style w:type="character" w:customStyle="1" w:styleId="FootnoteTextChar">
    <w:name w:val="Footnote Text Char"/>
    <w:basedOn w:val="DefaultParagraphFont"/>
    <w:link w:val="FootnoteText"/>
    <w:uiPriority w:val="99"/>
    <w:semiHidden/>
    <w:rsid w:val="00F520E5"/>
    <w:rPr>
      <w:sz w:val="20"/>
      <w:szCs w:val="20"/>
    </w:rPr>
  </w:style>
  <w:style w:type="character" w:styleId="FootnoteReference">
    <w:name w:val="footnote reference"/>
    <w:basedOn w:val="DefaultParagraphFont"/>
    <w:uiPriority w:val="99"/>
    <w:semiHidden/>
    <w:rsid w:val="00F520E5"/>
    <w:rPr>
      <w:rFonts w:cs="Times New Roman"/>
      <w:vertAlign w:val="superscript"/>
    </w:rPr>
  </w:style>
  <w:style w:type="paragraph" w:styleId="Header">
    <w:name w:val="header"/>
    <w:basedOn w:val="Normal"/>
    <w:link w:val="HeaderChar"/>
    <w:uiPriority w:val="99"/>
    <w:unhideWhenUsed/>
    <w:rsid w:val="008802EC"/>
    <w:pPr>
      <w:tabs>
        <w:tab w:val="center" w:pos="4680"/>
        <w:tab w:val="right" w:pos="9360"/>
      </w:tabs>
    </w:pPr>
  </w:style>
  <w:style w:type="character" w:customStyle="1" w:styleId="HeaderChar">
    <w:name w:val="Header Char"/>
    <w:basedOn w:val="DefaultParagraphFont"/>
    <w:link w:val="Header"/>
    <w:uiPriority w:val="99"/>
    <w:rsid w:val="008802EC"/>
  </w:style>
  <w:style w:type="paragraph" w:styleId="Footer">
    <w:name w:val="footer"/>
    <w:basedOn w:val="Normal"/>
    <w:link w:val="FooterChar"/>
    <w:uiPriority w:val="99"/>
    <w:unhideWhenUsed/>
    <w:rsid w:val="008802EC"/>
    <w:pPr>
      <w:tabs>
        <w:tab w:val="center" w:pos="4680"/>
        <w:tab w:val="right" w:pos="9360"/>
      </w:tabs>
    </w:pPr>
  </w:style>
  <w:style w:type="character" w:customStyle="1" w:styleId="FooterChar">
    <w:name w:val="Footer Char"/>
    <w:basedOn w:val="DefaultParagraphFont"/>
    <w:link w:val="Footer"/>
    <w:uiPriority w:val="99"/>
    <w:rsid w:val="00880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7118249">
      <w:bodyDiv w:val="1"/>
      <w:marLeft w:val="0"/>
      <w:marRight w:val="0"/>
      <w:marTop w:val="0"/>
      <w:marBottom w:val="0"/>
      <w:divBdr>
        <w:top w:val="none" w:sz="0" w:space="0" w:color="auto"/>
        <w:left w:val="none" w:sz="0" w:space="0" w:color="auto"/>
        <w:bottom w:val="none" w:sz="0" w:space="0" w:color="auto"/>
        <w:right w:val="none" w:sz="0" w:space="0" w:color="auto"/>
      </w:divBdr>
      <w:divsChild>
        <w:div w:id="1335761472">
          <w:marLeft w:val="0"/>
          <w:marRight w:val="0"/>
          <w:marTop w:val="0"/>
          <w:marBottom w:val="0"/>
          <w:divBdr>
            <w:top w:val="none" w:sz="0" w:space="0" w:color="auto"/>
            <w:left w:val="none" w:sz="0" w:space="0" w:color="auto"/>
            <w:bottom w:val="none" w:sz="0" w:space="0" w:color="auto"/>
            <w:right w:val="none" w:sz="0" w:space="0" w:color="auto"/>
          </w:divBdr>
        </w:div>
        <w:div w:id="292904566">
          <w:marLeft w:val="0"/>
          <w:marRight w:val="0"/>
          <w:marTop w:val="0"/>
          <w:marBottom w:val="0"/>
          <w:divBdr>
            <w:top w:val="none" w:sz="0" w:space="0" w:color="auto"/>
            <w:left w:val="none" w:sz="0" w:space="0" w:color="auto"/>
            <w:bottom w:val="none" w:sz="0" w:space="0" w:color="auto"/>
            <w:right w:val="none" w:sz="0" w:space="0" w:color="auto"/>
          </w:divBdr>
        </w:div>
        <w:div w:id="17330845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data.gov" TargetMode="External"/><Relationship Id="rId12" Type="http://schemas.openxmlformats.org/officeDocument/2006/relationships/hyperlink" Target="http://data.gov.uk" TargetMode="External"/><Relationship Id="rId13" Type="http://schemas.openxmlformats.org/officeDocument/2006/relationships/image" Target="media/image1.wmf"/><Relationship Id="rId14" Type="http://schemas.openxmlformats.org/officeDocument/2006/relationships/image" Target="media/image10.wmf"/><Relationship Id="rId15" Type="http://schemas.openxmlformats.org/officeDocument/2006/relationships/hyperlink" Target="http://www.apple.com/iphone/apps" TargetMode="External"/><Relationship Id="rId16" Type="http://schemas.openxmlformats.org/officeDocument/2006/relationships/footer" Target="foot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chart" Target="charts/chart1.xml"/><Relationship Id="drId2" Type="http://schemas.openxmlformats.org/wordprocessingml/2006/fontTable" Target="fontTable0.xml"/><Relationship Id="rId10"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package" Target="../embeddings/Microsoft_Excel_Sheet1.xlsx"/><Relationship Id="rId3"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23993288590604"/>
          <c:y val="0.416318416904764"/>
          <c:w val="0.335570469798658"/>
          <c:h val="0.167364187700408"/>
        </c:manualLayout>
      </c:layout>
      <c:pie3DChart>
        <c:varyColors val="1"/>
        <c:ser>
          <c:idx val="0"/>
          <c:order val="0"/>
          <c:spPr>
            <a:solidFill>
              <a:srgbClr val="9999FF"/>
            </a:solidFill>
            <a:ln w="12700">
              <a:solidFill>
                <a:srgbClr val="000000"/>
              </a:solidFill>
              <a:prstDash val="solid"/>
            </a:ln>
          </c:spPr>
          <c:dPt>
            <c:idx val="0"/>
            <c:bubble3D val="0"/>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rgbClr val="660066"/>
              </a:solidFill>
              <a:ln w="12700">
                <a:solidFill>
                  <a:srgbClr val="000000"/>
                </a:solidFill>
                <a:prstDash val="solid"/>
              </a:ln>
            </c:spPr>
          </c:dPt>
          <c:dPt>
            <c:idx val="5"/>
            <c:bubble3D val="0"/>
            <c:spPr>
              <a:solidFill>
                <a:srgbClr val="FF8080"/>
              </a:solidFill>
              <a:ln w="12700">
                <a:solidFill>
                  <a:srgbClr val="000000"/>
                </a:solidFill>
                <a:prstDash val="solid"/>
              </a:ln>
            </c:spPr>
          </c:dPt>
          <c:dPt>
            <c:idx val="6"/>
            <c:bubble3D val="0"/>
            <c:spPr>
              <a:solidFill>
                <a:srgbClr val="0066CC"/>
              </a:solidFill>
              <a:ln w="12700">
                <a:solidFill>
                  <a:srgbClr val="000000"/>
                </a:solidFill>
                <a:prstDash val="solid"/>
              </a:ln>
            </c:spPr>
          </c:dPt>
          <c:dPt>
            <c:idx val="7"/>
            <c:bubble3D val="0"/>
            <c:spPr>
              <a:solidFill>
                <a:srgbClr val="CCCCFF"/>
              </a:solidFill>
              <a:ln w="12700">
                <a:solidFill>
                  <a:srgbClr val="000000"/>
                </a:solidFill>
                <a:prstDash val="solid"/>
              </a:ln>
            </c:spPr>
          </c:dPt>
          <c:dLbls>
            <c:dLbl>
              <c:idx val="0"/>
              <c:layout>
                <c:manualLayout>
                  <c:x val="-0.0168826296041854"/>
                  <c:y val="-0.0727856988428128"/>
                </c:manualLayout>
              </c:layout>
              <c:dLblPos val="bestFit"/>
              <c:showLegendKey val="0"/>
              <c:showVal val="0"/>
              <c:showCatName val="1"/>
              <c:showSerName val="0"/>
              <c:showPercent val="1"/>
              <c:showBubbleSize val="0"/>
            </c:dLbl>
            <c:dLbl>
              <c:idx val="1"/>
              <c:layout>
                <c:manualLayout>
                  <c:x val="0.0420197643079849"/>
                  <c:y val="-0.0807236142363104"/>
                </c:manualLayout>
              </c:layout>
              <c:dLblPos val="bestFit"/>
              <c:showLegendKey val="0"/>
              <c:showVal val="0"/>
              <c:showCatName val="1"/>
              <c:showSerName val="0"/>
              <c:showPercent val="1"/>
              <c:showBubbleSize val="0"/>
            </c:dLbl>
            <c:dLbl>
              <c:idx val="2"/>
              <c:layout>
                <c:manualLayout>
                  <c:x val="0.0459423276788388"/>
                  <c:y val="-0.0442994712902324"/>
                </c:manualLayout>
              </c:layout>
              <c:dLblPos val="bestFit"/>
              <c:showLegendKey val="0"/>
              <c:showVal val="0"/>
              <c:showCatName val="1"/>
              <c:showSerName val="0"/>
              <c:showPercent val="1"/>
              <c:showBubbleSize val="0"/>
            </c:dLbl>
            <c:dLbl>
              <c:idx val="3"/>
              <c:layout>
                <c:manualLayout>
                  <c:x val="0.0201618841269002"/>
                  <c:y val="0.0680426477374903"/>
                </c:manualLayout>
              </c:layout>
              <c:dLblPos val="bestFit"/>
              <c:showLegendKey val="0"/>
              <c:showVal val="0"/>
              <c:showCatName val="1"/>
              <c:showSerName val="0"/>
              <c:showPercent val="1"/>
              <c:showBubbleSize val="0"/>
            </c:dLbl>
            <c:dLbl>
              <c:idx val="4"/>
              <c:layout>
                <c:manualLayout>
                  <c:x val="-0.0155954834504747"/>
                  <c:y val="0.0707099828162971"/>
                </c:manualLayout>
              </c:layout>
              <c:dLblPos val="bestFit"/>
              <c:showLegendKey val="0"/>
              <c:showVal val="0"/>
              <c:showCatName val="1"/>
              <c:showSerName val="0"/>
              <c:showPercent val="1"/>
              <c:showBubbleSize val="0"/>
            </c:dLbl>
            <c:dLbl>
              <c:idx val="5"/>
              <c:layout>
                <c:manualLayout>
                  <c:x val="-0.000799203790801332"/>
                  <c:y val="0.0683418286373715"/>
                </c:manualLayout>
              </c:layout>
              <c:dLblPos val="bestFit"/>
              <c:showLegendKey val="0"/>
              <c:showVal val="0"/>
              <c:showCatName val="1"/>
              <c:showSerName val="0"/>
              <c:showPercent val="1"/>
              <c:showBubbleSize val="0"/>
            </c:dLbl>
            <c:dLbl>
              <c:idx val="6"/>
              <c:layout>
                <c:manualLayout>
                  <c:x val="-0.046962074371576"/>
                  <c:y val="0.0396344621326822"/>
                </c:manualLayout>
              </c:layout>
              <c:dLblPos val="bestFit"/>
              <c:showLegendKey val="0"/>
              <c:showVal val="0"/>
              <c:showCatName val="1"/>
              <c:showSerName val="0"/>
              <c:showPercent val="1"/>
              <c:showBubbleSize val="0"/>
            </c:dLbl>
            <c:dLbl>
              <c:idx val="7"/>
              <c:layout>
                <c:manualLayout>
                  <c:x val="-0.0280691926931952"/>
                  <c:y val="-0.0777835018107928"/>
                </c:manualLayout>
              </c:layout>
              <c:dLblPos val="bestFit"/>
              <c:showLegendKey val="0"/>
              <c:showVal val="0"/>
              <c:showCatName val="1"/>
              <c:showSerName val="0"/>
              <c:showPercent val="1"/>
              <c:showBubbleSize val="0"/>
            </c:dLbl>
            <c:numFmt formatCode="0%" sourceLinked="0"/>
            <c:spPr>
              <a:noFill/>
              <a:ln w="25400">
                <a:noFill/>
              </a:ln>
            </c:spPr>
            <c:txPr>
              <a:bodyPr/>
              <a:lstStyle/>
              <a:p>
                <a:pPr>
                  <a:defRPr sz="800" b="0" i="0" u="none" strike="noStrike" baseline="0">
                    <a:solidFill>
                      <a:srgbClr val="000000"/>
                    </a:solidFill>
                    <a:latin typeface="Arial"/>
                    <a:ea typeface="Arial"/>
                    <a:cs typeface="Arial"/>
                  </a:defRPr>
                </a:pPr>
                <a:endParaRPr lang="en-US"/>
              </a:p>
            </c:txPr>
            <c:showLegendKey val="0"/>
            <c:showVal val="0"/>
            <c:showCatName val="1"/>
            <c:showSerName val="0"/>
            <c:showPercent val="1"/>
            <c:showBubbleSize val="0"/>
            <c:showLeaderLines val="1"/>
          </c:dLbls>
          <c:cat>
            <c:strRef>
              <c:f>'C:\Users\Geoff\AppData\Local\Temp\[Customer Profiles Online-Offline OCT 07.xls]ONLINE ORDERS &amp; REVENUE'!$A$7:$A$14</c:f>
              <c:strCache>
                <c:ptCount val="8"/>
                <c:pt idx="0">
                  <c:v>BUSINESS</c:v>
                </c:pt>
                <c:pt idx="1">
                  <c:v>CONSTRUCTION</c:v>
                </c:pt>
                <c:pt idx="2">
                  <c:v>CONSULTANT</c:v>
                </c:pt>
                <c:pt idx="3">
                  <c:v>CONSULTING MET</c:v>
                </c:pt>
                <c:pt idx="4">
                  <c:v>ENGINEER</c:v>
                </c:pt>
                <c:pt idx="5">
                  <c:v>INDIVIDUAL</c:v>
                </c:pt>
                <c:pt idx="6">
                  <c:v>INSURANCE</c:v>
                </c:pt>
                <c:pt idx="7">
                  <c:v>LAWYER/LEGAL</c:v>
                </c:pt>
              </c:strCache>
            </c:strRef>
          </c:cat>
          <c:val>
            <c:numRef>
              <c:f>'C:\Users\Geoff\AppData\Local\Temp\[Customer Profiles Online-Offline OCT 07.xls]ONLINE ORDERS &amp; REVENUE'!$B$7:$B$14</c:f>
              <c:numCache>
                <c:formatCode>General</c:formatCode>
                <c:ptCount val="8"/>
                <c:pt idx="0">
                  <c:v>381.0</c:v>
                </c:pt>
                <c:pt idx="1">
                  <c:v>137.0</c:v>
                </c:pt>
                <c:pt idx="2">
                  <c:v>736.0</c:v>
                </c:pt>
                <c:pt idx="3">
                  <c:v>1126.0</c:v>
                </c:pt>
                <c:pt idx="4">
                  <c:v>497.0</c:v>
                </c:pt>
                <c:pt idx="5">
                  <c:v>267.0</c:v>
                </c:pt>
                <c:pt idx="6">
                  <c:v>161.0</c:v>
                </c:pt>
                <c:pt idx="7">
                  <c:v>2020.0</c:v>
                </c:pt>
              </c:numCache>
            </c:numRef>
          </c:val>
        </c:ser>
        <c:dLbls>
          <c:showLegendKey val="0"/>
          <c:showVal val="0"/>
          <c:showCatName val="0"/>
          <c:showSerName val="0"/>
          <c:showPercent val="0"/>
          <c:showBubbleSize val="0"/>
          <c:showLeaderLines val="1"/>
        </c:dLbls>
      </c:pie3DChart>
      <c:spPr>
        <a:noFill/>
        <a:ln w="25400">
          <a:noFill/>
        </a:ln>
      </c:spPr>
    </c:plotArea>
    <c:legend>
      <c:legendPos val="r"/>
      <c:layout>
        <c:manualLayout>
          <c:xMode val="edge"/>
          <c:yMode val="edge"/>
          <c:x val="0.769509134887551"/>
          <c:y val="0.286656681501769"/>
          <c:w val="0.21706798414904"/>
          <c:h val="0.544721556544563"/>
        </c:manualLayout>
      </c:layout>
      <c:overlay val="0"/>
      <c:spPr>
        <a:solidFill>
          <a:srgbClr val="FFFFFF"/>
        </a:solidFill>
        <a:ln w="3175">
          <a:solidFill>
            <a:srgbClr val="000000"/>
          </a:solidFill>
          <a:prstDash val="solid"/>
        </a:ln>
      </c:spPr>
      <c:txPr>
        <a:bodyPr/>
        <a:lstStyle/>
        <a:p>
          <a:pPr>
            <a:defRPr sz="735" b="0" i="0" u="none" strike="noStrike" baseline="0">
              <a:solidFill>
                <a:srgbClr val="000000"/>
              </a:solidFill>
              <a:latin typeface="Arial"/>
              <a:ea typeface="Arial"/>
              <a:cs typeface="Arial"/>
            </a:defRPr>
          </a:pPr>
          <a:endParaRPr lang="en-US"/>
        </a:p>
      </c:txPr>
    </c:legend>
    <c:plotVisOnly val="1"/>
    <c:dispBlanksAs val="zero"/>
    <c:showDLblsOverMax val="0"/>
  </c:chart>
  <c:spPr>
    <a:noFill/>
    <a:ln w="9525">
      <a:noFill/>
    </a:ln>
  </c:spPr>
  <c:txPr>
    <a:bodyPr/>
    <a:lstStyle/>
    <a:p>
      <a:pPr>
        <a:defRPr sz="800" b="0" i="0" u="none" strike="noStrike" baseline="0">
          <a:solidFill>
            <a:srgbClr val="000000"/>
          </a:solidFill>
          <a:latin typeface="Arial"/>
          <a:ea typeface="Arial"/>
          <a:cs typeface="Arial"/>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0.33826</cdr:x>
      <cdr:y>0.02586</cdr:y>
    </cdr:from>
    <cdr:to>
      <cdr:x>0.74802</cdr:x>
      <cdr:y>0.22071</cdr:y>
    </cdr:to>
    <cdr:sp macro="" textlink="">
      <cdr:nvSpPr>
        <cdr:cNvPr id="20481" name="Text Box 1"/>
        <cdr:cNvSpPr txBox="1">
          <a:spLocks xmlns:a="http://schemas.openxmlformats.org/drawingml/2006/main" noChangeArrowheads="1"/>
        </cdr:cNvSpPr>
      </cdr:nvSpPr>
      <cdr:spPr bwMode="auto">
        <a:xfrm xmlns:a="http://schemas.openxmlformats.org/drawingml/2006/main">
          <a:off x="1926639" y="121159"/>
          <a:ext cx="2330122" cy="888978"/>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r>
            <a:rPr lang="en-US" sz="1300" b="1" i="0" u="none" strike="noStrike" baseline="0">
              <a:solidFill>
                <a:srgbClr val="000000"/>
              </a:solidFill>
              <a:latin typeface="Arial"/>
              <a:cs typeface="Arial"/>
            </a:rPr>
            <a:t>On-Line Order by Customer Type </a:t>
          </a:r>
        </a:p>
        <a:p xmlns:a="http://schemas.openxmlformats.org/drawingml/2006/main">
          <a:pPr algn="ctr" rtl="0">
            <a:defRPr sz="1000"/>
          </a:pPr>
          <a:r>
            <a:rPr lang="en-US" sz="1300" b="1" i="0" u="none" strike="noStrike" baseline="0">
              <a:solidFill>
                <a:srgbClr val="000000"/>
              </a:solidFill>
              <a:latin typeface="Arial"/>
              <a:cs typeface="Arial"/>
            </a:rPr>
            <a:t>Free </a:t>
          </a:r>
        </a:p>
        <a:p xmlns:a="http://schemas.openxmlformats.org/drawingml/2006/main">
          <a:pPr algn="ctr" rtl="0">
            <a:defRPr sz="1000"/>
          </a:pPr>
          <a:r>
            <a:rPr lang="en-US" sz="1300" b="1" i="0" u="none" strike="noStrike" baseline="0">
              <a:solidFill>
                <a:srgbClr val="000000"/>
              </a:solidFill>
              <a:latin typeface="Arial"/>
              <a:cs typeface="Arial"/>
            </a:rPr>
            <a:t>October 2007</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EC273-8468-E649-BFEA-4C22622C8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6320</Words>
  <Characters>36025</Characters>
  <Application>Microsoft Macintosh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42261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dc:creator>
  <cp:lastModifiedBy>Melinda Marquis</cp:lastModifiedBy>
  <cp:revision>2</cp:revision>
  <cp:lastPrinted>2014-08-09T13:14:00Z</cp:lastPrinted>
  <dcterms:created xsi:type="dcterms:W3CDTF">2014-08-11T20:38:00Z</dcterms:created>
  <dcterms:modified xsi:type="dcterms:W3CDTF">2014-08-11T20:38:00Z</dcterms:modified>
</cp:coreProperties>
</file>