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0008" w14:textId="4FAB6699" w:rsidR="00CF458A" w:rsidRPr="00E80B8F" w:rsidRDefault="00F446B2" w:rsidP="00BC5497">
      <w:pPr>
        <w:spacing w:after="120" w:line="312" w:lineRule="auto"/>
        <w:rPr>
          <w:rFonts w:eastAsia="Times New Roman" w:cstheme="minorHAnsi"/>
          <w:b/>
          <w:color w:val="000000"/>
          <w:sz w:val="28"/>
          <w:szCs w:val="28"/>
        </w:rPr>
      </w:pPr>
      <w:r w:rsidRPr="00E80B8F">
        <w:rPr>
          <w:rFonts w:eastAsia="Times New Roman" w:cstheme="minorHAnsi"/>
          <w:b/>
          <w:sz w:val="28"/>
          <w:szCs w:val="28"/>
        </w:rPr>
        <w:t xml:space="preserve">The </w:t>
      </w:r>
      <w:r w:rsidR="009643F0">
        <w:rPr>
          <w:rFonts w:eastAsia="Times New Roman" w:cstheme="minorHAnsi"/>
          <w:b/>
          <w:sz w:val="28"/>
          <w:szCs w:val="28"/>
        </w:rPr>
        <w:t xml:space="preserve">January 2021 </w:t>
      </w:r>
      <w:r w:rsidRPr="00E80B8F">
        <w:rPr>
          <w:rFonts w:eastAsia="Times New Roman" w:cstheme="minorHAnsi"/>
          <w:b/>
          <w:sz w:val="28"/>
          <w:szCs w:val="28"/>
        </w:rPr>
        <w:t xml:space="preserve">cold air outbreak over eastern China: is </w:t>
      </w:r>
      <w:r w:rsidR="009643F0">
        <w:rPr>
          <w:rFonts w:eastAsia="Times New Roman" w:cstheme="minorHAnsi"/>
          <w:b/>
          <w:sz w:val="28"/>
          <w:szCs w:val="28"/>
        </w:rPr>
        <w:t>there a</w:t>
      </w:r>
      <w:r w:rsidR="009643F0" w:rsidRPr="00E80B8F">
        <w:rPr>
          <w:rFonts w:eastAsia="Times New Roman" w:cstheme="minorHAnsi"/>
          <w:b/>
          <w:sz w:val="28"/>
          <w:szCs w:val="28"/>
        </w:rPr>
        <w:t xml:space="preserve"> </w:t>
      </w:r>
      <w:r w:rsidRPr="00E80B8F">
        <w:rPr>
          <w:rFonts w:eastAsia="Times New Roman" w:cstheme="minorHAnsi"/>
          <w:b/>
          <w:sz w:val="28"/>
          <w:szCs w:val="28"/>
        </w:rPr>
        <w:t>human fingerprint?</w:t>
      </w:r>
      <w:r w:rsidR="001A247A" w:rsidRPr="00E80B8F">
        <w:rPr>
          <w:rFonts w:eastAsia="Times New Roman" w:cstheme="minorHAnsi"/>
          <w:b/>
          <w:color w:val="000000"/>
          <w:sz w:val="28"/>
          <w:szCs w:val="28"/>
        </w:rPr>
        <w:t xml:space="preserve">  </w:t>
      </w:r>
    </w:p>
    <w:p w14:paraId="3CBE3DCC" w14:textId="2FB9E5C5" w:rsidR="00CF458A" w:rsidRPr="000226BB" w:rsidRDefault="00CF458A" w:rsidP="00A65E85">
      <w:pPr>
        <w:spacing w:after="120" w:line="312" w:lineRule="auto"/>
        <w:rPr>
          <w:rFonts w:eastAsia="Times New Roman" w:cstheme="minorHAnsi"/>
          <w:color w:val="000000"/>
        </w:rPr>
      </w:pPr>
      <w:proofErr w:type="spellStart"/>
      <w:r w:rsidRPr="00E80B8F">
        <w:rPr>
          <w:rFonts w:eastAsia="Times New Roman" w:cstheme="minorHAnsi"/>
          <w:color w:val="000000"/>
        </w:rPr>
        <w:t>Yujia</w:t>
      </w:r>
      <w:proofErr w:type="spellEnd"/>
      <w:r w:rsidRPr="00E80B8F">
        <w:rPr>
          <w:rFonts w:eastAsia="Times New Roman" w:cstheme="minorHAnsi"/>
          <w:color w:val="000000"/>
        </w:rPr>
        <w:t xml:space="preserve"> Liu</w:t>
      </w:r>
      <w:r w:rsidR="00A65E85" w:rsidRPr="00E80B8F">
        <w:rPr>
          <w:rFonts w:eastAsia="Times New Roman" w:cstheme="minorHAnsi"/>
          <w:color w:val="000000"/>
          <w:vertAlign w:val="superscript"/>
        </w:rPr>
        <w:t>1, 2</w:t>
      </w:r>
      <w:r w:rsidRPr="00E80B8F">
        <w:rPr>
          <w:rFonts w:eastAsia="Times New Roman" w:cstheme="minorHAnsi"/>
          <w:color w:val="000000"/>
        </w:rPr>
        <w:t xml:space="preserve">, </w:t>
      </w:r>
      <w:r w:rsidR="009276B9" w:rsidRPr="00E80B8F">
        <w:rPr>
          <w:rFonts w:eastAsia="Times New Roman" w:cstheme="minorHAnsi"/>
          <w:color w:val="000000"/>
        </w:rPr>
        <w:t>Chao Li*</w:t>
      </w:r>
      <w:r w:rsidR="009276B9" w:rsidRPr="00E80B8F">
        <w:rPr>
          <w:rFonts w:eastAsia="Times New Roman" w:cstheme="minorHAnsi"/>
          <w:color w:val="000000"/>
          <w:vertAlign w:val="superscript"/>
        </w:rPr>
        <w:t>1, 2, 3</w:t>
      </w:r>
      <w:r w:rsidR="009276B9" w:rsidRPr="00E80B8F">
        <w:rPr>
          <w:rFonts w:eastAsia="Times New Roman" w:cstheme="minorHAnsi"/>
          <w:color w:val="000000"/>
        </w:rPr>
        <w:t xml:space="preserve">, </w:t>
      </w:r>
      <w:r w:rsidRPr="00E80B8F">
        <w:rPr>
          <w:rFonts w:eastAsia="Times New Roman" w:cstheme="minorHAnsi"/>
          <w:color w:val="000000"/>
        </w:rPr>
        <w:t>Ying Sun</w:t>
      </w:r>
      <w:r w:rsidR="009276B9" w:rsidRPr="00E80B8F">
        <w:rPr>
          <w:rFonts w:eastAsia="Times New Roman" w:cstheme="minorHAnsi"/>
          <w:color w:val="000000"/>
          <w:vertAlign w:val="superscript"/>
        </w:rPr>
        <w:t>4</w:t>
      </w:r>
      <w:r w:rsidRPr="00E80B8F">
        <w:rPr>
          <w:rFonts w:eastAsia="Times New Roman" w:cstheme="minorHAnsi"/>
          <w:color w:val="000000"/>
        </w:rPr>
        <w:t>, Francis Zwiers</w:t>
      </w:r>
      <w:r w:rsidR="009276B9" w:rsidRPr="00E80B8F">
        <w:rPr>
          <w:rFonts w:eastAsia="Times New Roman" w:cstheme="minorHAnsi"/>
          <w:color w:val="000000"/>
          <w:vertAlign w:val="superscript"/>
        </w:rPr>
        <w:t>5</w:t>
      </w:r>
      <w:r w:rsidR="00A65E85" w:rsidRPr="00E80B8F">
        <w:rPr>
          <w:rFonts w:eastAsia="Times New Roman" w:cstheme="minorHAnsi"/>
          <w:color w:val="000000"/>
          <w:vertAlign w:val="superscript"/>
        </w:rPr>
        <w:t xml:space="preserve">, </w:t>
      </w:r>
      <w:r w:rsidR="009276B9" w:rsidRPr="00E80B8F">
        <w:rPr>
          <w:rFonts w:eastAsia="Times New Roman" w:cstheme="minorHAnsi"/>
          <w:color w:val="000000"/>
          <w:vertAlign w:val="superscript"/>
        </w:rPr>
        <w:t>3</w:t>
      </w:r>
      <w:r w:rsidRPr="00E80B8F">
        <w:rPr>
          <w:rFonts w:eastAsia="Times New Roman" w:cstheme="minorHAnsi"/>
          <w:color w:val="000000"/>
        </w:rPr>
        <w:t xml:space="preserve">, </w:t>
      </w:r>
      <w:proofErr w:type="spellStart"/>
      <w:r w:rsidR="00CB44FE">
        <w:rPr>
          <w:rFonts w:ascii="Calibri" w:eastAsia="Times New Roman" w:hAnsi="Calibri" w:cs="Calibri"/>
          <w:color w:val="000000"/>
        </w:rPr>
        <w:t>Xuebin</w:t>
      </w:r>
      <w:proofErr w:type="spellEnd"/>
      <w:r w:rsidR="00CB44FE">
        <w:rPr>
          <w:rFonts w:ascii="Calibri" w:eastAsia="Times New Roman" w:hAnsi="Calibri" w:cs="Calibri"/>
          <w:color w:val="000000"/>
        </w:rPr>
        <w:t xml:space="preserve"> Zhang</w:t>
      </w:r>
      <w:r w:rsidR="00CB44FE" w:rsidRPr="00A65E85">
        <w:rPr>
          <w:rFonts w:ascii="Calibri" w:eastAsia="Times New Roman" w:hAnsi="Calibri" w:cs="Calibri"/>
          <w:color w:val="000000"/>
          <w:vertAlign w:val="superscript"/>
        </w:rPr>
        <w:t>6</w:t>
      </w:r>
      <w:r w:rsidR="00CB44FE">
        <w:rPr>
          <w:rFonts w:ascii="Calibri" w:eastAsia="Times New Roman" w:hAnsi="Calibri" w:cs="Calibri"/>
          <w:color w:val="000000"/>
        </w:rPr>
        <w:t xml:space="preserve">, </w:t>
      </w:r>
      <w:proofErr w:type="spellStart"/>
      <w:r w:rsidR="000226BB">
        <w:rPr>
          <w:rFonts w:eastAsia="Times New Roman" w:cstheme="minorHAnsi"/>
          <w:color w:val="000000"/>
        </w:rPr>
        <w:t>Zhihong</w:t>
      </w:r>
      <w:proofErr w:type="spellEnd"/>
      <w:r w:rsidR="000226BB">
        <w:rPr>
          <w:rFonts w:eastAsia="Times New Roman" w:cstheme="minorHAnsi"/>
          <w:color w:val="000000"/>
        </w:rPr>
        <w:t xml:space="preserve"> Jiang</w:t>
      </w:r>
      <w:r w:rsidR="000226BB" w:rsidRPr="000226BB">
        <w:rPr>
          <w:rFonts w:eastAsia="Times New Roman" w:cstheme="minorHAnsi"/>
          <w:color w:val="000000"/>
          <w:vertAlign w:val="superscript"/>
        </w:rPr>
        <w:t>3</w:t>
      </w:r>
      <w:r w:rsidR="000226BB">
        <w:rPr>
          <w:rFonts w:eastAsia="Times New Roman" w:cstheme="minorHAnsi"/>
          <w:color w:val="000000"/>
        </w:rPr>
        <w:t xml:space="preserve">, and </w:t>
      </w:r>
      <w:r w:rsidR="00663062" w:rsidRPr="00E80B8F">
        <w:rPr>
          <w:rFonts w:eastAsia="SimSun" w:cstheme="minorHAnsi"/>
          <w:color w:val="000000"/>
        </w:rPr>
        <w:t>Fei Zheng</w:t>
      </w:r>
      <w:r w:rsidR="00CB44FE">
        <w:rPr>
          <w:rFonts w:eastAsia="SimSun" w:cstheme="minorHAnsi"/>
          <w:color w:val="000000"/>
          <w:vertAlign w:val="superscript"/>
        </w:rPr>
        <w:t>7</w:t>
      </w:r>
    </w:p>
    <w:p w14:paraId="5E741D06" w14:textId="77777777" w:rsidR="00A65E85" w:rsidRPr="00E80B8F" w:rsidRDefault="00A65E85" w:rsidP="006048F3">
      <w:pPr>
        <w:spacing w:before="240" w:after="120" w:line="312" w:lineRule="auto"/>
        <w:rPr>
          <w:rFonts w:cstheme="minorHAnsi"/>
        </w:rPr>
      </w:pPr>
      <w:r w:rsidRPr="00E80B8F">
        <w:rPr>
          <w:rFonts w:cstheme="minorHAnsi"/>
          <w:vertAlign w:val="superscript"/>
        </w:rPr>
        <w:t>1</w:t>
      </w:r>
      <w:r w:rsidRPr="00E80B8F">
        <w:rPr>
          <w:rFonts w:cstheme="minorHAnsi"/>
        </w:rPr>
        <w:t>Key Laboratory of Geographic Information Science, Ministry of Education, East China Normal University, Shanghai, China</w:t>
      </w:r>
    </w:p>
    <w:p w14:paraId="278A45E0" w14:textId="37854B4C" w:rsidR="00A65E85" w:rsidRPr="00E80B8F" w:rsidRDefault="00A65E85" w:rsidP="00A65E85">
      <w:pPr>
        <w:spacing w:after="120" w:line="312" w:lineRule="auto"/>
        <w:rPr>
          <w:rFonts w:cstheme="minorHAnsi"/>
        </w:rPr>
      </w:pPr>
      <w:r w:rsidRPr="00E80B8F">
        <w:rPr>
          <w:rFonts w:cstheme="minorHAnsi"/>
          <w:vertAlign w:val="superscript"/>
        </w:rPr>
        <w:t>2</w:t>
      </w:r>
      <w:r w:rsidRPr="00E80B8F">
        <w:rPr>
          <w:rFonts w:cstheme="minorHAnsi"/>
        </w:rPr>
        <w:t>School Geographic Sciences, East China Normal University, Shanghai, China</w:t>
      </w:r>
    </w:p>
    <w:p w14:paraId="0FA6667F" w14:textId="5D1BAE8B" w:rsidR="009276B9" w:rsidRPr="00E80B8F" w:rsidRDefault="009276B9" w:rsidP="00A65E85">
      <w:pPr>
        <w:spacing w:after="120" w:line="312" w:lineRule="auto"/>
        <w:rPr>
          <w:rFonts w:cstheme="minorHAnsi"/>
        </w:rPr>
      </w:pPr>
      <w:r w:rsidRPr="00E80B8F">
        <w:rPr>
          <w:rFonts w:cstheme="minorHAnsi"/>
          <w:vertAlign w:val="superscript"/>
        </w:rPr>
        <w:t>3</w:t>
      </w:r>
      <w:r w:rsidRPr="00E80B8F">
        <w:rPr>
          <w:rFonts w:cstheme="minorHAnsi"/>
        </w:rPr>
        <w:t>Nanjing University of Information Science and Technology, Nanjing, China</w:t>
      </w:r>
    </w:p>
    <w:p w14:paraId="241C2F1D" w14:textId="53781C1C" w:rsidR="006048F3" w:rsidRPr="00E80B8F" w:rsidRDefault="009276B9" w:rsidP="006048F3">
      <w:pPr>
        <w:spacing w:after="120" w:line="312" w:lineRule="auto"/>
        <w:rPr>
          <w:rFonts w:cstheme="minorHAnsi"/>
        </w:rPr>
      </w:pPr>
      <w:r w:rsidRPr="00E80B8F">
        <w:rPr>
          <w:rFonts w:cstheme="minorHAnsi"/>
          <w:vertAlign w:val="superscript"/>
        </w:rPr>
        <w:t>4</w:t>
      </w:r>
      <w:r w:rsidR="006048F3" w:rsidRPr="00E80B8F">
        <w:rPr>
          <w:rFonts w:cstheme="minorHAnsi"/>
        </w:rPr>
        <w:t>Laboratory for Climate Studies, National Climate Center, China Meteorological Administration, Beijing, China</w:t>
      </w:r>
    </w:p>
    <w:p w14:paraId="60CF1587" w14:textId="1A3F2FA5" w:rsidR="006048F3" w:rsidRDefault="009276B9" w:rsidP="00663062">
      <w:pPr>
        <w:spacing w:after="120" w:line="312" w:lineRule="auto"/>
        <w:rPr>
          <w:rFonts w:cstheme="minorHAnsi"/>
        </w:rPr>
      </w:pPr>
      <w:r w:rsidRPr="00E80B8F">
        <w:rPr>
          <w:rFonts w:cstheme="minorHAnsi"/>
          <w:vertAlign w:val="superscript"/>
        </w:rPr>
        <w:t>5</w:t>
      </w:r>
      <w:r w:rsidR="006048F3" w:rsidRPr="00E80B8F">
        <w:rPr>
          <w:rFonts w:cstheme="minorHAnsi"/>
        </w:rPr>
        <w:t>Pacific Climate Impacts Consortium, University of Victoria, Victoria, British Columbia, Canada</w:t>
      </w:r>
    </w:p>
    <w:p w14:paraId="05138165" w14:textId="385BC077" w:rsidR="00CB44FE" w:rsidRPr="00CB44FE" w:rsidRDefault="00CB44FE" w:rsidP="00663062">
      <w:pPr>
        <w:spacing w:after="120" w:line="312" w:lineRule="auto"/>
        <w:rPr>
          <w:rFonts w:ascii="Calibri" w:hAnsi="Calibri" w:cs="Calibri"/>
        </w:rPr>
      </w:pPr>
      <w:r>
        <w:rPr>
          <w:rFonts w:ascii="Calibri" w:hAnsi="Calibri" w:cs="Calibri"/>
          <w:vertAlign w:val="superscript"/>
        </w:rPr>
        <w:t>6</w:t>
      </w:r>
      <w:r w:rsidRPr="00C11B66">
        <w:rPr>
          <w:rFonts w:ascii="Calibri" w:hAnsi="Calibri" w:cs="Calibri"/>
        </w:rPr>
        <w:t>Climate Research Division, Environment and Climate Change Canada, Toronto, Ontario, Canada</w:t>
      </w:r>
    </w:p>
    <w:p w14:paraId="20AC90CF" w14:textId="3EF622DA" w:rsidR="00EA4A63" w:rsidRPr="00EA4A63" w:rsidRDefault="00CB44FE" w:rsidP="00663062">
      <w:pPr>
        <w:spacing w:after="120" w:line="312" w:lineRule="auto"/>
        <w:rPr>
          <w:rFonts w:ascii="Calibri" w:hAnsi="Calibri" w:cs="Calibri"/>
        </w:rPr>
      </w:pPr>
      <w:r>
        <w:rPr>
          <w:rFonts w:ascii="Calibri" w:hAnsi="Calibri" w:cs="Calibri"/>
          <w:vertAlign w:val="superscript"/>
        </w:rPr>
        <w:t>7</w:t>
      </w:r>
      <w:r w:rsidR="00EA4A63">
        <w:rPr>
          <w:rFonts w:ascii="Calibri" w:hAnsi="Calibri" w:cs="Calibri"/>
        </w:rPr>
        <w:t xml:space="preserve">International Center for Climate and Environment Science, Institute of Atmospheric Physics, Chinese Academy of Science, Beijing, China </w:t>
      </w:r>
    </w:p>
    <w:p w14:paraId="14ED44FB" w14:textId="7F3A920F" w:rsidR="006048F3" w:rsidRPr="00E80B8F" w:rsidRDefault="00623451" w:rsidP="00251279">
      <w:pPr>
        <w:spacing w:before="240" w:after="120" w:line="312" w:lineRule="auto"/>
        <w:rPr>
          <w:rFonts w:cstheme="minorHAnsi"/>
        </w:rPr>
      </w:pPr>
      <w:r w:rsidRPr="00E80B8F">
        <w:rPr>
          <w:rFonts w:cstheme="minorHAnsi"/>
        </w:rPr>
        <w:t xml:space="preserve">Corresponding </w:t>
      </w:r>
      <w:r w:rsidR="00016637" w:rsidRPr="00E80B8F">
        <w:rPr>
          <w:rFonts w:cstheme="minorHAnsi"/>
        </w:rPr>
        <w:t>author</w:t>
      </w:r>
      <w:r w:rsidRPr="00E80B8F">
        <w:rPr>
          <w:rFonts w:cstheme="minorHAnsi"/>
        </w:rPr>
        <w:t xml:space="preserve">: Chao Li </w:t>
      </w:r>
      <w:hyperlink r:id="rId8" w:history="1">
        <w:r w:rsidRPr="00E80B8F">
          <w:rPr>
            <w:rStyle w:val="Hyperlink"/>
            <w:rFonts w:cstheme="minorHAnsi"/>
          </w:rPr>
          <w:t>cli@geo.ecnu.edu.cn</w:t>
        </w:r>
      </w:hyperlink>
      <w:r w:rsidRPr="00E80B8F">
        <w:rPr>
          <w:rFonts w:cstheme="minorHAnsi"/>
        </w:rPr>
        <w:t xml:space="preserve"> </w:t>
      </w:r>
    </w:p>
    <w:p w14:paraId="05023965" w14:textId="6DCE6E2F" w:rsidR="008A4114" w:rsidRDefault="008A4114" w:rsidP="00251279">
      <w:pPr>
        <w:spacing w:before="240" w:after="120" w:line="312" w:lineRule="auto"/>
        <w:rPr>
          <w:rFonts w:cstheme="minorHAnsi"/>
        </w:rPr>
      </w:pPr>
    </w:p>
    <w:p w14:paraId="2365E362" w14:textId="02F4DB74" w:rsidR="000A5CEC" w:rsidRDefault="000A5CEC" w:rsidP="00251279">
      <w:pPr>
        <w:spacing w:before="240" w:after="120" w:line="312" w:lineRule="auto"/>
        <w:rPr>
          <w:rFonts w:cstheme="minorHAnsi"/>
        </w:rPr>
      </w:pPr>
      <w:r>
        <w:rPr>
          <w:rFonts w:cstheme="minorHAnsi"/>
        </w:rPr>
        <w:t>Emails of authors:</w:t>
      </w:r>
    </w:p>
    <w:p w14:paraId="0F96683D" w14:textId="060AA88C" w:rsidR="000A5CEC" w:rsidRDefault="000A5CEC" w:rsidP="000A5CEC">
      <w:pPr>
        <w:spacing w:after="0" w:line="360" w:lineRule="auto"/>
        <w:rPr>
          <w:rFonts w:cstheme="minorHAnsi"/>
        </w:rPr>
      </w:pPr>
      <w:proofErr w:type="spellStart"/>
      <w:r>
        <w:rPr>
          <w:rFonts w:cstheme="minorHAnsi" w:hint="eastAsia"/>
        </w:rPr>
        <w:t>Y</w:t>
      </w:r>
      <w:r>
        <w:rPr>
          <w:rFonts w:cstheme="minorHAnsi"/>
        </w:rPr>
        <w:t>ujia</w:t>
      </w:r>
      <w:proofErr w:type="spellEnd"/>
      <w:r>
        <w:rPr>
          <w:rFonts w:cstheme="minorHAnsi"/>
        </w:rPr>
        <w:t xml:space="preserve"> Liu: </w:t>
      </w:r>
      <w:hyperlink r:id="rId9" w:history="1">
        <w:r w:rsidR="00800233" w:rsidRPr="00AB13B7">
          <w:rPr>
            <w:rStyle w:val="Hyperlink"/>
            <w:rFonts w:cstheme="minorHAnsi"/>
          </w:rPr>
          <w:t>51193901060@stu.ecnu.edu.cn</w:t>
        </w:r>
      </w:hyperlink>
      <w:r w:rsidR="00800233">
        <w:rPr>
          <w:rFonts w:cstheme="minorHAnsi"/>
        </w:rPr>
        <w:t xml:space="preserve"> </w:t>
      </w:r>
    </w:p>
    <w:p w14:paraId="68445EE0" w14:textId="77777777" w:rsidR="000A5CEC" w:rsidRDefault="000A5CEC" w:rsidP="000A5CEC">
      <w:pPr>
        <w:spacing w:after="0" w:line="360" w:lineRule="auto"/>
        <w:rPr>
          <w:rFonts w:cstheme="minorHAnsi"/>
        </w:rPr>
      </w:pPr>
      <w:r>
        <w:rPr>
          <w:rFonts w:cstheme="minorHAnsi" w:hint="eastAsia"/>
        </w:rPr>
        <w:t>Y</w:t>
      </w:r>
      <w:r>
        <w:rPr>
          <w:rFonts w:cstheme="minorHAnsi"/>
        </w:rPr>
        <w:t xml:space="preserve">ing Sun: </w:t>
      </w:r>
      <w:hyperlink r:id="rId10" w:history="1">
        <w:r w:rsidRPr="00AB13B7">
          <w:rPr>
            <w:rStyle w:val="Hyperlink"/>
            <w:rFonts w:cstheme="minorHAnsi"/>
          </w:rPr>
          <w:t>sunying@cma.gov.cn</w:t>
        </w:r>
      </w:hyperlink>
    </w:p>
    <w:p w14:paraId="0934FB1B" w14:textId="77777777" w:rsidR="000A5CEC" w:rsidRDefault="000A5CEC" w:rsidP="000A5CEC">
      <w:pPr>
        <w:spacing w:after="0" w:line="360" w:lineRule="auto"/>
        <w:rPr>
          <w:rFonts w:cstheme="minorHAnsi"/>
        </w:rPr>
      </w:pPr>
      <w:r>
        <w:rPr>
          <w:rFonts w:cstheme="minorHAnsi"/>
        </w:rPr>
        <w:t xml:space="preserve">Francis Zwiers: </w:t>
      </w:r>
      <w:hyperlink r:id="rId11" w:history="1">
        <w:r w:rsidRPr="00AB13B7">
          <w:rPr>
            <w:rStyle w:val="Hyperlink"/>
            <w:rFonts w:cstheme="minorHAnsi"/>
          </w:rPr>
          <w:t>fwzwiers@uvic.ca</w:t>
        </w:r>
      </w:hyperlink>
    </w:p>
    <w:p w14:paraId="744BC99A" w14:textId="760E991B" w:rsidR="000A5CEC" w:rsidRDefault="000A5CEC" w:rsidP="000A5CEC">
      <w:pPr>
        <w:spacing w:after="0" w:line="360" w:lineRule="auto"/>
        <w:rPr>
          <w:rFonts w:cstheme="minorHAnsi"/>
        </w:rPr>
      </w:pPr>
      <w:proofErr w:type="spellStart"/>
      <w:r>
        <w:rPr>
          <w:rFonts w:cstheme="minorHAnsi" w:hint="eastAsia"/>
        </w:rPr>
        <w:t>X</w:t>
      </w:r>
      <w:r>
        <w:rPr>
          <w:rFonts w:cstheme="minorHAnsi"/>
        </w:rPr>
        <w:t>uebin</w:t>
      </w:r>
      <w:proofErr w:type="spellEnd"/>
      <w:r>
        <w:rPr>
          <w:rFonts w:cstheme="minorHAnsi"/>
        </w:rPr>
        <w:t xml:space="preserve"> Zhang: </w:t>
      </w:r>
      <w:hyperlink r:id="rId12" w:history="1">
        <w:r w:rsidR="00800233" w:rsidRPr="00AB13B7">
          <w:rPr>
            <w:rStyle w:val="Hyperlink"/>
            <w:rFonts w:cstheme="minorHAnsi"/>
          </w:rPr>
          <w:t>xuebin.zhang@canada.ca</w:t>
        </w:r>
      </w:hyperlink>
    </w:p>
    <w:p w14:paraId="4019596F" w14:textId="1BA59165" w:rsidR="00800233" w:rsidRDefault="00800233" w:rsidP="000A5CEC">
      <w:pPr>
        <w:spacing w:after="0" w:line="360" w:lineRule="auto"/>
        <w:rPr>
          <w:rFonts w:cstheme="minorHAnsi"/>
        </w:rPr>
      </w:pPr>
      <w:proofErr w:type="spellStart"/>
      <w:r>
        <w:rPr>
          <w:rFonts w:cstheme="minorHAnsi"/>
        </w:rPr>
        <w:t>Zhihong</w:t>
      </w:r>
      <w:proofErr w:type="spellEnd"/>
      <w:r>
        <w:rPr>
          <w:rFonts w:cstheme="minorHAnsi"/>
        </w:rPr>
        <w:t xml:space="preserve"> Jiang: </w:t>
      </w:r>
      <w:hyperlink r:id="rId13" w:history="1">
        <w:r w:rsidRPr="00AB13B7">
          <w:rPr>
            <w:rStyle w:val="Hyperlink"/>
            <w:rFonts w:cstheme="minorHAnsi"/>
          </w:rPr>
          <w:t>zhjiang@nuist.edu.cn</w:t>
        </w:r>
      </w:hyperlink>
      <w:r>
        <w:rPr>
          <w:rFonts w:cstheme="minorHAnsi"/>
        </w:rPr>
        <w:t xml:space="preserve"> </w:t>
      </w:r>
    </w:p>
    <w:p w14:paraId="39C78BB6" w14:textId="5BF1A4A8" w:rsidR="00800233" w:rsidRPr="00800233" w:rsidRDefault="00800233" w:rsidP="000A5CEC">
      <w:pPr>
        <w:spacing w:after="0" w:line="360" w:lineRule="auto"/>
        <w:rPr>
          <w:rFonts w:cstheme="minorHAnsi"/>
        </w:rPr>
      </w:pPr>
      <w:r>
        <w:rPr>
          <w:rFonts w:cstheme="minorHAnsi" w:hint="eastAsia"/>
        </w:rPr>
        <w:t>F</w:t>
      </w:r>
      <w:r>
        <w:rPr>
          <w:rFonts w:cstheme="minorHAnsi"/>
        </w:rPr>
        <w:t xml:space="preserve">ei Zheng: </w:t>
      </w:r>
      <w:hyperlink r:id="rId14" w:history="1">
        <w:r w:rsidRPr="00AB13B7">
          <w:rPr>
            <w:rStyle w:val="Hyperlink"/>
            <w:rFonts w:cstheme="minorHAnsi"/>
          </w:rPr>
          <w:t>zhengfei@mail.iap.ac.cn</w:t>
        </w:r>
      </w:hyperlink>
      <w:r>
        <w:rPr>
          <w:rFonts w:cstheme="minorHAnsi"/>
        </w:rPr>
        <w:t xml:space="preserve"> </w:t>
      </w:r>
    </w:p>
    <w:p w14:paraId="4BA73A5D" w14:textId="77777777" w:rsidR="00125EFF" w:rsidRDefault="00125EFF" w:rsidP="00125EFF"/>
    <w:p w14:paraId="5244FBA4" w14:textId="5CC6A4A5" w:rsidR="008A4114" w:rsidRPr="00125EFF" w:rsidRDefault="00B564E6" w:rsidP="00125EFF">
      <w:pPr>
        <w:spacing w:line="480" w:lineRule="auto"/>
      </w:pPr>
      <w:r w:rsidRPr="00125EFF">
        <w:rPr>
          <w:rFonts w:hint="eastAsia"/>
        </w:rPr>
        <w:t>Capsule</w:t>
      </w:r>
      <w:r w:rsidR="008A4114" w:rsidRPr="00125EFF">
        <w:t xml:space="preserve"> Summary:</w:t>
      </w:r>
    </w:p>
    <w:p w14:paraId="31EFA977" w14:textId="73291E7A" w:rsidR="008A4114" w:rsidRPr="00125EFF" w:rsidRDefault="00237B9D" w:rsidP="00125EFF">
      <w:pPr>
        <w:spacing w:line="480" w:lineRule="auto"/>
      </w:pPr>
      <w:r w:rsidRPr="00125EFF">
        <w:t>A cold air outbreak swept across eastern China in Jan</w:t>
      </w:r>
      <w:r w:rsidR="00D471EF" w:rsidRPr="00125EFF">
        <w:t>uary</w:t>
      </w:r>
      <w:r w:rsidRPr="00125EFF">
        <w:t xml:space="preserve"> 2021. It is characterized as a weakened cold event </w:t>
      </w:r>
      <w:r w:rsidR="00343B41" w:rsidRPr="00125EFF">
        <w:t>that would have been more severe with less anthropogenic warming</w:t>
      </w:r>
      <w:r w:rsidRPr="00125EFF">
        <w:t>.</w:t>
      </w:r>
    </w:p>
    <w:p w14:paraId="3809DF75" w14:textId="77777777" w:rsidR="000A5CEC" w:rsidRDefault="000A5CEC" w:rsidP="00125EFF">
      <w:pPr>
        <w:spacing w:line="480" w:lineRule="auto"/>
        <w:rPr>
          <w:rFonts w:cstheme="minorHAnsi"/>
          <w:color w:val="000000"/>
        </w:rPr>
      </w:pPr>
    </w:p>
    <w:p w14:paraId="0CC4710E" w14:textId="040E6A1F" w:rsidR="008A4114" w:rsidRPr="00E80B8F" w:rsidRDefault="00FD546E" w:rsidP="00125EFF">
      <w:pPr>
        <w:spacing w:line="480" w:lineRule="auto"/>
        <w:rPr>
          <w:rFonts w:cstheme="minorHAnsi"/>
          <w:color w:val="000000"/>
        </w:rPr>
      </w:pPr>
      <w:r w:rsidRPr="00E80B8F">
        <w:rPr>
          <w:rFonts w:eastAsia="Times New Roman" w:cstheme="minorHAnsi"/>
          <w:color w:val="000000"/>
        </w:rPr>
        <w:lastRenderedPageBreak/>
        <w:br w:type="page"/>
      </w:r>
    </w:p>
    <w:p w14:paraId="425B3802" w14:textId="1A4420A3" w:rsidR="00A368C7" w:rsidRPr="00E80B8F" w:rsidRDefault="003266C1" w:rsidP="00125EFF">
      <w:pPr>
        <w:spacing w:after="120" w:line="480" w:lineRule="auto"/>
        <w:ind w:firstLine="432"/>
        <w:rPr>
          <w:rFonts w:eastAsia="Times New Roman" w:cstheme="minorHAnsi"/>
        </w:rPr>
      </w:pPr>
      <w:r w:rsidRPr="00E80B8F">
        <w:rPr>
          <w:rFonts w:eastAsia="Times New Roman" w:cstheme="minorHAnsi"/>
        </w:rPr>
        <w:lastRenderedPageBreak/>
        <w:t>On</w:t>
      </w:r>
      <w:r w:rsidR="00A65E85" w:rsidRPr="00E80B8F">
        <w:rPr>
          <w:rFonts w:eastAsia="Times New Roman" w:cstheme="minorHAnsi"/>
        </w:rPr>
        <w:t xml:space="preserve"> 6-8</w:t>
      </w:r>
      <w:r w:rsidR="00EE3642" w:rsidRPr="00E80B8F">
        <w:rPr>
          <w:rFonts w:eastAsia="Times New Roman" w:cstheme="minorHAnsi"/>
        </w:rPr>
        <w:t xml:space="preserve"> Jan</w:t>
      </w:r>
      <w:r w:rsidR="00A65E85" w:rsidRPr="00E80B8F">
        <w:rPr>
          <w:rFonts w:eastAsia="Times New Roman" w:cstheme="minorHAnsi"/>
        </w:rPr>
        <w:t xml:space="preserve"> 2021, </w:t>
      </w:r>
      <w:r w:rsidR="002E7EEE" w:rsidRPr="00E80B8F">
        <w:rPr>
          <w:rFonts w:eastAsia="Times New Roman" w:cstheme="minorHAnsi"/>
        </w:rPr>
        <w:t xml:space="preserve">a </w:t>
      </w:r>
      <w:r w:rsidR="00BD1770" w:rsidRPr="00E80B8F">
        <w:rPr>
          <w:rFonts w:eastAsia="Times New Roman" w:cstheme="minorHAnsi"/>
        </w:rPr>
        <w:t xml:space="preserve">cold </w:t>
      </w:r>
      <w:r w:rsidR="00FB7DC4" w:rsidRPr="00E80B8F">
        <w:rPr>
          <w:rFonts w:eastAsia="Times New Roman" w:cstheme="minorHAnsi"/>
        </w:rPr>
        <w:t xml:space="preserve">air outbreak </w:t>
      </w:r>
      <w:r w:rsidR="00362B9D" w:rsidRPr="00E80B8F">
        <w:rPr>
          <w:rFonts w:eastAsia="Times New Roman" w:cstheme="minorHAnsi"/>
        </w:rPr>
        <w:t xml:space="preserve">swept </w:t>
      </w:r>
      <w:r w:rsidR="00BD1770" w:rsidRPr="00E80B8F">
        <w:rPr>
          <w:rFonts w:eastAsia="Times New Roman" w:cstheme="minorHAnsi"/>
        </w:rPr>
        <w:t xml:space="preserve">across </w:t>
      </w:r>
      <w:r w:rsidR="008C5202" w:rsidRPr="00E80B8F">
        <w:rPr>
          <w:rFonts w:eastAsia="Times New Roman" w:cstheme="minorHAnsi"/>
        </w:rPr>
        <w:t xml:space="preserve">eastern </w:t>
      </w:r>
      <w:r w:rsidR="00BD1770" w:rsidRPr="00E80B8F">
        <w:rPr>
          <w:rFonts w:eastAsia="Times New Roman" w:cstheme="minorHAnsi"/>
        </w:rPr>
        <w:t>China</w:t>
      </w:r>
      <w:r w:rsidR="00CA17CE">
        <w:rPr>
          <w:rFonts w:eastAsia="Times New Roman" w:cstheme="minorHAnsi"/>
        </w:rPr>
        <w:t>,</w:t>
      </w:r>
      <w:r w:rsidR="00EE3642" w:rsidRPr="00E80B8F">
        <w:rPr>
          <w:rFonts w:eastAsia="Times New Roman" w:cstheme="minorHAnsi"/>
        </w:rPr>
        <w:t xml:space="preserve"> </w:t>
      </w:r>
      <w:r w:rsidR="00CA17CE" w:rsidRPr="00E80B8F">
        <w:rPr>
          <w:rFonts w:eastAsia="Times New Roman" w:cstheme="minorHAnsi"/>
        </w:rPr>
        <w:t>peak</w:t>
      </w:r>
      <w:r w:rsidR="00CA17CE">
        <w:rPr>
          <w:rFonts w:eastAsia="Times New Roman" w:cstheme="minorHAnsi"/>
        </w:rPr>
        <w:t>ing</w:t>
      </w:r>
      <w:r w:rsidR="00CA17CE" w:rsidRPr="00E80B8F">
        <w:rPr>
          <w:rFonts w:eastAsia="Times New Roman" w:cstheme="minorHAnsi"/>
        </w:rPr>
        <w:t xml:space="preserve"> over the North China Plain</w:t>
      </w:r>
      <w:r w:rsidR="00CA17CE">
        <w:rPr>
          <w:rFonts w:eastAsia="Times New Roman" w:cstheme="minorHAnsi"/>
        </w:rPr>
        <w:t xml:space="preserve"> </w:t>
      </w:r>
      <w:r w:rsidR="000C4433" w:rsidRPr="00E80B8F">
        <w:rPr>
          <w:rFonts w:eastAsia="Times New Roman" w:cstheme="minorHAnsi"/>
        </w:rPr>
        <w:t>the night of</w:t>
      </w:r>
      <w:r w:rsidR="000717FB" w:rsidRPr="00E80B8F">
        <w:rPr>
          <w:rFonts w:eastAsia="Times New Roman" w:cstheme="minorHAnsi"/>
        </w:rPr>
        <w:t xml:space="preserve"> </w:t>
      </w:r>
      <w:r w:rsidR="000C4433" w:rsidRPr="00E80B8F">
        <w:rPr>
          <w:rFonts w:eastAsia="Times New Roman" w:cstheme="minorHAnsi"/>
        </w:rPr>
        <w:t>6</w:t>
      </w:r>
      <w:r w:rsidR="006417F9" w:rsidRPr="00E80B8F">
        <w:rPr>
          <w:rFonts w:eastAsia="Times New Roman" w:cstheme="minorHAnsi"/>
        </w:rPr>
        <w:t xml:space="preserve"> </w:t>
      </w:r>
      <w:r w:rsidR="000C4433" w:rsidRPr="00E80B8F">
        <w:rPr>
          <w:rFonts w:eastAsia="Times New Roman" w:cstheme="minorHAnsi"/>
        </w:rPr>
        <w:t>Jan</w:t>
      </w:r>
      <w:r w:rsidR="00EE3642" w:rsidRPr="00E80B8F">
        <w:rPr>
          <w:rFonts w:eastAsia="Times New Roman" w:cstheme="minorHAnsi"/>
        </w:rPr>
        <w:t xml:space="preserve">, </w:t>
      </w:r>
      <w:r w:rsidR="000C4433" w:rsidRPr="00E80B8F">
        <w:rPr>
          <w:rFonts w:eastAsia="Times New Roman" w:cstheme="minorHAnsi"/>
        </w:rPr>
        <w:t>when</w:t>
      </w:r>
      <w:r w:rsidR="00EE3642" w:rsidRPr="00E80B8F">
        <w:rPr>
          <w:rFonts w:eastAsia="Times New Roman" w:cstheme="minorHAnsi"/>
        </w:rPr>
        <w:t xml:space="preserve"> </w:t>
      </w:r>
      <w:r w:rsidR="0013077F" w:rsidRPr="00E80B8F">
        <w:rPr>
          <w:rFonts w:eastAsia="Times New Roman" w:cstheme="minorHAnsi"/>
        </w:rPr>
        <w:t xml:space="preserve">219 </w:t>
      </w:r>
      <w:r w:rsidR="00B72E52" w:rsidRPr="00E80B8F">
        <w:rPr>
          <w:rFonts w:eastAsia="Times New Roman" w:cstheme="minorHAnsi"/>
        </w:rPr>
        <w:t>weather</w:t>
      </w:r>
      <w:r w:rsidR="000717FB" w:rsidRPr="00E80B8F">
        <w:rPr>
          <w:rFonts w:eastAsia="Times New Roman" w:cstheme="minorHAnsi"/>
        </w:rPr>
        <w:t xml:space="preserve"> </w:t>
      </w:r>
      <w:r w:rsidR="00BA730F" w:rsidRPr="00E80B8F">
        <w:rPr>
          <w:rFonts w:eastAsia="Times New Roman" w:cstheme="minorHAnsi"/>
        </w:rPr>
        <w:t xml:space="preserve">stations </w:t>
      </w:r>
      <w:r w:rsidR="007A0F83">
        <w:rPr>
          <w:rFonts w:eastAsia="Times New Roman" w:cstheme="minorHAnsi"/>
        </w:rPr>
        <w:t>recorded</w:t>
      </w:r>
      <w:r w:rsidR="007A0F83" w:rsidRPr="00E80B8F">
        <w:rPr>
          <w:rFonts w:eastAsia="Times New Roman" w:cstheme="minorHAnsi"/>
        </w:rPr>
        <w:t xml:space="preserve"> </w:t>
      </w:r>
      <w:r w:rsidR="000717FB" w:rsidRPr="00E80B8F">
        <w:rPr>
          <w:rFonts w:eastAsia="Times New Roman" w:cstheme="minorHAnsi"/>
        </w:rPr>
        <w:t xml:space="preserve">the lowest </w:t>
      </w:r>
      <w:r w:rsidR="005A2AFD" w:rsidRPr="00E80B8F">
        <w:rPr>
          <w:rFonts w:eastAsia="Times New Roman" w:cstheme="minorHAnsi"/>
        </w:rPr>
        <w:t>night</w:t>
      </w:r>
      <w:r w:rsidR="000717FB" w:rsidRPr="00E80B8F">
        <w:rPr>
          <w:rFonts w:eastAsia="Times New Roman" w:cstheme="minorHAnsi"/>
        </w:rPr>
        <w:t>time temperature since 196</w:t>
      </w:r>
      <w:r w:rsidR="00BA0EF4" w:rsidRPr="00E80B8F">
        <w:rPr>
          <w:rFonts w:eastAsia="Times New Roman" w:cstheme="minorHAnsi"/>
        </w:rPr>
        <w:t>1</w:t>
      </w:r>
      <w:r w:rsidR="00B5397F" w:rsidRPr="00E80B8F">
        <w:rPr>
          <w:rFonts w:eastAsia="Times New Roman" w:cstheme="minorHAnsi"/>
        </w:rPr>
        <w:t xml:space="preserve">. </w:t>
      </w:r>
      <w:r w:rsidR="00CA17CE">
        <w:rPr>
          <w:rFonts w:eastAsia="Times New Roman" w:cstheme="minorHAnsi"/>
        </w:rPr>
        <w:t>In total,</w:t>
      </w:r>
      <w:r w:rsidR="00B5397F" w:rsidRPr="00E80B8F">
        <w:rPr>
          <w:rFonts w:eastAsia="Times New Roman" w:cstheme="minorHAnsi"/>
        </w:rPr>
        <w:t xml:space="preserve"> </w:t>
      </w:r>
      <w:r w:rsidR="006B25BE" w:rsidRPr="00E80B8F">
        <w:rPr>
          <w:rFonts w:eastAsia="Times New Roman" w:cstheme="minorHAnsi"/>
        </w:rPr>
        <w:t>498</w:t>
      </w:r>
      <w:r w:rsidR="00B5397F" w:rsidRPr="00E80B8F">
        <w:rPr>
          <w:rFonts w:eastAsia="Times New Roman" w:cstheme="minorHAnsi"/>
        </w:rPr>
        <w:t xml:space="preserve"> stations recorded the lowest daytime or nighttime temperature since 196</w:t>
      </w:r>
      <w:r w:rsidR="007242CB" w:rsidRPr="00E80B8F">
        <w:rPr>
          <w:rFonts w:eastAsia="Times New Roman" w:cstheme="minorHAnsi"/>
        </w:rPr>
        <w:t>1</w:t>
      </w:r>
      <w:r w:rsidR="00362B9D" w:rsidRPr="00E80B8F">
        <w:rPr>
          <w:rFonts w:eastAsia="Times New Roman" w:cstheme="minorHAnsi"/>
        </w:rPr>
        <w:t xml:space="preserve"> during the 3-day event</w:t>
      </w:r>
      <w:r w:rsidR="00B5397F" w:rsidRPr="00E80B8F">
        <w:rPr>
          <w:rFonts w:eastAsia="Times New Roman" w:cstheme="minorHAnsi"/>
        </w:rPr>
        <w:t>.</w:t>
      </w:r>
      <w:r w:rsidR="00807A2C" w:rsidRPr="00E80B8F">
        <w:rPr>
          <w:rFonts w:eastAsia="Times New Roman" w:cstheme="minorHAnsi"/>
        </w:rPr>
        <w:t xml:space="preserve"> </w:t>
      </w:r>
      <w:r w:rsidR="00CF174E" w:rsidRPr="00E80B8F">
        <w:rPr>
          <w:rFonts w:eastAsia="Times New Roman" w:cstheme="minorHAnsi"/>
        </w:rPr>
        <w:t>This event</w:t>
      </w:r>
      <w:r w:rsidR="00E30402" w:rsidRPr="00E80B8F">
        <w:rPr>
          <w:rFonts w:eastAsia="Times New Roman" w:cstheme="minorHAnsi"/>
        </w:rPr>
        <w:t xml:space="preserve">, </w:t>
      </w:r>
      <w:r w:rsidR="00362B9D" w:rsidRPr="00E80B8F">
        <w:rPr>
          <w:rFonts w:eastAsia="Times New Roman" w:cstheme="minorHAnsi"/>
        </w:rPr>
        <w:t>together with</w:t>
      </w:r>
      <w:r w:rsidR="00E05E9A" w:rsidRPr="00E80B8F">
        <w:rPr>
          <w:rFonts w:eastAsia="Times New Roman" w:cstheme="minorHAnsi"/>
        </w:rPr>
        <w:t xml:space="preserve"> two </w:t>
      </w:r>
      <w:r w:rsidR="00362B9D" w:rsidRPr="00E80B8F">
        <w:rPr>
          <w:rFonts w:eastAsia="Times New Roman" w:cstheme="minorHAnsi"/>
        </w:rPr>
        <w:t xml:space="preserve">other </w:t>
      </w:r>
      <w:r w:rsidR="00E05E9A" w:rsidRPr="00E80B8F">
        <w:rPr>
          <w:rFonts w:eastAsia="Times New Roman" w:cstheme="minorHAnsi"/>
        </w:rPr>
        <w:t>col</w:t>
      </w:r>
      <w:r w:rsidR="003976DB" w:rsidRPr="00E80B8F">
        <w:rPr>
          <w:rFonts w:eastAsia="Times New Roman" w:cstheme="minorHAnsi"/>
        </w:rPr>
        <w:t>d outbreaks</w:t>
      </w:r>
      <w:r w:rsidR="005C3555" w:rsidRPr="00E80B8F">
        <w:rPr>
          <w:rFonts w:eastAsia="Times New Roman" w:cstheme="minorHAnsi"/>
        </w:rPr>
        <w:t xml:space="preserve"> </w:t>
      </w:r>
      <w:r w:rsidR="00362B9D" w:rsidRPr="00E80B8F">
        <w:rPr>
          <w:rFonts w:eastAsia="Times New Roman" w:cstheme="minorHAnsi"/>
        </w:rPr>
        <w:t>that affect</w:t>
      </w:r>
      <w:r w:rsidR="000C4433" w:rsidRPr="00E80B8F">
        <w:rPr>
          <w:rFonts w:eastAsia="Times New Roman" w:cstheme="minorHAnsi"/>
        </w:rPr>
        <w:t>ed</w:t>
      </w:r>
      <w:r w:rsidR="00362B9D" w:rsidRPr="00E80B8F">
        <w:rPr>
          <w:rFonts w:eastAsia="Times New Roman" w:cstheme="minorHAnsi"/>
        </w:rPr>
        <w:t xml:space="preserve"> </w:t>
      </w:r>
      <w:r w:rsidR="00317607" w:rsidRPr="00E80B8F">
        <w:rPr>
          <w:rFonts w:eastAsia="Times New Roman" w:cstheme="minorHAnsi"/>
        </w:rPr>
        <w:t>th</w:t>
      </w:r>
      <w:r w:rsidR="003253E6" w:rsidRPr="00E80B8F">
        <w:rPr>
          <w:rFonts w:eastAsia="Times New Roman" w:cstheme="minorHAnsi"/>
        </w:rPr>
        <w:t>e</w:t>
      </w:r>
      <w:r w:rsidR="00317607" w:rsidRPr="00E80B8F">
        <w:rPr>
          <w:rFonts w:eastAsia="Times New Roman" w:cstheme="minorHAnsi"/>
        </w:rPr>
        <w:t xml:space="preserve"> region</w:t>
      </w:r>
      <w:r w:rsidR="00473A00" w:rsidRPr="00E80B8F">
        <w:rPr>
          <w:rFonts w:eastAsia="Times New Roman" w:cstheme="minorHAnsi"/>
        </w:rPr>
        <w:t xml:space="preserve"> on</w:t>
      </w:r>
      <w:r w:rsidR="00023AE0" w:rsidRPr="00E80B8F">
        <w:rPr>
          <w:rFonts w:eastAsia="Times New Roman" w:cstheme="minorHAnsi"/>
        </w:rPr>
        <w:t xml:space="preserve"> 13-15 Dec 2020 and 29 Dec 2020 to 1 Jan 2021</w:t>
      </w:r>
      <w:r w:rsidR="00AE65D2" w:rsidRPr="00E80B8F">
        <w:rPr>
          <w:rFonts w:eastAsia="Times New Roman" w:cstheme="minorHAnsi"/>
        </w:rPr>
        <w:t xml:space="preserve">, </w:t>
      </w:r>
      <w:r w:rsidR="00362B9D" w:rsidRPr="00E80B8F">
        <w:rPr>
          <w:rFonts w:eastAsia="Times New Roman" w:cstheme="minorHAnsi"/>
        </w:rPr>
        <w:t xml:space="preserve">led to historic peak electricity demand and resumption of </w:t>
      </w:r>
      <w:r w:rsidR="00CA17CE" w:rsidRPr="00E80B8F">
        <w:rPr>
          <w:rFonts w:eastAsia="Times New Roman" w:cstheme="minorHAnsi"/>
        </w:rPr>
        <w:t xml:space="preserve">the </w:t>
      </w:r>
      <w:r w:rsidR="00362B9D" w:rsidRPr="00E80B8F">
        <w:rPr>
          <w:rFonts w:eastAsia="Times New Roman" w:cstheme="minorHAnsi"/>
        </w:rPr>
        <w:t>operation of the only remaining coal-fired generating plant in Beijing</w:t>
      </w:r>
      <w:r w:rsidR="003976DB" w:rsidRPr="00E80B8F">
        <w:rPr>
          <w:rStyle w:val="FootnoteReference"/>
          <w:rFonts w:eastAsia="Times New Roman" w:cstheme="minorHAnsi"/>
        </w:rPr>
        <w:footnoteReference w:id="1"/>
      </w:r>
      <w:r w:rsidR="00CF174E" w:rsidRPr="00E80B8F">
        <w:rPr>
          <w:rFonts w:eastAsia="Times New Roman" w:cstheme="minorHAnsi"/>
        </w:rPr>
        <w:t>.</w:t>
      </w:r>
      <w:r w:rsidR="002A615E" w:rsidRPr="00E80B8F">
        <w:rPr>
          <w:rFonts w:eastAsia="Times New Roman" w:cstheme="minorHAnsi"/>
        </w:rPr>
        <w:t xml:space="preserve"> </w:t>
      </w:r>
      <w:r w:rsidR="00146217" w:rsidRPr="00E80B8F">
        <w:rPr>
          <w:rFonts w:eastAsia="Times New Roman" w:cstheme="minorHAnsi"/>
        </w:rPr>
        <w:t>Th</w:t>
      </w:r>
      <w:r w:rsidR="005D0EBF" w:rsidRPr="00E80B8F">
        <w:rPr>
          <w:rFonts w:eastAsia="Times New Roman" w:cstheme="minorHAnsi"/>
        </w:rPr>
        <w:t>is</w:t>
      </w:r>
      <w:r w:rsidR="00146217" w:rsidRPr="00E80B8F">
        <w:rPr>
          <w:rFonts w:eastAsia="Times New Roman" w:cstheme="minorHAnsi"/>
        </w:rPr>
        <w:t xml:space="preserve"> </w:t>
      </w:r>
      <w:r w:rsidR="003D759F" w:rsidRPr="00E80B8F">
        <w:rPr>
          <w:rFonts w:eastAsia="Times New Roman" w:cstheme="minorHAnsi"/>
        </w:rPr>
        <w:t>analysis</w:t>
      </w:r>
      <w:r w:rsidR="00EA6271" w:rsidRPr="00E80B8F">
        <w:rPr>
          <w:rFonts w:eastAsia="Times New Roman" w:cstheme="minorHAnsi"/>
        </w:rPr>
        <w:t xml:space="preserve"> </w:t>
      </w:r>
      <w:r w:rsidR="00644FAC">
        <w:rPr>
          <w:rFonts w:eastAsia="Times New Roman" w:cstheme="minorHAnsi"/>
        </w:rPr>
        <w:t xml:space="preserve">puts the </w:t>
      </w:r>
      <w:r w:rsidR="006159E5">
        <w:rPr>
          <w:rFonts w:eastAsia="Times New Roman" w:cstheme="minorHAnsi"/>
        </w:rPr>
        <w:t xml:space="preserve">cold </w:t>
      </w:r>
      <w:r w:rsidR="00644FAC">
        <w:rPr>
          <w:rFonts w:eastAsia="Times New Roman" w:cstheme="minorHAnsi"/>
        </w:rPr>
        <w:t>outbreak</w:t>
      </w:r>
      <w:r w:rsidR="00DB2174" w:rsidRPr="00E80B8F">
        <w:rPr>
          <w:rFonts w:eastAsia="Times New Roman" w:cstheme="minorHAnsi"/>
        </w:rPr>
        <w:t xml:space="preserve"> into historical perspective </w:t>
      </w:r>
      <w:r w:rsidR="005D0EBF" w:rsidRPr="00E80B8F">
        <w:rPr>
          <w:rFonts w:eastAsia="Times New Roman" w:cstheme="minorHAnsi"/>
        </w:rPr>
        <w:t xml:space="preserve">by </w:t>
      </w:r>
      <w:r w:rsidR="00644FAC">
        <w:rPr>
          <w:rFonts w:eastAsia="Times New Roman" w:cstheme="minorHAnsi"/>
        </w:rPr>
        <w:t>considering</w:t>
      </w:r>
      <w:r w:rsidR="00644FAC" w:rsidRPr="00E80B8F">
        <w:rPr>
          <w:rFonts w:eastAsia="Times New Roman" w:cstheme="minorHAnsi"/>
        </w:rPr>
        <w:t xml:space="preserve"> </w:t>
      </w:r>
      <w:r w:rsidR="00DB2174" w:rsidRPr="00E80B8F">
        <w:rPr>
          <w:rFonts w:eastAsia="Times New Roman" w:cstheme="minorHAnsi"/>
        </w:rPr>
        <w:t xml:space="preserve">changes in the likelihood </w:t>
      </w:r>
      <w:r w:rsidR="00146217" w:rsidRPr="00E80B8F">
        <w:rPr>
          <w:rFonts w:eastAsia="Times New Roman" w:cstheme="minorHAnsi"/>
        </w:rPr>
        <w:t xml:space="preserve">of </w:t>
      </w:r>
      <w:r w:rsidR="00AE2863" w:rsidRPr="00E80B8F">
        <w:rPr>
          <w:rFonts w:eastAsia="Times New Roman" w:cstheme="minorHAnsi"/>
        </w:rPr>
        <w:t xml:space="preserve">such </w:t>
      </w:r>
      <w:r w:rsidR="00146217" w:rsidRPr="00E80B8F">
        <w:rPr>
          <w:rFonts w:eastAsia="Times New Roman" w:cstheme="minorHAnsi"/>
        </w:rPr>
        <w:t>event</w:t>
      </w:r>
      <w:r w:rsidR="00AE2863" w:rsidRPr="00E80B8F">
        <w:rPr>
          <w:rFonts w:eastAsia="Times New Roman" w:cstheme="minorHAnsi"/>
        </w:rPr>
        <w:t>s</w:t>
      </w:r>
      <w:r w:rsidR="00146217" w:rsidRPr="00E80B8F">
        <w:rPr>
          <w:rFonts w:eastAsia="Times New Roman" w:cstheme="minorHAnsi"/>
        </w:rPr>
        <w:t xml:space="preserve"> </w:t>
      </w:r>
      <w:r w:rsidR="002445FA" w:rsidRPr="00E80B8F">
        <w:rPr>
          <w:rFonts w:eastAsia="Times New Roman" w:cstheme="minorHAnsi"/>
        </w:rPr>
        <w:t>over 1961-2020</w:t>
      </w:r>
      <w:r w:rsidR="005D0EBF" w:rsidRPr="00E80B8F">
        <w:rPr>
          <w:rFonts w:eastAsia="Times New Roman" w:cstheme="minorHAnsi"/>
        </w:rPr>
        <w:t xml:space="preserve"> </w:t>
      </w:r>
      <w:r w:rsidR="00AE2863" w:rsidRPr="00E80B8F">
        <w:rPr>
          <w:rFonts w:eastAsia="Times New Roman" w:cstheme="minorHAnsi"/>
        </w:rPr>
        <w:t>in the context of a climate that is being warmed by anthropogenic forcing</w:t>
      </w:r>
      <w:r w:rsidR="005D0EBF" w:rsidRPr="00E80B8F">
        <w:rPr>
          <w:rFonts w:eastAsia="Times New Roman" w:cstheme="minorHAnsi"/>
        </w:rPr>
        <w:t xml:space="preserve">. </w:t>
      </w:r>
    </w:p>
    <w:p w14:paraId="4B9672F5" w14:textId="5F00F693" w:rsidR="00A368C7" w:rsidRPr="00E80B8F" w:rsidRDefault="00C173C8" w:rsidP="00125EFF">
      <w:pPr>
        <w:spacing w:before="240" w:after="120" w:line="480" w:lineRule="auto"/>
        <w:rPr>
          <w:rFonts w:eastAsia="Times New Roman" w:cstheme="minorHAnsi"/>
          <w:sz w:val="24"/>
          <w:szCs w:val="24"/>
        </w:rPr>
      </w:pPr>
      <w:r w:rsidRPr="00E80B8F">
        <w:rPr>
          <w:rFonts w:eastAsia="Times New Roman" w:cstheme="minorHAnsi"/>
          <w:b/>
          <w:sz w:val="24"/>
          <w:szCs w:val="24"/>
        </w:rPr>
        <w:t xml:space="preserve">Event </w:t>
      </w:r>
      <w:r w:rsidR="00171731" w:rsidRPr="00E80B8F">
        <w:rPr>
          <w:rFonts w:eastAsia="Times New Roman" w:cstheme="minorHAnsi"/>
          <w:b/>
          <w:sz w:val="24"/>
          <w:szCs w:val="24"/>
        </w:rPr>
        <w:t>definition</w:t>
      </w:r>
    </w:p>
    <w:p w14:paraId="73B408B1" w14:textId="79E9A5A9" w:rsidR="00A368C7" w:rsidRPr="004A6316" w:rsidRDefault="000C4433" w:rsidP="00125EFF">
      <w:pPr>
        <w:spacing w:after="120" w:line="480" w:lineRule="auto"/>
        <w:ind w:firstLine="432"/>
        <w:rPr>
          <w:rFonts w:eastAsia="Times New Roman" w:cstheme="minorHAnsi"/>
        </w:rPr>
      </w:pPr>
      <w:bookmarkStart w:id="0" w:name="_Hlk78268175"/>
      <w:r w:rsidRPr="00E80B8F">
        <w:rPr>
          <w:rFonts w:eastAsia="Times New Roman" w:cstheme="minorHAnsi"/>
        </w:rPr>
        <w:t>W</w:t>
      </w:r>
      <w:r w:rsidR="007E42C7" w:rsidRPr="00E80B8F">
        <w:rPr>
          <w:rFonts w:eastAsia="Times New Roman" w:cstheme="minorHAnsi"/>
        </w:rPr>
        <w:t xml:space="preserve">e </w:t>
      </w:r>
      <w:r w:rsidR="007A0F83">
        <w:rPr>
          <w:rFonts w:eastAsia="Times New Roman" w:cstheme="minorHAnsi"/>
        </w:rPr>
        <w:t>define</w:t>
      </w:r>
      <w:r w:rsidR="00022857">
        <w:rPr>
          <w:rFonts w:eastAsia="Times New Roman" w:cstheme="minorHAnsi"/>
        </w:rPr>
        <w:t xml:space="preserve"> the event using a cold-degree days</w:t>
      </w:r>
      <w:r w:rsidR="007A0F83">
        <w:rPr>
          <w:rFonts w:eastAsia="Times New Roman" w:cstheme="minorHAnsi"/>
        </w:rPr>
        <w:t xml:space="preserve"> </w:t>
      </w:r>
      <w:r w:rsidR="00022857">
        <w:rPr>
          <w:rFonts w:eastAsia="Times New Roman" w:cstheme="minorHAnsi"/>
        </w:rPr>
        <w:t>(</w:t>
      </w:r>
      <w:r w:rsidRPr="00E80B8F">
        <w:rPr>
          <w:rFonts w:eastAsia="Times New Roman" w:cstheme="minorHAnsi"/>
        </w:rPr>
        <w:t>C</w:t>
      </w:r>
      <w:r w:rsidR="00082199" w:rsidRPr="00E80B8F">
        <w:rPr>
          <w:rFonts w:eastAsia="Times New Roman" w:cstheme="minorHAnsi"/>
        </w:rPr>
        <w:t>D</w:t>
      </w:r>
      <w:r w:rsidRPr="00E80B8F">
        <w:rPr>
          <w:rFonts w:eastAsia="Times New Roman" w:cstheme="minorHAnsi"/>
        </w:rPr>
        <w:t>D</w:t>
      </w:r>
      <w:r w:rsidR="00022857">
        <w:rPr>
          <w:rFonts w:eastAsia="Times New Roman" w:cstheme="minorHAnsi"/>
        </w:rPr>
        <w:t xml:space="preserve">) metric calculated </w:t>
      </w:r>
      <w:r w:rsidR="00AE2863" w:rsidRPr="00E80B8F">
        <w:rPr>
          <w:rFonts w:eastAsia="Times New Roman" w:cstheme="minorHAnsi"/>
        </w:rPr>
        <w:t>as</w:t>
      </w:r>
      <w:r w:rsidR="00023FF9" w:rsidRPr="00E80B8F">
        <w:rPr>
          <w:rFonts w:eastAsia="Times New Roman" w:cstheme="minorHAnsi"/>
        </w:rPr>
        <w:t xml:space="preserve"> </w:t>
      </w:r>
      <w:r w:rsidR="00F144DD" w:rsidRPr="00E80B8F">
        <w:rPr>
          <w:rFonts w:eastAsia="Times New Roman" w:cstheme="minorHAnsi"/>
        </w:rPr>
        <w:t>the cumulative</w:t>
      </w:r>
      <w:r w:rsidR="00CB4DE8" w:rsidRPr="00E80B8F">
        <w:rPr>
          <w:rFonts w:eastAsia="Times New Roman" w:cstheme="minorHAnsi"/>
        </w:rPr>
        <w:t xml:space="preserve"> sum of negative</w:t>
      </w:r>
      <w:r w:rsidR="00F144DD" w:rsidRPr="00E80B8F">
        <w:rPr>
          <w:rFonts w:eastAsia="Times New Roman" w:cstheme="minorHAnsi"/>
        </w:rPr>
        <w:t xml:space="preserve"> daytime </w:t>
      </w:r>
      <w:r w:rsidR="00146107">
        <w:rPr>
          <w:rFonts w:eastAsia="Times New Roman" w:cstheme="minorHAnsi"/>
        </w:rPr>
        <w:t xml:space="preserve">maximum </w:t>
      </w:r>
      <w:r w:rsidR="00F144DD" w:rsidRPr="00E80B8F">
        <w:rPr>
          <w:rFonts w:eastAsia="Times New Roman" w:cstheme="minorHAnsi"/>
        </w:rPr>
        <w:t xml:space="preserve">and nighttime </w:t>
      </w:r>
      <w:r w:rsidR="00146107">
        <w:rPr>
          <w:rFonts w:eastAsia="Times New Roman" w:cstheme="minorHAnsi"/>
        </w:rPr>
        <w:t xml:space="preserve">minimum </w:t>
      </w:r>
      <w:r w:rsidR="00F144DD" w:rsidRPr="00E80B8F">
        <w:rPr>
          <w:rFonts w:eastAsia="Times New Roman" w:cstheme="minorHAnsi"/>
        </w:rPr>
        <w:t xml:space="preserve">temperature anomalies during </w:t>
      </w:r>
      <w:r w:rsidR="005A2AFD" w:rsidRPr="00E80B8F">
        <w:rPr>
          <w:rFonts w:eastAsia="Times New Roman" w:cstheme="minorHAnsi"/>
        </w:rPr>
        <w:t>a cold event</w:t>
      </w:r>
      <w:r w:rsidR="00DF1C3E">
        <w:rPr>
          <w:rFonts w:eastAsia="Times New Roman" w:cstheme="minorHAnsi"/>
        </w:rPr>
        <w:t xml:space="preserve"> (in </w:t>
      </w:r>
      <w:r w:rsidR="00A523DB" w:rsidRPr="00E80B8F">
        <w:rPr>
          <w:rFonts w:eastAsia="Times New Roman" w:cstheme="minorHAnsi"/>
        </w:rPr>
        <w:t>°</w:t>
      </w:r>
      <w:r w:rsidR="00A523DB">
        <w:rPr>
          <w:rFonts w:eastAsia="Times New Roman" w:cstheme="minorHAnsi"/>
        </w:rPr>
        <w:t>C-days</w:t>
      </w:r>
      <w:r w:rsidR="00DF1C3E">
        <w:rPr>
          <w:rFonts w:eastAsia="Times New Roman" w:cstheme="minorHAnsi"/>
        </w:rPr>
        <w:t>)</w:t>
      </w:r>
      <w:bookmarkEnd w:id="0"/>
      <w:r w:rsidR="00843044">
        <w:rPr>
          <w:rFonts w:eastAsia="Times New Roman" w:cstheme="minorHAnsi"/>
        </w:rPr>
        <w:t xml:space="preserve">, </w:t>
      </w:r>
      <w:r w:rsidR="007A0F83">
        <w:rPr>
          <w:rFonts w:eastAsia="Times New Roman" w:cstheme="minorHAnsi"/>
        </w:rPr>
        <w:t xml:space="preserve">where </w:t>
      </w:r>
      <w:r w:rsidR="00AE2863" w:rsidRPr="00E80B8F">
        <w:rPr>
          <w:rFonts w:eastAsia="Times New Roman" w:cstheme="minorHAnsi"/>
        </w:rPr>
        <w:t xml:space="preserve">anomalies are </w:t>
      </w:r>
      <w:r w:rsidR="00134F54" w:rsidRPr="00E80B8F">
        <w:rPr>
          <w:rFonts w:eastAsia="Times New Roman" w:cstheme="minorHAnsi"/>
        </w:rPr>
        <w:t>defined</w:t>
      </w:r>
      <w:r w:rsidR="005A2AFD" w:rsidRPr="00E80B8F">
        <w:rPr>
          <w:rFonts w:eastAsia="Times New Roman" w:cstheme="minorHAnsi"/>
        </w:rPr>
        <w:t xml:space="preserve"> </w:t>
      </w:r>
      <w:r w:rsidR="00F144DD" w:rsidRPr="00E80B8F">
        <w:rPr>
          <w:rFonts w:eastAsia="Times New Roman" w:cstheme="minorHAnsi"/>
        </w:rPr>
        <w:t xml:space="preserve">relative </w:t>
      </w:r>
      <w:r w:rsidR="006E15A1" w:rsidRPr="00E80B8F">
        <w:rPr>
          <w:rFonts w:eastAsia="Times New Roman" w:cstheme="minorHAnsi"/>
        </w:rPr>
        <w:t xml:space="preserve">to </w:t>
      </w:r>
      <w:r w:rsidR="00251688" w:rsidRPr="00E80B8F">
        <w:rPr>
          <w:rFonts w:eastAsia="Times New Roman" w:cstheme="minorHAnsi"/>
        </w:rPr>
        <w:t>1961-1990</w:t>
      </w:r>
      <w:r w:rsidR="00291E4B" w:rsidRPr="00E80B8F">
        <w:rPr>
          <w:rFonts w:eastAsia="Times New Roman" w:cstheme="minorHAnsi"/>
        </w:rPr>
        <w:t xml:space="preserve">, </w:t>
      </w:r>
      <w:r w:rsidR="00082199" w:rsidRPr="00E80B8F">
        <w:rPr>
          <w:rFonts w:eastAsia="Times New Roman" w:cstheme="minorHAnsi"/>
        </w:rPr>
        <w:t>with</w:t>
      </w:r>
      <w:r w:rsidR="00291E4B" w:rsidRPr="00E80B8F">
        <w:rPr>
          <w:rFonts w:eastAsia="Times New Roman" w:cstheme="minorHAnsi"/>
        </w:rPr>
        <w:t xml:space="preserve"> the climatological value</w:t>
      </w:r>
      <w:r w:rsidR="000713E7" w:rsidRPr="00E80B8F">
        <w:rPr>
          <w:rFonts w:eastAsia="Times New Roman" w:cstheme="minorHAnsi"/>
        </w:rPr>
        <w:t>s</w:t>
      </w:r>
      <w:r w:rsidR="00291E4B" w:rsidRPr="00E80B8F">
        <w:rPr>
          <w:rFonts w:eastAsia="Times New Roman" w:cstheme="minorHAnsi"/>
        </w:rPr>
        <w:t xml:space="preserve"> for </w:t>
      </w:r>
      <w:r w:rsidR="000713E7" w:rsidRPr="00E80B8F">
        <w:rPr>
          <w:rFonts w:eastAsia="Times New Roman" w:cstheme="minorHAnsi"/>
        </w:rPr>
        <w:t>calendar days</w:t>
      </w:r>
      <w:r w:rsidR="00291E4B" w:rsidRPr="00E80B8F">
        <w:rPr>
          <w:rFonts w:eastAsia="Times New Roman" w:cstheme="minorHAnsi"/>
        </w:rPr>
        <w:t xml:space="preserve"> </w:t>
      </w:r>
      <w:r w:rsidR="00082199" w:rsidRPr="00E80B8F">
        <w:rPr>
          <w:rFonts w:eastAsia="Times New Roman" w:cstheme="minorHAnsi"/>
        </w:rPr>
        <w:t>being</w:t>
      </w:r>
      <w:r w:rsidR="00291E4B" w:rsidRPr="00E80B8F">
        <w:rPr>
          <w:rFonts w:eastAsia="Times New Roman" w:cstheme="minorHAnsi"/>
        </w:rPr>
        <w:t xml:space="preserve"> determined using</w:t>
      </w:r>
      <w:r w:rsidR="00E61DE0" w:rsidRPr="00E80B8F">
        <w:rPr>
          <w:rFonts w:eastAsia="Times New Roman" w:cstheme="minorHAnsi"/>
        </w:rPr>
        <w:t xml:space="preserve"> 15-day moving window</w:t>
      </w:r>
      <w:r w:rsidR="00291E4B" w:rsidRPr="00E80B8F">
        <w:rPr>
          <w:rFonts w:eastAsia="Times New Roman" w:cstheme="minorHAnsi"/>
        </w:rPr>
        <w:t>s</w:t>
      </w:r>
      <w:r w:rsidR="00E61DE0" w:rsidRPr="00E80B8F">
        <w:rPr>
          <w:rFonts w:eastAsia="Times New Roman" w:cstheme="minorHAnsi"/>
        </w:rPr>
        <w:t xml:space="preserve">. </w:t>
      </w:r>
      <w:r w:rsidR="00530E03">
        <w:rPr>
          <w:rFonts w:eastAsia="Times New Roman" w:cstheme="minorHAnsi"/>
        </w:rPr>
        <w:t xml:space="preserve">The </w:t>
      </w:r>
      <w:r w:rsidR="004A6316">
        <w:rPr>
          <w:rFonts w:eastAsia="Times New Roman" w:cstheme="minorHAnsi"/>
        </w:rPr>
        <w:t xml:space="preserve">CDD </w:t>
      </w:r>
      <w:r w:rsidR="00530E03">
        <w:rPr>
          <w:rFonts w:eastAsia="Times New Roman" w:cstheme="minorHAnsi"/>
        </w:rPr>
        <w:t>m</w:t>
      </w:r>
      <w:r w:rsidR="00D03E2F">
        <w:rPr>
          <w:rFonts w:eastAsia="Times New Roman" w:cstheme="minorHAnsi"/>
        </w:rPr>
        <w:t>e</w:t>
      </w:r>
      <w:r w:rsidR="00530E03">
        <w:rPr>
          <w:rFonts w:eastAsia="Times New Roman" w:cstheme="minorHAnsi"/>
        </w:rPr>
        <w:t xml:space="preserve">tric </w:t>
      </w:r>
      <w:r w:rsidR="00022857">
        <w:rPr>
          <w:rFonts w:eastAsia="Times New Roman" w:cstheme="minorHAnsi"/>
        </w:rPr>
        <w:t>is similar</w:t>
      </w:r>
      <w:r w:rsidR="004A6316">
        <w:rPr>
          <w:rFonts w:eastAsia="Times New Roman" w:cstheme="minorHAnsi"/>
        </w:rPr>
        <w:t xml:space="preserve"> to the heating degree days</w:t>
      </w:r>
      <w:r w:rsidR="00F042E9">
        <w:rPr>
          <w:rFonts w:eastAsia="Times New Roman" w:cstheme="minorHAnsi"/>
        </w:rPr>
        <w:t xml:space="preserve"> metric</w:t>
      </w:r>
      <w:r w:rsidR="004A6316">
        <w:rPr>
          <w:rFonts w:eastAsia="Times New Roman" w:cstheme="minorHAnsi"/>
        </w:rPr>
        <w:t xml:space="preserve">, </w:t>
      </w:r>
      <w:r w:rsidR="00022857">
        <w:rPr>
          <w:rFonts w:eastAsia="Times New Roman" w:cstheme="minorHAnsi"/>
        </w:rPr>
        <w:t>except</w:t>
      </w:r>
      <w:r w:rsidR="00F042E9">
        <w:rPr>
          <w:rFonts w:eastAsia="Times New Roman" w:cstheme="minorHAnsi"/>
        </w:rPr>
        <w:t xml:space="preserve"> temperature </w:t>
      </w:r>
      <w:r w:rsidR="00022857">
        <w:rPr>
          <w:rFonts w:eastAsia="Times New Roman" w:cstheme="minorHAnsi"/>
        </w:rPr>
        <w:t>differences from</w:t>
      </w:r>
      <w:r w:rsidR="00100235">
        <w:rPr>
          <w:rFonts w:eastAsia="Times New Roman" w:cstheme="minorHAnsi"/>
        </w:rPr>
        <w:t xml:space="preserve"> climatology are accumulated rather than differences from</w:t>
      </w:r>
      <w:r w:rsidR="00022857">
        <w:rPr>
          <w:rFonts w:eastAsia="Times New Roman" w:cstheme="minorHAnsi"/>
        </w:rPr>
        <w:t xml:space="preserve"> a fixed temperature </w:t>
      </w:r>
      <w:r w:rsidR="00F042E9">
        <w:rPr>
          <w:rFonts w:eastAsia="Times New Roman" w:cstheme="minorHAnsi"/>
        </w:rPr>
        <w:t>threshold, thus minimizing the influence of</w:t>
      </w:r>
      <w:r w:rsidR="00530E03">
        <w:rPr>
          <w:rFonts w:eastAsia="Times New Roman" w:cstheme="minorHAnsi"/>
        </w:rPr>
        <w:t xml:space="preserve"> biases in model</w:t>
      </w:r>
      <w:r w:rsidR="002B3B0D">
        <w:rPr>
          <w:rFonts w:eastAsia="Times New Roman" w:cstheme="minorHAnsi"/>
        </w:rPr>
        <w:t>-</w:t>
      </w:r>
      <w:r w:rsidR="00EC7EDD">
        <w:rPr>
          <w:rFonts w:eastAsia="Times New Roman" w:cstheme="minorHAnsi"/>
        </w:rPr>
        <w:t xml:space="preserve">simulated </w:t>
      </w:r>
      <w:r w:rsidR="00022857">
        <w:rPr>
          <w:rFonts w:eastAsia="Times New Roman" w:cstheme="minorHAnsi"/>
        </w:rPr>
        <w:t>CDD</w:t>
      </w:r>
      <w:r w:rsidR="00530E03">
        <w:rPr>
          <w:rFonts w:eastAsia="Times New Roman" w:cstheme="minorHAnsi"/>
        </w:rPr>
        <w:t>.</w:t>
      </w:r>
      <w:r w:rsidR="004A6316">
        <w:rPr>
          <w:rFonts w:eastAsia="Times New Roman" w:cstheme="minorHAnsi"/>
        </w:rPr>
        <w:t xml:space="preserve"> </w:t>
      </w:r>
      <w:r w:rsidR="00022857">
        <w:rPr>
          <w:rFonts w:eastAsia="Times New Roman" w:cstheme="minorHAnsi"/>
        </w:rPr>
        <w:t xml:space="preserve">CDD is related to anomalous energy consumption during </w:t>
      </w:r>
      <w:r w:rsidR="00AB415A">
        <w:rPr>
          <w:rFonts w:eastAsia="Times New Roman" w:cstheme="minorHAnsi"/>
        </w:rPr>
        <w:t>a cold</w:t>
      </w:r>
      <w:r w:rsidR="00022857">
        <w:rPr>
          <w:rFonts w:eastAsia="Times New Roman" w:cstheme="minorHAnsi"/>
        </w:rPr>
        <w:t xml:space="preserve"> event.</w:t>
      </w:r>
    </w:p>
    <w:p w14:paraId="693AF0F3" w14:textId="2921BDEC" w:rsidR="00A368C7" w:rsidRPr="001520BA" w:rsidRDefault="00CB4DE8" w:rsidP="00125EFF">
      <w:pPr>
        <w:spacing w:after="120" w:line="480" w:lineRule="auto"/>
        <w:ind w:firstLine="431"/>
        <w:rPr>
          <w:rFonts w:eastAsia="Times New Roman" w:cstheme="minorHAnsi"/>
        </w:rPr>
      </w:pPr>
      <w:r w:rsidRPr="00E80B8F">
        <w:rPr>
          <w:rFonts w:eastAsia="Times New Roman" w:cstheme="minorHAnsi"/>
        </w:rPr>
        <w:t>We focus on the Jan</w:t>
      </w:r>
      <w:r w:rsidR="007A0F83">
        <w:rPr>
          <w:rFonts w:eastAsia="Times New Roman" w:cstheme="minorHAnsi"/>
        </w:rPr>
        <w:t>uary</w:t>
      </w:r>
      <w:r w:rsidRPr="00E80B8F">
        <w:rPr>
          <w:rFonts w:eastAsia="Times New Roman" w:cstheme="minorHAnsi"/>
        </w:rPr>
        <w:t xml:space="preserve"> 2021</w:t>
      </w:r>
      <w:r w:rsidR="005E5ECC" w:rsidRPr="00E80B8F">
        <w:rPr>
          <w:rFonts w:eastAsia="Times New Roman" w:cstheme="minorHAnsi"/>
        </w:rPr>
        <w:t xml:space="preserve"> </w:t>
      </w:r>
      <w:r w:rsidR="00BE03ED" w:rsidRPr="00E80B8F">
        <w:rPr>
          <w:rFonts w:eastAsia="Times New Roman" w:cstheme="minorHAnsi"/>
        </w:rPr>
        <w:t>event</w:t>
      </w:r>
      <w:r w:rsidR="005E5ECC" w:rsidRPr="00E80B8F">
        <w:rPr>
          <w:rFonts w:eastAsia="Times New Roman" w:cstheme="minorHAnsi"/>
        </w:rPr>
        <w:t xml:space="preserve"> </w:t>
      </w:r>
      <w:r w:rsidR="00644FAC">
        <w:rPr>
          <w:rFonts w:eastAsia="Times New Roman" w:cstheme="minorHAnsi"/>
        </w:rPr>
        <w:t>because</w:t>
      </w:r>
      <w:r w:rsidR="00644FAC" w:rsidRPr="00E80B8F">
        <w:rPr>
          <w:rFonts w:eastAsia="Times New Roman" w:cstheme="minorHAnsi"/>
        </w:rPr>
        <w:t xml:space="preserve"> </w:t>
      </w:r>
      <w:r w:rsidRPr="00E80B8F">
        <w:rPr>
          <w:rFonts w:eastAsia="Times New Roman" w:cstheme="minorHAnsi"/>
        </w:rPr>
        <w:t>it was the most extensive</w:t>
      </w:r>
      <w:r w:rsidR="00AD18F3" w:rsidRPr="00E80B8F">
        <w:rPr>
          <w:rFonts w:eastAsia="Times New Roman" w:cstheme="minorHAnsi"/>
        </w:rPr>
        <w:t xml:space="preserve"> </w:t>
      </w:r>
      <w:r w:rsidR="007A0F83">
        <w:rPr>
          <w:rFonts w:eastAsia="Times New Roman" w:cstheme="minorHAnsi"/>
        </w:rPr>
        <w:t>of</w:t>
      </w:r>
      <w:r w:rsidRPr="00E80B8F">
        <w:rPr>
          <w:rFonts w:eastAsia="Times New Roman" w:cstheme="minorHAnsi"/>
        </w:rPr>
        <w:t xml:space="preserve"> the three cold outbreak</w:t>
      </w:r>
      <w:r w:rsidR="00AD18F3" w:rsidRPr="00E80B8F">
        <w:rPr>
          <w:rFonts w:eastAsia="Times New Roman" w:cstheme="minorHAnsi"/>
        </w:rPr>
        <w:t>s</w:t>
      </w:r>
      <w:r w:rsidRPr="00E80B8F">
        <w:rPr>
          <w:rFonts w:eastAsia="Times New Roman" w:cstheme="minorHAnsi"/>
        </w:rPr>
        <w:t xml:space="preserve"> </w:t>
      </w:r>
      <w:r w:rsidR="009F785B" w:rsidRPr="00E80B8F">
        <w:rPr>
          <w:rFonts w:eastAsia="Times New Roman" w:cstheme="minorHAnsi"/>
        </w:rPr>
        <w:t>in</w:t>
      </w:r>
      <w:r w:rsidRPr="00E80B8F">
        <w:rPr>
          <w:rFonts w:eastAsia="Times New Roman" w:cstheme="minorHAnsi"/>
        </w:rPr>
        <w:t xml:space="preserve"> </w:t>
      </w:r>
      <w:r w:rsidR="005E5ECC" w:rsidRPr="00E80B8F">
        <w:rPr>
          <w:rFonts w:eastAsia="Times New Roman" w:cstheme="minorHAnsi"/>
        </w:rPr>
        <w:t xml:space="preserve">the 2020/21 winter </w:t>
      </w:r>
      <w:r w:rsidRPr="00E80B8F">
        <w:rPr>
          <w:rFonts w:eastAsia="Times New Roman" w:cstheme="minorHAnsi"/>
        </w:rPr>
        <w:t xml:space="preserve">as indicated by </w:t>
      </w:r>
      <w:r w:rsidR="00BD77C4" w:rsidRPr="00E80B8F">
        <w:rPr>
          <w:rFonts w:eastAsia="Times New Roman" w:cstheme="minorHAnsi"/>
        </w:rPr>
        <w:t>the</w:t>
      </w:r>
      <w:r w:rsidR="002445FA" w:rsidRPr="00E80B8F">
        <w:rPr>
          <w:rFonts w:eastAsia="Times New Roman" w:cstheme="minorHAnsi"/>
        </w:rPr>
        <w:t xml:space="preserve"> </w:t>
      </w:r>
      <w:r w:rsidR="00BD77C4" w:rsidRPr="00E80B8F">
        <w:rPr>
          <w:rFonts w:eastAsia="Times New Roman" w:cstheme="minorHAnsi"/>
        </w:rPr>
        <w:t xml:space="preserve">number of stations </w:t>
      </w:r>
      <w:r w:rsidR="002C2404" w:rsidRPr="00E80B8F">
        <w:rPr>
          <w:rFonts w:eastAsia="Times New Roman" w:cstheme="minorHAnsi"/>
        </w:rPr>
        <w:t>observing record</w:t>
      </w:r>
      <w:r w:rsidR="00F4465F" w:rsidRPr="00E80B8F">
        <w:rPr>
          <w:rFonts w:eastAsia="Times New Roman" w:cstheme="minorHAnsi"/>
        </w:rPr>
        <w:t xml:space="preserve"> low</w:t>
      </w:r>
      <w:r w:rsidR="002C2404" w:rsidRPr="00E80B8F">
        <w:rPr>
          <w:rFonts w:eastAsia="Times New Roman" w:cstheme="minorHAnsi"/>
        </w:rPr>
        <w:t xml:space="preserve"> </w:t>
      </w:r>
      <w:r w:rsidR="00F4465F" w:rsidRPr="00E80B8F">
        <w:rPr>
          <w:rFonts w:eastAsia="Times New Roman" w:cstheme="minorHAnsi"/>
        </w:rPr>
        <w:t>temperature</w:t>
      </w:r>
      <w:r w:rsidR="00843044">
        <w:rPr>
          <w:rFonts w:eastAsia="Times New Roman" w:cstheme="minorHAnsi"/>
        </w:rPr>
        <w:t>s</w:t>
      </w:r>
      <w:r w:rsidR="00F4465F" w:rsidRPr="00E80B8F">
        <w:rPr>
          <w:rFonts w:eastAsia="Times New Roman" w:cstheme="minorHAnsi"/>
        </w:rPr>
        <w:t xml:space="preserve"> since 196</w:t>
      </w:r>
      <w:r w:rsidR="002A5191" w:rsidRPr="00E80B8F">
        <w:rPr>
          <w:rFonts w:eastAsia="Times New Roman" w:cstheme="minorHAnsi"/>
        </w:rPr>
        <w:t>1</w:t>
      </w:r>
      <w:r w:rsidR="00023FF9" w:rsidRPr="00E80B8F">
        <w:rPr>
          <w:rFonts w:eastAsia="Times New Roman" w:cstheme="minorHAnsi"/>
        </w:rPr>
        <w:t>.</w:t>
      </w:r>
      <w:r w:rsidR="00F4465F" w:rsidRPr="00E80B8F">
        <w:rPr>
          <w:rFonts w:eastAsia="Times New Roman" w:cstheme="minorHAnsi"/>
        </w:rPr>
        <w:t xml:space="preserve"> </w:t>
      </w:r>
      <w:bookmarkStart w:id="1" w:name="_Hlk72446732"/>
      <w:r w:rsidR="00F4465F" w:rsidRPr="00E80B8F">
        <w:rPr>
          <w:rFonts w:eastAsia="Times New Roman" w:cstheme="minorHAnsi"/>
        </w:rPr>
        <w:t xml:space="preserve">The </w:t>
      </w:r>
      <w:r w:rsidR="002C2404" w:rsidRPr="00E80B8F">
        <w:rPr>
          <w:rFonts w:eastAsia="Times New Roman" w:cstheme="minorHAnsi"/>
        </w:rPr>
        <w:t>associated</w:t>
      </w:r>
      <w:r w:rsidR="00CB15F6">
        <w:rPr>
          <w:rFonts w:eastAsia="Times New Roman" w:cstheme="minorHAnsi"/>
        </w:rPr>
        <w:t xml:space="preserve"> </w:t>
      </w:r>
      <w:r w:rsidR="00F4465F" w:rsidRPr="00E80B8F">
        <w:rPr>
          <w:rFonts w:eastAsia="Times New Roman" w:cstheme="minorHAnsi"/>
        </w:rPr>
        <w:t xml:space="preserve">atmospheric circulation </w:t>
      </w:r>
      <w:r w:rsidR="00843044">
        <w:rPr>
          <w:rFonts w:eastAsia="Times New Roman" w:cstheme="minorHAnsi"/>
        </w:rPr>
        <w:t>features</w:t>
      </w:r>
      <w:r w:rsidR="005E5ECC" w:rsidRPr="00E80B8F">
        <w:rPr>
          <w:rFonts w:eastAsia="Times New Roman" w:cstheme="minorHAnsi"/>
        </w:rPr>
        <w:t xml:space="preserve"> include</w:t>
      </w:r>
      <w:r w:rsidR="00F4465F" w:rsidRPr="00E80B8F">
        <w:rPr>
          <w:rFonts w:eastAsia="Times New Roman" w:cstheme="minorHAnsi"/>
        </w:rPr>
        <w:t xml:space="preserve"> </w:t>
      </w:r>
      <w:r w:rsidR="0090581D">
        <w:rPr>
          <w:rFonts w:eastAsia="Times New Roman" w:cstheme="minorHAnsi"/>
        </w:rPr>
        <w:t xml:space="preserve">a </w:t>
      </w:r>
      <w:r w:rsidR="00CB15F6">
        <w:rPr>
          <w:rFonts w:eastAsia="Times New Roman" w:cstheme="minorHAnsi"/>
        </w:rPr>
        <w:t>strengthened</w:t>
      </w:r>
      <w:r w:rsidR="0090581D">
        <w:rPr>
          <w:rFonts w:eastAsia="Times New Roman" w:cstheme="minorHAnsi"/>
        </w:rPr>
        <w:t xml:space="preserve"> </w:t>
      </w:r>
      <w:r w:rsidR="00CB15F6">
        <w:rPr>
          <w:rFonts w:eastAsia="Times New Roman" w:cstheme="minorHAnsi"/>
        </w:rPr>
        <w:t xml:space="preserve">Ural high </w:t>
      </w:r>
      <w:r w:rsidR="008125A7" w:rsidRPr="00E80B8F">
        <w:rPr>
          <w:rFonts w:eastAsia="Times New Roman" w:cstheme="minorHAnsi"/>
        </w:rPr>
        <w:t>and</w:t>
      </w:r>
      <w:r w:rsidR="003B2076" w:rsidRPr="00E80B8F">
        <w:rPr>
          <w:rFonts w:eastAsia="Times New Roman" w:cstheme="minorHAnsi"/>
        </w:rPr>
        <w:t xml:space="preserve"> a deepened East Asian Trough</w:t>
      </w:r>
      <w:r w:rsidR="00A0252F" w:rsidRPr="00E80B8F">
        <w:rPr>
          <w:rFonts w:eastAsia="Times New Roman" w:cstheme="minorHAnsi"/>
        </w:rPr>
        <w:t xml:space="preserve">, </w:t>
      </w:r>
      <w:r w:rsidR="002068E4" w:rsidRPr="00E80B8F">
        <w:rPr>
          <w:rFonts w:eastAsia="Times New Roman" w:cstheme="minorHAnsi"/>
        </w:rPr>
        <w:t xml:space="preserve">creating circulation conditions </w:t>
      </w:r>
      <w:r w:rsidR="002C2404" w:rsidRPr="00E80B8F">
        <w:rPr>
          <w:rFonts w:eastAsia="Times New Roman" w:cstheme="minorHAnsi"/>
        </w:rPr>
        <w:t>favor</w:t>
      </w:r>
      <w:r w:rsidR="00A0252F" w:rsidRPr="00E80B8F">
        <w:rPr>
          <w:rFonts w:eastAsia="Times New Roman" w:cstheme="minorHAnsi"/>
        </w:rPr>
        <w:t>ing</w:t>
      </w:r>
      <w:r w:rsidR="002C2404" w:rsidRPr="00E80B8F">
        <w:rPr>
          <w:rFonts w:eastAsia="Times New Roman" w:cstheme="minorHAnsi"/>
        </w:rPr>
        <w:t xml:space="preserve"> the invasion of cold air </w:t>
      </w:r>
      <w:r w:rsidR="005E6D80" w:rsidRPr="00E80B8F">
        <w:rPr>
          <w:rFonts w:eastAsia="Times New Roman" w:cstheme="minorHAnsi"/>
        </w:rPr>
        <w:t>into</w:t>
      </w:r>
      <w:r w:rsidR="002C2404" w:rsidRPr="00E80B8F">
        <w:rPr>
          <w:rFonts w:eastAsia="Times New Roman" w:cstheme="minorHAnsi"/>
        </w:rPr>
        <w:t xml:space="preserve"> </w:t>
      </w:r>
      <w:r w:rsidR="0090581D">
        <w:rPr>
          <w:rFonts w:eastAsia="Times New Roman" w:cstheme="minorHAnsi"/>
        </w:rPr>
        <w:t xml:space="preserve">eastern </w:t>
      </w:r>
      <w:r w:rsidR="002C2404" w:rsidRPr="00E80B8F">
        <w:rPr>
          <w:rFonts w:eastAsia="Times New Roman" w:cstheme="minorHAnsi"/>
        </w:rPr>
        <w:t>China from the Arc</w:t>
      </w:r>
      <w:r w:rsidR="002C2404" w:rsidRPr="001520BA">
        <w:rPr>
          <w:rFonts w:eastAsia="Times New Roman" w:cstheme="minorHAnsi"/>
        </w:rPr>
        <w:t>tic</w:t>
      </w:r>
      <w:bookmarkEnd w:id="1"/>
      <w:r w:rsidR="002C2404" w:rsidRPr="001520BA">
        <w:rPr>
          <w:rFonts w:eastAsia="Times New Roman" w:cstheme="minorHAnsi"/>
        </w:rPr>
        <w:t xml:space="preserve"> </w:t>
      </w:r>
      <w:r w:rsidR="00F4465F" w:rsidRPr="001520BA">
        <w:rPr>
          <w:rFonts w:eastAsia="Times New Roman" w:cstheme="minorHAnsi"/>
        </w:rPr>
        <w:t>(</w:t>
      </w:r>
      <w:r w:rsidR="006E292D" w:rsidRPr="001520BA">
        <w:rPr>
          <w:rFonts w:eastAsia="Times New Roman" w:cstheme="minorHAnsi"/>
        </w:rPr>
        <w:t xml:space="preserve">Figure S1; </w:t>
      </w:r>
      <w:r w:rsidR="00F4465F" w:rsidRPr="001520BA">
        <w:rPr>
          <w:rFonts w:eastAsia="Times New Roman" w:cstheme="minorHAnsi"/>
        </w:rPr>
        <w:t xml:space="preserve">Zheng et al., 2021). </w:t>
      </w:r>
    </w:p>
    <w:p w14:paraId="391875A8" w14:textId="48CE6F71" w:rsidR="00A368C7" w:rsidRPr="00E80B8F" w:rsidRDefault="00C173C8" w:rsidP="00125EFF">
      <w:pPr>
        <w:spacing w:before="240" w:after="120" w:line="480" w:lineRule="auto"/>
        <w:rPr>
          <w:rFonts w:eastAsia="Times New Roman" w:cstheme="minorHAnsi"/>
          <w:sz w:val="24"/>
          <w:szCs w:val="24"/>
        </w:rPr>
      </w:pPr>
      <w:r w:rsidRPr="00E80B8F">
        <w:rPr>
          <w:rFonts w:eastAsia="Times New Roman" w:cstheme="minorHAnsi"/>
          <w:b/>
          <w:sz w:val="24"/>
          <w:szCs w:val="24"/>
        </w:rPr>
        <w:lastRenderedPageBreak/>
        <w:t>Data and method</w:t>
      </w:r>
      <w:r w:rsidR="00CB4DE8" w:rsidRPr="00E80B8F">
        <w:rPr>
          <w:rFonts w:eastAsia="Times New Roman" w:cstheme="minorHAnsi"/>
          <w:b/>
          <w:sz w:val="24"/>
          <w:szCs w:val="24"/>
        </w:rPr>
        <w:t>s</w:t>
      </w:r>
    </w:p>
    <w:p w14:paraId="30541C41" w14:textId="7837C52D" w:rsidR="0014032D" w:rsidRPr="00E80B8F" w:rsidRDefault="00577242" w:rsidP="00125EFF">
      <w:pPr>
        <w:spacing w:after="120" w:line="480" w:lineRule="auto"/>
        <w:ind w:firstLine="432"/>
        <w:rPr>
          <w:rFonts w:eastAsia="Times New Roman" w:cstheme="minorHAnsi"/>
        </w:rPr>
      </w:pPr>
      <w:r w:rsidRPr="00E80B8F">
        <w:rPr>
          <w:rFonts w:eastAsia="Times New Roman" w:cstheme="minorHAnsi"/>
        </w:rPr>
        <w:t xml:space="preserve">We </w:t>
      </w:r>
      <w:r w:rsidR="002904A6" w:rsidRPr="00E80B8F">
        <w:rPr>
          <w:rFonts w:eastAsia="Times New Roman" w:cstheme="minorHAnsi"/>
        </w:rPr>
        <w:t>acquire</w:t>
      </w:r>
      <w:r w:rsidR="00E64FC2" w:rsidRPr="00E80B8F">
        <w:rPr>
          <w:rFonts w:eastAsia="Times New Roman" w:cstheme="minorHAnsi"/>
        </w:rPr>
        <w:t>d</w:t>
      </w:r>
      <w:r w:rsidR="002904A6" w:rsidRPr="00E80B8F">
        <w:rPr>
          <w:rFonts w:eastAsia="Times New Roman" w:cstheme="minorHAnsi"/>
        </w:rPr>
        <w:t xml:space="preserve"> daily maximum and minimum temperatures from 2419 </w:t>
      </w:r>
      <w:r w:rsidR="007A0F83">
        <w:rPr>
          <w:rFonts w:eastAsia="Times New Roman" w:cstheme="minorHAnsi"/>
        </w:rPr>
        <w:t xml:space="preserve">mainland China </w:t>
      </w:r>
      <w:r w:rsidR="002904A6" w:rsidRPr="00E80B8F">
        <w:rPr>
          <w:rFonts w:eastAsia="Times New Roman" w:cstheme="minorHAnsi"/>
        </w:rPr>
        <w:t xml:space="preserve">weather stations </w:t>
      </w:r>
      <w:r w:rsidR="00B66783" w:rsidRPr="00E80B8F">
        <w:rPr>
          <w:rFonts w:eastAsia="Times New Roman" w:cstheme="minorHAnsi"/>
        </w:rPr>
        <w:t>for</w:t>
      </w:r>
      <w:r w:rsidR="002904A6" w:rsidRPr="00E80B8F">
        <w:rPr>
          <w:rFonts w:eastAsia="Times New Roman" w:cstheme="minorHAnsi"/>
        </w:rPr>
        <w:t xml:space="preserve"> </w:t>
      </w:r>
      <w:r w:rsidR="00251688" w:rsidRPr="00E80B8F">
        <w:rPr>
          <w:rFonts w:eastAsia="Times New Roman" w:cstheme="minorHAnsi"/>
        </w:rPr>
        <w:t>1961-2021</w:t>
      </w:r>
      <w:r w:rsidR="002904A6" w:rsidRPr="00E80B8F">
        <w:rPr>
          <w:rFonts w:eastAsia="Times New Roman" w:cstheme="minorHAnsi"/>
        </w:rPr>
        <w:t xml:space="preserve">. We </w:t>
      </w:r>
      <w:r w:rsidR="00A94C3C" w:rsidRPr="00E80B8F">
        <w:rPr>
          <w:rFonts w:eastAsia="Times New Roman" w:cstheme="minorHAnsi"/>
        </w:rPr>
        <w:t xml:space="preserve">also </w:t>
      </w:r>
      <w:r w:rsidR="00DF79D6">
        <w:rPr>
          <w:rFonts w:eastAsia="Times New Roman" w:cstheme="minorHAnsi"/>
        </w:rPr>
        <w:t>obtained</w:t>
      </w:r>
      <w:r w:rsidR="00DF79D6" w:rsidRPr="00E80B8F">
        <w:rPr>
          <w:rFonts w:eastAsia="Times New Roman" w:cstheme="minorHAnsi"/>
        </w:rPr>
        <w:t xml:space="preserve"> </w:t>
      </w:r>
      <w:r w:rsidR="00A368C7" w:rsidRPr="00E80B8F">
        <w:rPr>
          <w:rFonts w:eastAsia="Times New Roman" w:cstheme="minorHAnsi"/>
        </w:rPr>
        <w:t>simulations of the</w:t>
      </w:r>
      <w:r w:rsidR="00291E4B" w:rsidRPr="00E80B8F">
        <w:rPr>
          <w:rFonts w:eastAsia="Times New Roman" w:cstheme="minorHAnsi"/>
        </w:rPr>
        <w:t>se</w:t>
      </w:r>
      <w:r w:rsidR="00A368C7" w:rsidRPr="00E80B8F">
        <w:rPr>
          <w:rFonts w:eastAsia="Times New Roman" w:cstheme="minorHAnsi"/>
        </w:rPr>
        <w:t xml:space="preserve"> two variables</w:t>
      </w:r>
      <w:r w:rsidR="00251688" w:rsidRPr="00E80B8F">
        <w:rPr>
          <w:rFonts w:eastAsia="Times New Roman" w:cstheme="minorHAnsi"/>
        </w:rPr>
        <w:t xml:space="preserve"> from </w:t>
      </w:r>
      <w:r w:rsidR="0014032D">
        <w:rPr>
          <w:rFonts w:eastAsia="Times New Roman" w:cstheme="minorHAnsi"/>
        </w:rPr>
        <w:t>available</w:t>
      </w:r>
      <w:r w:rsidR="0014032D" w:rsidRPr="00E80B8F">
        <w:rPr>
          <w:rFonts w:eastAsia="Times New Roman" w:cstheme="minorHAnsi"/>
        </w:rPr>
        <w:t xml:space="preserve"> </w:t>
      </w:r>
      <w:r w:rsidR="00251688" w:rsidRPr="00E80B8F">
        <w:rPr>
          <w:rFonts w:eastAsia="Times New Roman" w:cstheme="minorHAnsi"/>
        </w:rPr>
        <w:t xml:space="preserve">climate models </w:t>
      </w:r>
      <w:r w:rsidR="00E171E9">
        <w:rPr>
          <w:rFonts w:eastAsia="Times New Roman" w:cstheme="minorHAnsi"/>
        </w:rPr>
        <w:t>from</w:t>
      </w:r>
      <w:r w:rsidR="00251688" w:rsidRPr="00E80B8F">
        <w:rPr>
          <w:rFonts w:eastAsia="Times New Roman" w:cstheme="minorHAnsi"/>
        </w:rPr>
        <w:t xml:space="preserve"> </w:t>
      </w:r>
      <w:r w:rsidR="007C765B" w:rsidRPr="00E80B8F">
        <w:rPr>
          <w:rFonts w:eastAsia="Times New Roman" w:cstheme="minorHAnsi"/>
        </w:rPr>
        <w:t>the Coupled Model Intercomparison Project Phase 6 (</w:t>
      </w:r>
      <w:r w:rsidR="0062093B">
        <w:rPr>
          <w:rFonts w:eastAsia="Times New Roman" w:cstheme="minorHAnsi"/>
        </w:rPr>
        <w:t xml:space="preserve">CMIP6; </w:t>
      </w:r>
      <w:r w:rsidR="00A368C7" w:rsidRPr="00E80B8F">
        <w:rPr>
          <w:rFonts w:eastAsia="Times New Roman" w:cstheme="minorHAnsi"/>
        </w:rPr>
        <w:t>Eyring et al., 2016</w:t>
      </w:r>
      <w:r w:rsidR="00D20D89" w:rsidRPr="00E80B8F">
        <w:rPr>
          <w:rFonts w:eastAsia="Times New Roman" w:cstheme="minorHAnsi"/>
        </w:rPr>
        <w:t>) that</w:t>
      </w:r>
      <w:r w:rsidR="005E5ECC" w:rsidRPr="00E80B8F">
        <w:rPr>
          <w:rFonts w:eastAsia="Times New Roman" w:cstheme="minorHAnsi"/>
        </w:rPr>
        <w:t xml:space="preserve"> provided </w:t>
      </w:r>
      <w:r w:rsidR="00251688" w:rsidRPr="00E80B8F">
        <w:rPr>
          <w:rFonts w:eastAsia="Times New Roman" w:cstheme="minorHAnsi"/>
        </w:rPr>
        <w:t>3</w:t>
      </w:r>
      <w:r w:rsidR="007C765B" w:rsidRPr="00E80B8F">
        <w:rPr>
          <w:rFonts w:eastAsia="Times New Roman" w:cstheme="minorHAnsi"/>
        </w:rPr>
        <w:t xml:space="preserve"> </w:t>
      </w:r>
      <w:r w:rsidR="00F04553" w:rsidRPr="00E80B8F">
        <w:rPr>
          <w:rFonts w:eastAsia="Times New Roman" w:cstheme="minorHAnsi"/>
        </w:rPr>
        <w:t xml:space="preserve">or more </w:t>
      </w:r>
      <w:r w:rsidR="00DE1BDF" w:rsidRPr="00E80B8F">
        <w:rPr>
          <w:rFonts w:eastAsia="Times New Roman" w:cstheme="minorHAnsi"/>
        </w:rPr>
        <w:t>merged</w:t>
      </w:r>
      <w:r w:rsidR="00300096" w:rsidRPr="00E80B8F">
        <w:rPr>
          <w:rFonts w:eastAsia="Times New Roman" w:cstheme="minorHAnsi"/>
        </w:rPr>
        <w:t xml:space="preserve"> </w:t>
      </w:r>
      <w:r w:rsidR="007C765B" w:rsidRPr="00E80B8F">
        <w:rPr>
          <w:rFonts w:eastAsia="Times New Roman" w:cstheme="minorHAnsi"/>
        </w:rPr>
        <w:t>historical</w:t>
      </w:r>
      <w:r w:rsidR="002904A6" w:rsidRPr="00E80B8F">
        <w:rPr>
          <w:rFonts w:eastAsia="Times New Roman" w:cstheme="minorHAnsi"/>
        </w:rPr>
        <w:t xml:space="preserve"> </w:t>
      </w:r>
      <w:r w:rsidR="00300096" w:rsidRPr="00E80B8F">
        <w:rPr>
          <w:rFonts w:eastAsia="Times New Roman" w:cstheme="minorHAnsi"/>
        </w:rPr>
        <w:t>and</w:t>
      </w:r>
      <w:r w:rsidR="002A66CC" w:rsidRPr="00E80B8F">
        <w:rPr>
          <w:rFonts w:eastAsia="Times New Roman" w:cstheme="minorHAnsi"/>
        </w:rPr>
        <w:t xml:space="preserve"> Shared Socioeconomic Pathway 5-8.5 simulations</w:t>
      </w:r>
      <w:r w:rsidR="00300096" w:rsidRPr="00E80B8F">
        <w:rPr>
          <w:rFonts w:eastAsia="Times New Roman" w:cstheme="minorHAnsi"/>
        </w:rPr>
        <w:t xml:space="preserve"> (</w:t>
      </w:r>
      <w:r w:rsidR="0062093B">
        <w:rPr>
          <w:rFonts w:eastAsia="Times New Roman" w:cstheme="minorHAnsi"/>
        </w:rPr>
        <w:t xml:space="preserve">SSP5-8.5; </w:t>
      </w:r>
      <w:r w:rsidR="00F4625C" w:rsidRPr="00E80B8F">
        <w:rPr>
          <w:rFonts w:eastAsia="Times New Roman" w:cstheme="minorHAnsi"/>
        </w:rPr>
        <w:t>O’Neill et al., 2016</w:t>
      </w:r>
      <w:r w:rsidR="00300096" w:rsidRPr="00E80B8F">
        <w:rPr>
          <w:rFonts w:eastAsia="Times New Roman" w:cstheme="minorHAnsi"/>
        </w:rPr>
        <w:t>)</w:t>
      </w:r>
      <w:r w:rsidR="002A66CC" w:rsidRPr="00E80B8F">
        <w:rPr>
          <w:rFonts w:eastAsia="Times New Roman" w:cstheme="minorHAnsi"/>
        </w:rPr>
        <w:t xml:space="preserve"> </w:t>
      </w:r>
      <w:r w:rsidR="00370E33" w:rsidRPr="00E80B8F">
        <w:rPr>
          <w:rFonts w:eastAsia="Times New Roman" w:cstheme="minorHAnsi"/>
        </w:rPr>
        <w:t>and</w:t>
      </w:r>
      <w:r w:rsidR="002A66CC" w:rsidRPr="00E80B8F">
        <w:rPr>
          <w:rFonts w:eastAsia="Times New Roman" w:cstheme="minorHAnsi"/>
        </w:rPr>
        <w:t xml:space="preserve"> </w:t>
      </w:r>
      <w:r w:rsidR="002068E4" w:rsidRPr="00E80B8F">
        <w:rPr>
          <w:rFonts w:eastAsia="Times New Roman" w:cstheme="minorHAnsi"/>
        </w:rPr>
        <w:t xml:space="preserve">natural-forcing </w:t>
      </w:r>
      <w:r w:rsidR="00D20D89" w:rsidRPr="00E80B8F">
        <w:rPr>
          <w:rFonts w:eastAsia="Times New Roman" w:cstheme="minorHAnsi"/>
        </w:rPr>
        <w:t xml:space="preserve">only </w:t>
      </w:r>
      <w:r w:rsidR="00F4625C" w:rsidRPr="00E80B8F">
        <w:rPr>
          <w:rFonts w:eastAsia="Times New Roman" w:cstheme="minorHAnsi"/>
        </w:rPr>
        <w:t xml:space="preserve">simulations </w:t>
      </w:r>
      <w:r w:rsidR="002A66CC" w:rsidRPr="00E80B8F">
        <w:rPr>
          <w:rFonts w:eastAsia="Times New Roman" w:cstheme="minorHAnsi"/>
        </w:rPr>
        <w:t xml:space="preserve">for </w:t>
      </w:r>
      <w:r w:rsidR="00082199" w:rsidRPr="00E80B8F">
        <w:rPr>
          <w:rFonts w:eastAsia="Times New Roman" w:cstheme="minorHAnsi"/>
        </w:rPr>
        <w:t>1961-2020</w:t>
      </w:r>
      <w:r w:rsidR="00F4625C" w:rsidRPr="00E80B8F">
        <w:rPr>
          <w:rFonts w:eastAsia="Times New Roman" w:cstheme="minorHAnsi"/>
        </w:rPr>
        <w:t xml:space="preserve"> </w:t>
      </w:r>
      <w:r w:rsidR="006208DB" w:rsidRPr="00E80B8F">
        <w:rPr>
          <w:rFonts w:eastAsia="Times New Roman" w:cstheme="minorHAnsi"/>
        </w:rPr>
        <w:t xml:space="preserve">as of </w:t>
      </w:r>
      <w:r w:rsidR="00AE7E0B">
        <w:rPr>
          <w:rFonts w:eastAsia="Times New Roman" w:cstheme="minorHAnsi"/>
        </w:rPr>
        <w:t>July</w:t>
      </w:r>
      <w:r w:rsidR="00AE7E0B" w:rsidRPr="00E80B8F">
        <w:rPr>
          <w:rFonts w:eastAsia="Times New Roman" w:cstheme="minorHAnsi"/>
        </w:rPr>
        <w:t xml:space="preserve"> 202</w:t>
      </w:r>
      <w:r w:rsidR="00AE7E0B">
        <w:rPr>
          <w:rFonts w:eastAsia="Times New Roman" w:cstheme="minorHAnsi"/>
        </w:rPr>
        <w:t>1</w:t>
      </w:r>
      <w:r w:rsidR="00AE7E0B" w:rsidRPr="00E80B8F">
        <w:rPr>
          <w:rFonts w:eastAsia="Times New Roman" w:cstheme="minorHAnsi"/>
        </w:rPr>
        <w:t xml:space="preserve"> </w:t>
      </w:r>
      <w:r w:rsidR="005C4C4E" w:rsidRPr="00E80B8F">
        <w:rPr>
          <w:rFonts w:eastAsia="Times New Roman" w:cstheme="minorHAnsi"/>
        </w:rPr>
        <w:t>(</w:t>
      </w:r>
      <w:r w:rsidR="005C4C4E" w:rsidRPr="001520BA">
        <w:rPr>
          <w:rFonts w:eastAsia="Times New Roman" w:cstheme="minorHAnsi"/>
        </w:rPr>
        <w:t>Table S</w:t>
      </w:r>
      <w:r w:rsidR="000140C3" w:rsidRPr="001520BA">
        <w:rPr>
          <w:rFonts w:eastAsia="Times New Roman" w:cstheme="minorHAnsi"/>
        </w:rPr>
        <w:t>1</w:t>
      </w:r>
      <w:r w:rsidR="005C4C4E" w:rsidRPr="00E80B8F">
        <w:rPr>
          <w:rFonts w:eastAsia="Times New Roman" w:cstheme="minorHAnsi"/>
        </w:rPr>
        <w:t>)</w:t>
      </w:r>
      <w:r w:rsidR="002A66CC" w:rsidRPr="00E80B8F">
        <w:rPr>
          <w:rFonts w:eastAsia="Times New Roman" w:cstheme="minorHAnsi"/>
        </w:rPr>
        <w:t>.</w:t>
      </w:r>
      <w:r w:rsidR="0014032D">
        <w:rPr>
          <w:rFonts w:eastAsia="Times New Roman" w:cstheme="minorHAnsi"/>
        </w:rPr>
        <w:t xml:space="preserve"> </w:t>
      </w:r>
      <w:r w:rsidR="0062093B">
        <w:rPr>
          <w:rFonts w:eastAsia="Times New Roman" w:cstheme="minorHAnsi"/>
        </w:rPr>
        <w:t xml:space="preserve">Although </w:t>
      </w:r>
      <w:r w:rsidR="00B8003B">
        <w:rPr>
          <w:rFonts w:eastAsia="Times New Roman" w:cstheme="minorHAnsi"/>
        </w:rPr>
        <w:t xml:space="preserve">the </w:t>
      </w:r>
      <w:r w:rsidR="002578DA">
        <w:rPr>
          <w:rFonts w:eastAsia="Times New Roman" w:cstheme="minorHAnsi"/>
        </w:rPr>
        <w:t xml:space="preserve">CMIP6 </w:t>
      </w:r>
      <w:r w:rsidR="00B8003B">
        <w:rPr>
          <w:rFonts w:eastAsia="Times New Roman" w:cstheme="minorHAnsi"/>
        </w:rPr>
        <w:t xml:space="preserve">natural-forcing only simulations </w:t>
      </w:r>
      <w:r w:rsidR="0062093B">
        <w:rPr>
          <w:rFonts w:eastAsia="Times New Roman" w:cstheme="minorHAnsi"/>
        </w:rPr>
        <w:t xml:space="preserve">for </w:t>
      </w:r>
      <w:r w:rsidR="00103590">
        <w:rPr>
          <w:rFonts w:eastAsia="Times New Roman" w:cstheme="minorHAnsi"/>
        </w:rPr>
        <w:t>2015-2020</w:t>
      </w:r>
      <w:r w:rsidR="00AE7E0B">
        <w:rPr>
          <w:rFonts w:eastAsia="Times New Roman" w:cstheme="minorHAnsi"/>
        </w:rPr>
        <w:t xml:space="preserve"> are driven by the SSP2-4.5 natural forcing agents </w:t>
      </w:r>
      <w:r w:rsidR="00987691">
        <w:rPr>
          <w:rFonts w:eastAsia="Times New Roman" w:cstheme="minorHAnsi"/>
        </w:rPr>
        <w:t>(Gillett et al., 2016)</w:t>
      </w:r>
      <w:r w:rsidR="0062093B">
        <w:rPr>
          <w:rFonts w:eastAsia="Times New Roman" w:cstheme="minorHAnsi"/>
        </w:rPr>
        <w:t xml:space="preserve">, using </w:t>
      </w:r>
      <w:r w:rsidR="002578DA">
        <w:rPr>
          <w:rFonts w:eastAsia="Times New Roman" w:cstheme="minorHAnsi"/>
        </w:rPr>
        <w:t>SSP2-4.5 simulations to extend the historical simulations (which end in 201</w:t>
      </w:r>
      <w:r w:rsidR="00F02CD7">
        <w:rPr>
          <w:rFonts w:eastAsia="Times New Roman" w:cstheme="minorHAnsi"/>
        </w:rPr>
        <w:t>4</w:t>
      </w:r>
      <w:r w:rsidR="002578DA">
        <w:rPr>
          <w:rFonts w:eastAsia="Times New Roman" w:cstheme="minorHAnsi"/>
        </w:rPr>
        <w:t>) reduce</w:t>
      </w:r>
      <w:r w:rsidR="00CD4C21">
        <w:rPr>
          <w:rFonts w:eastAsia="Times New Roman" w:cstheme="minorHAnsi"/>
        </w:rPr>
        <w:t>s</w:t>
      </w:r>
      <w:r w:rsidR="002578DA">
        <w:rPr>
          <w:rFonts w:eastAsia="Times New Roman" w:cstheme="minorHAnsi"/>
        </w:rPr>
        <w:t xml:space="preserve"> </w:t>
      </w:r>
      <w:r w:rsidR="00806E44" w:rsidRPr="00806E44">
        <w:rPr>
          <w:rFonts w:eastAsia="Times New Roman" w:cstheme="minorHAnsi"/>
        </w:rPr>
        <w:t>available climate model ensemble sizes</w:t>
      </w:r>
      <w:r w:rsidR="000913B9">
        <w:rPr>
          <w:rFonts w:eastAsia="Times New Roman" w:cstheme="minorHAnsi"/>
        </w:rPr>
        <w:t xml:space="preserve"> (</w:t>
      </w:r>
      <w:r w:rsidR="00895180">
        <w:rPr>
          <w:rFonts w:eastAsia="Times New Roman" w:cstheme="minorHAnsi"/>
        </w:rPr>
        <w:t>Table S1</w:t>
      </w:r>
      <w:r w:rsidR="000913B9">
        <w:rPr>
          <w:rFonts w:eastAsia="Times New Roman" w:cstheme="minorHAnsi"/>
        </w:rPr>
        <w:t>)</w:t>
      </w:r>
      <w:r w:rsidR="002578DA">
        <w:rPr>
          <w:rFonts w:eastAsia="Times New Roman" w:cstheme="minorHAnsi"/>
        </w:rPr>
        <w:t xml:space="preserve">. </w:t>
      </w:r>
      <w:r w:rsidR="004754EE">
        <w:rPr>
          <w:rFonts w:eastAsia="Times New Roman" w:cstheme="minorHAnsi"/>
        </w:rPr>
        <w:t>Nevertheless,</w:t>
      </w:r>
      <w:r w:rsidR="00987691">
        <w:rPr>
          <w:rFonts w:eastAsia="Times New Roman" w:cstheme="minorHAnsi"/>
        </w:rPr>
        <w:t xml:space="preserve"> our conclusions are qualitatively robust to the choice of SSP simulations for data extension</w:t>
      </w:r>
      <w:r w:rsidR="004754EE">
        <w:rPr>
          <w:rFonts w:eastAsia="Times New Roman" w:cstheme="minorHAnsi"/>
        </w:rPr>
        <w:t xml:space="preserve"> (Figure S2)</w:t>
      </w:r>
      <w:r w:rsidR="00987691">
        <w:rPr>
          <w:rFonts w:eastAsia="Times New Roman" w:cstheme="minorHAnsi"/>
        </w:rPr>
        <w:t xml:space="preserve">. </w:t>
      </w:r>
      <w:r w:rsidR="002578DA">
        <w:rPr>
          <w:rFonts w:eastAsia="Times New Roman" w:cstheme="minorHAnsi"/>
        </w:rPr>
        <w:t xml:space="preserve">  </w:t>
      </w:r>
      <w:r w:rsidR="0062093B">
        <w:rPr>
          <w:rFonts w:eastAsia="Times New Roman" w:cstheme="minorHAnsi"/>
        </w:rPr>
        <w:t xml:space="preserve">  </w:t>
      </w:r>
    </w:p>
    <w:p w14:paraId="049EDA69" w14:textId="56ACC90E" w:rsidR="00746796" w:rsidRPr="00E80B8F" w:rsidRDefault="004936C5" w:rsidP="00125EFF">
      <w:pPr>
        <w:spacing w:after="120" w:line="480" w:lineRule="auto"/>
        <w:ind w:firstLine="432"/>
        <w:rPr>
          <w:rFonts w:eastAsia="Times New Roman" w:cstheme="minorHAnsi"/>
        </w:rPr>
      </w:pPr>
      <w:r>
        <w:rPr>
          <w:rFonts w:eastAsia="Times New Roman" w:cstheme="minorHAnsi"/>
        </w:rPr>
        <w:t>We</w:t>
      </w:r>
      <w:r w:rsidR="002E698F" w:rsidRPr="00E80B8F">
        <w:rPr>
          <w:rFonts w:eastAsia="Times New Roman" w:cstheme="minorHAnsi"/>
        </w:rPr>
        <w:t xml:space="preserve"> </w:t>
      </w:r>
      <w:r w:rsidRPr="00E80B8F">
        <w:rPr>
          <w:rFonts w:eastAsia="Times New Roman" w:cstheme="minorHAnsi"/>
        </w:rPr>
        <w:t>comput</w:t>
      </w:r>
      <w:r>
        <w:rPr>
          <w:rFonts w:eastAsia="Times New Roman" w:cstheme="minorHAnsi"/>
        </w:rPr>
        <w:t>ed</w:t>
      </w:r>
      <w:r w:rsidRPr="00E80B8F">
        <w:rPr>
          <w:rFonts w:eastAsia="Times New Roman" w:cstheme="minorHAnsi"/>
        </w:rPr>
        <w:t xml:space="preserve"> </w:t>
      </w:r>
      <w:r w:rsidR="008E02F5" w:rsidRPr="00E80B8F">
        <w:rPr>
          <w:rFonts w:eastAsia="Times New Roman" w:cstheme="minorHAnsi"/>
        </w:rPr>
        <w:t>C</w:t>
      </w:r>
      <w:r w:rsidR="00082199" w:rsidRPr="00E80B8F">
        <w:rPr>
          <w:rFonts w:eastAsia="Times New Roman" w:cstheme="minorHAnsi"/>
        </w:rPr>
        <w:t>D</w:t>
      </w:r>
      <w:r w:rsidR="008E02F5" w:rsidRPr="00E80B8F">
        <w:rPr>
          <w:rFonts w:eastAsia="Times New Roman" w:cstheme="minorHAnsi"/>
        </w:rPr>
        <w:t>D</w:t>
      </w:r>
      <w:r w:rsidR="005C4C4E" w:rsidRPr="00E80B8F">
        <w:rPr>
          <w:rFonts w:eastAsia="Times New Roman" w:cstheme="minorHAnsi"/>
        </w:rPr>
        <w:t xml:space="preserve"> </w:t>
      </w:r>
      <w:r w:rsidR="00D20D89" w:rsidRPr="00E80B8F">
        <w:rPr>
          <w:rFonts w:eastAsia="Times New Roman" w:cstheme="minorHAnsi"/>
        </w:rPr>
        <w:t xml:space="preserve">for </w:t>
      </w:r>
      <w:r w:rsidR="00E42797" w:rsidRPr="00E80B8F">
        <w:rPr>
          <w:rFonts w:eastAsia="Times New Roman" w:cstheme="minorHAnsi"/>
        </w:rPr>
        <w:t xml:space="preserve">the </w:t>
      </w:r>
      <w:r w:rsidR="005C4C4E" w:rsidRPr="00E80B8F">
        <w:rPr>
          <w:rFonts w:eastAsia="Times New Roman" w:cstheme="minorHAnsi"/>
        </w:rPr>
        <w:t xml:space="preserve">event and </w:t>
      </w:r>
      <w:r>
        <w:rPr>
          <w:rFonts w:eastAsia="Times New Roman" w:cstheme="minorHAnsi"/>
        </w:rPr>
        <w:t>annual</w:t>
      </w:r>
      <w:r w:rsidRPr="00E80B8F">
        <w:rPr>
          <w:rFonts w:eastAsia="Times New Roman" w:cstheme="minorHAnsi"/>
        </w:rPr>
        <w:t xml:space="preserve"> </w:t>
      </w:r>
      <w:r w:rsidR="00D3619A" w:rsidRPr="00E80B8F">
        <w:rPr>
          <w:rFonts w:eastAsia="Times New Roman" w:cstheme="minorHAnsi"/>
        </w:rPr>
        <w:t>C</w:t>
      </w:r>
      <w:r w:rsidR="00082199" w:rsidRPr="00E80B8F">
        <w:rPr>
          <w:rFonts w:eastAsia="Times New Roman" w:cstheme="minorHAnsi"/>
        </w:rPr>
        <w:t>D</w:t>
      </w:r>
      <w:r w:rsidR="00D3619A" w:rsidRPr="00E80B8F">
        <w:rPr>
          <w:rFonts w:eastAsia="Times New Roman" w:cstheme="minorHAnsi"/>
        </w:rPr>
        <w:t xml:space="preserve">D </w:t>
      </w:r>
      <w:r>
        <w:rPr>
          <w:rFonts w:eastAsia="Times New Roman" w:cstheme="minorHAnsi"/>
        </w:rPr>
        <w:t>minima (</w:t>
      </w:r>
      <w:proofErr w:type="spellStart"/>
      <w:r>
        <w:rPr>
          <w:rFonts w:eastAsia="Times New Roman" w:cstheme="minorHAnsi"/>
        </w:rPr>
        <w:t>CDDn</w:t>
      </w:r>
      <w:proofErr w:type="spellEnd"/>
      <w:r>
        <w:rPr>
          <w:rFonts w:eastAsia="Times New Roman" w:cstheme="minorHAnsi"/>
        </w:rPr>
        <w:t>) for 1961-2020 from</w:t>
      </w:r>
      <w:r w:rsidR="00D20D89" w:rsidRPr="00E80B8F">
        <w:rPr>
          <w:rFonts w:eastAsia="Times New Roman" w:cstheme="minorHAnsi"/>
        </w:rPr>
        <w:t xml:space="preserve"> </w:t>
      </w:r>
      <w:r w:rsidR="00D3619A" w:rsidRPr="00E80B8F">
        <w:rPr>
          <w:rFonts w:eastAsia="Times New Roman" w:cstheme="minorHAnsi"/>
        </w:rPr>
        <w:t xml:space="preserve">consecutive </w:t>
      </w:r>
      <w:r w:rsidR="00370E33" w:rsidRPr="00E80B8F">
        <w:rPr>
          <w:rFonts w:eastAsia="Times New Roman" w:cstheme="minorHAnsi"/>
        </w:rPr>
        <w:t>3</w:t>
      </w:r>
      <w:r>
        <w:rPr>
          <w:rFonts w:eastAsia="Times New Roman" w:cstheme="minorHAnsi"/>
        </w:rPr>
        <w:t>-</w:t>
      </w:r>
      <w:r w:rsidR="00D3619A" w:rsidRPr="00E80B8F">
        <w:rPr>
          <w:rFonts w:eastAsia="Times New Roman" w:cstheme="minorHAnsi"/>
        </w:rPr>
        <w:t>day</w:t>
      </w:r>
      <w:r>
        <w:rPr>
          <w:rFonts w:eastAsia="Times New Roman" w:cstheme="minorHAnsi"/>
        </w:rPr>
        <w:t xml:space="preserve"> CDD values </w:t>
      </w:r>
      <w:r w:rsidR="00D20D89" w:rsidRPr="00E80B8F">
        <w:rPr>
          <w:rFonts w:eastAsia="Times New Roman" w:cstheme="minorHAnsi"/>
        </w:rPr>
        <w:t xml:space="preserve">for individual winters </w:t>
      </w:r>
      <w:r w:rsidR="007743C9" w:rsidRPr="00E80B8F">
        <w:rPr>
          <w:rFonts w:eastAsia="Times New Roman" w:cstheme="minorHAnsi"/>
        </w:rPr>
        <w:t>at</w:t>
      </w:r>
      <w:r w:rsidR="00511BC5" w:rsidRPr="00E80B8F">
        <w:rPr>
          <w:rFonts w:eastAsia="Times New Roman" w:cstheme="minorHAnsi"/>
        </w:rPr>
        <w:t xml:space="preserve"> individual stations</w:t>
      </w:r>
      <w:r w:rsidR="00E42797" w:rsidRPr="00E80B8F">
        <w:rPr>
          <w:rFonts w:eastAsia="Times New Roman" w:cstheme="minorHAnsi"/>
        </w:rPr>
        <w:t>.</w:t>
      </w:r>
      <w:r w:rsidR="00AE56EA" w:rsidRPr="00E80B8F">
        <w:rPr>
          <w:rFonts w:eastAsia="Times New Roman" w:cstheme="minorHAnsi"/>
        </w:rPr>
        <w:t xml:space="preserve"> </w:t>
      </w:r>
      <w:r w:rsidR="00D20D89" w:rsidRPr="00E80B8F">
        <w:rPr>
          <w:rFonts w:eastAsia="Times New Roman" w:cstheme="minorHAnsi"/>
        </w:rPr>
        <w:t>T</w:t>
      </w:r>
      <w:r w:rsidR="00AE56EA" w:rsidRPr="00E80B8F">
        <w:rPr>
          <w:rFonts w:eastAsia="Times New Roman" w:cstheme="minorHAnsi"/>
        </w:rPr>
        <w:t xml:space="preserve">o investigate human </w:t>
      </w:r>
      <w:r w:rsidR="00D20D89" w:rsidRPr="00E80B8F">
        <w:rPr>
          <w:rFonts w:eastAsia="Times New Roman" w:cstheme="minorHAnsi"/>
        </w:rPr>
        <w:t>influence on</w:t>
      </w:r>
      <w:r w:rsidR="008239A6" w:rsidRPr="00E80B8F">
        <w:rPr>
          <w:rFonts w:eastAsia="Times New Roman" w:cstheme="minorHAnsi"/>
        </w:rPr>
        <w:t xml:space="preserve"> </w:t>
      </w:r>
      <w:r w:rsidR="006D4D06">
        <w:rPr>
          <w:rFonts w:eastAsia="Times New Roman" w:cstheme="minorHAnsi"/>
        </w:rPr>
        <w:t>CDD</w:t>
      </w:r>
      <w:r w:rsidR="00AE56EA" w:rsidRPr="00E80B8F">
        <w:rPr>
          <w:rFonts w:eastAsia="Times New Roman" w:cstheme="minorHAnsi"/>
        </w:rPr>
        <w:t xml:space="preserve">, </w:t>
      </w:r>
      <w:r w:rsidR="007D401D" w:rsidRPr="00E80B8F">
        <w:rPr>
          <w:rFonts w:eastAsia="Times New Roman" w:cstheme="minorHAnsi"/>
        </w:rPr>
        <w:t xml:space="preserve">we </w:t>
      </w:r>
      <w:r w:rsidR="00A110DB" w:rsidRPr="00E80B8F">
        <w:rPr>
          <w:rFonts w:eastAsia="Times New Roman" w:cstheme="minorHAnsi"/>
        </w:rPr>
        <w:t xml:space="preserve">first </w:t>
      </w:r>
      <w:r w:rsidR="007D401D" w:rsidRPr="00E80B8F">
        <w:rPr>
          <w:rFonts w:eastAsia="Times New Roman" w:cstheme="minorHAnsi"/>
        </w:rPr>
        <w:t>aggregate</w:t>
      </w:r>
      <w:r w:rsidR="00FC621E" w:rsidRPr="00E80B8F">
        <w:rPr>
          <w:rFonts w:eastAsia="Times New Roman" w:cstheme="minorHAnsi"/>
        </w:rPr>
        <w:t>d</w:t>
      </w:r>
      <w:r w:rsidR="007D401D" w:rsidRPr="00E80B8F">
        <w:rPr>
          <w:rFonts w:eastAsia="Times New Roman" w:cstheme="minorHAnsi"/>
        </w:rPr>
        <w:t xml:space="preserve"> </w:t>
      </w:r>
      <w:r w:rsidR="00AE56EA" w:rsidRPr="00E80B8F">
        <w:rPr>
          <w:rFonts w:eastAsia="Times New Roman" w:cstheme="minorHAnsi"/>
        </w:rPr>
        <w:t xml:space="preserve">station </w:t>
      </w:r>
      <w:r w:rsidR="00AC0777" w:rsidRPr="00E80B8F">
        <w:rPr>
          <w:rFonts w:eastAsia="Times New Roman" w:cstheme="minorHAnsi"/>
        </w:rPr>
        <w:t>temperatures</w:t>
      </w:r>
      <w:r w:rsidR="00AE56EA" w:rsidRPr="00E80B8F">
        <w:rPr>
          <w:rFonts w:eastAsia="Times New Roman" w:cstheme="minorHAnsi"/>
        </w:rPr>
        <w:t xml:space="preserve"> </w:t>
      </w:r>
      <w:r w:rsidR="001727F2" w:rsidRPr="00E80B8F">
        <w:rPr>
          <w:rFonts w:eastAsia="Times New Roman" w:cstheme="minorHAnsi"/>
        </w:rPr>
        <w:t>to</w:t>
      </w:r>
      <w:r w:rsidR="007D401D" w:rsidRPr="00E80B8F">
        <w:rPr>
          <w:rFonts w:eastAsia="Times New Roman" w:cstheme="minorHAnsi"/>
        </w:rPr>
        <w:t xml:space="preserve"> 5°×5° grid cell values, and then compute</w:t>
      </w:r>
      <w:r w:rsidR="00FC621E" w:rsidRPr="00E80B8F">
        <w:rPr>
          <w:rFonts w:eastAsia="Times New Roman" w:cstheme="minorHAnsi"/>
        </w:rPr>
        <w:t>d</w:t>
      </w:r>
      <w:r w:rsidR="00EF5A6F" w:rsidRPr="00E80B8F">
        <w:rPr>
          <w:rFonts w:eastAsia="Times New Roman" w:cstheme="minorHAnsi"/>
        </w:rPr>
        <w:t xml:space="preserve"> </w:t>
      </w:r>
      <w:r w:rsidR="008E02F5" w:rsidRPr="00E80B8F">
        <w:rPr>
          <w:rFonts w:eastAsia="Times New Roman" w:cstheme="minorHAnsi"/>
        </w:rPr>
        <w:t>C</w:t>
      </w:r>
      <w:r w:rsidR="00082199" w:rsidRPr="00E80B8F">
        <w:rPr>
          <w:rFonts w:eastAsia="Times New Roman" w:cstheme="minorHAnsi"/>
        </w:rPr>
        <w:t>D</w:t>
      </w:r>
      <w:r w:rsidR="008E02F5" w:rsidRPr="00E80B8F">
        <w:rPr>
          <w:rFonts w:eastAsia="Times New Roman" w:cstheme="minorHAnsi"/>
        </w:rPr>
        <w:t xml:space="preserve">D </w:t>
      </w:r>
      <w:r w:rsidR="00237D13">
        <w:rPr>
          <w:rFonts w:eastAsia="Times New Roman" w:cstheme="minorHAnsi"/>
        </w:rPr>
        <w:t xml:space="preserve">values </w:t>
      </w:r>
      <w:r w:rsidR="00BC780C" w:rsidRPr="00E80B8F">
        <w:rPr>
          <w:rFonts w:eastAsia="Times New Roman" w:cstheme="minorHAnsi"/>
        </w:rPr>
        <w:t>from</w:t>
      </w:r>
      <w:r w:rsidR="008E02F5" w:rsidRPr="00E80B8F">
        <w:rPr>
          <w:rFonts w:eastAsia="Times New Roman" w:cstheme="minorHAnsi"/>
        </w:rPr>
        <w:t xml:space="preserve"> the </w:t>
      </w:r>
      <w:r w:rsidR="008239A6" w:rsidRPr="00E80B8F">
        <w:rPr>
          <w:rFonts w:eastAsia="Times New Roman" w:cstheme="minorHAnsi"/>
        </w:rPr>
        <w:t>gridded</w:t>
      </w:r>
      <w:r w:rsidR="008E02F5" w:rsidRPr="00E80B8F">
        <w:rPr>
          <w:rFonts w:eastAsia="Times New Roman" w:cstheme="minorHAnsi"/>
        </w:rPr>
        <w:t xml:space="preserve"> </w:t>
      </w:r>
      <w:r w:rsidR="00370E33" w:rsidRPr="00E80B8F">
        <w:rPr>
          <w:rFonts w:eastAsia="Times New Roman" w:cstheme="minorHAnsi"/>
        </w:rPr>
        <w:t>value</w:t>
      </w:r>
      <w:r w:rsidR="001A79EC" w:rsidRPr="00E80B8F">
        <w:rPr>
          <w:rFonts w:eastAsia="Times New Roman" w:cstheme="minorHAnsi"/>
        </w:rPr>
        <w:t>s</w:t>
      </w:r>
      <w:r w:rsidR="007D401D" w:rsidRPr="00E80B8F">
        <w:rPr>
          <w:rFonts w:eastAsia="Times New Roman" w:cstheme="minorHAnsi"/>
        </w:rPr>
        <w:t>.</w:t>
      </w:r>
      <w:r w:rsidR="008E02F5" w:rsidRPr="00E80B8F">
        <w:rPr>
          <w:rFonts w:eastAsia="Times New Roman" w:cstheme="minorHAnsi"/>
        </w:rPr>
        <w:t xml:space="preserve"> </w:t>
      </w:r>
      <w:r w:rsidR="00EF5A6F" w:rsidRPr="00E80B8F">
        <w:rPr>
          <w:rFonts w:eastAsia="Times New Roman" w:cstheme="minorHAnsi"/>
        </w:rPr>
        <w:t>S</w:t>
      </w:r>
      <w:r w:rsidR="00844A80" w:rsidRPr="00E80B8F">
        <w:rPr>
          <w:rFonts w:eastAsia="Times New Roman" w:cstheme="minorHAnsi"/>
        </w:rPr>
        <w:t xml:space="preserve">tations </w:t>
      </w:r>
      <w:r w:rsidR="00EF5A6F" w:rsidRPr="00E80B8F">
        <w:rPr>
          <w:rFonts w:eastAsia="Times New Roman" w:cstheme="minorHAnsi"/>
        </w:rPr>
        <w:t>with</w:t>
      </w:r>
      <w:r w:rsidR="00844A80" w:rsidRPr="00E80B8F">
        <w:rPr>
          <w:rFonts w:eastAsia="Times New Roman" w:cstheme="minorHAnsi"/>
        </w:rPr>
        <w:t xml:space="preserve"> at least 90% </w:t>
      </w:r>
      <w:r w:rsidR="00D20D89" w:rsidRPr="00E80B8F">
        <w:rPr>
          <w:rFonts w:eastAsia="Times New Roman" w:cstheme="minorHAnsi"/>
        </w:rPr>
        <w:t xml:space="preserve">of </w:t>
      </w:r>
      <w:r w:rsidR="00844A80" w:rsidRPr="00E80B8F">
        <w:rPr>
          <w:rFonts w:eastAsia="Times New Roman" w:cstheme="minorHAnsi"/>
        </w:rPr>
        <w:t xml:space="preserve">daily observations </w:t>
      </w:r>
      <w:r w:rsidR="00EF5A6F" w:rsidRPr="00E80B8F">
        <w:rPr>
          <w:rFonts w:eastAsia="Times New Roman" w:cstheme="minorHAnsi"/>
        </w:rPr>
        <w:t>for</w:t>
      </w:r>
      <w:r w:rsidR="00844A80" w:rsidRPr="00E80B8F">
        <w:rPr>
          <w:rFonts w:eastAsia="Times New Roman" w:cstheme="minorHAnsi"/>
        </w:rPr>
        <w:t xml:space="preserve"> </w:t>
      </w:r>
      <w:r w:rsidR="00EF5A6F" w:rsidRPr="00E80B8F">
        <w:rPr>
          <w:rFonts w:eastAsia="Times New Roman" w:cstheme="minorHAnsi"/>
        </w:rPr>
        <w:t xml:space="preserve">all </w:t>
      </w:r>
      <w:r w:rsidR="00844A80" w:rsidRPr="00E80B8F">
        <w:rPr>
          <w:rFonts w:eastAsia="Times New Roman" w:cstheme="minorHAnsi"/>
        </w:rPr>
        <w:t xml:space="preserve">winters </w:t>
      </w:r>
      <w:r w:rsidR="0082624D" w:rsidRPr="00E80B8F">
        <w:rPr>
          <w:rFonts w:eastAsia="Times New Roman" w:cstheme="minorHAnsi"/>
        </w:rPr>
        <w:t xml:space="preserve">in </w:t>
      </w:r>
      <w:r w:rsidR="00844A80" w:rsidRPr="00E80B8F">
        <w:rPr>
          <w:rFonts w:eastAsia="Times New Roman" w:cstheme="minorHAnsi"/>
        </w:rPr>
        <w:t>1961</w:t>
      </w:r>
      <w:r w:rsidR="0082624D" w:rsidRPr="00E80B8F">
        <w:rPr>
          <w:rFonts w:eastAsia="Times New Roman" w:cstheme="minorHAnsi"/>
        </w:rPr>
        <w:t>-</w:t>
      </w:r>
      <w:r w:rsidR="00844A80" w:rsidRPr="00E80B8F">
        <w:rPr>
          <w:rFonts w:eastAsia="Times New Roman" w:cstheme="minorHAnsi"/>
        </w:rPr>
        <w:t>202</w:t>
      </w:r>
      <w:r w:rsidR="001D0024" w:rsidRPr="00E80B8F">
        <w:rPr>
          <w:rFonts w:eastAsia="Times New Roman" w:cstheme="minorHAnsi"/>
        </w:rPr>
        <w:t>0</w:t>
      </w:r>
      <w:r w:rsidR="00844A80" w:rsidRPr="00E80B8F">
        <w:rPr>
          <w:rFonts w:eastAsia="Times New Roman" w:cstheme="minorHAnsi"/>
        </w:rPr>
        <w:t xml:space="preserve"> </w:t>
      </w:r>
      <w:r w:rsidR="00FC621E" w:rsidRPr="00E80B8F">
        <w:rPr>
          <w:rFonts w:eastAsia="Times New Roman" w:cstheme="minorHAnsi"/>
        </w:rPr>
        <w:t>were</w:t>
      </w:r>
      <w:r w:rsidR="00844A80" w:rsidRPr="00E80B8F">
        <w:rPr>
          <w:rFonts w:eastAsia="Times New Roman" w:cstheme="minorHAnsi"/>
        </w:rPr>
        <w:t xml:space="preserve"> </w:t>
      </w:r>
      <w:r w:rsidR="00B12E3E" w:rsidRPr="00E80B8F">
        <w:rPr>
          <w:rFonts w:eastAsia="Times New Roman" w:cstheme="minorHAnsi"/>
        </w:rPr>
        <w:t>used</w:t>
      </w:r>
      <w:r w:rsidR="00D20D89" w:rsidRPr="00E80B8F">
        <w:rPr>
          <w:rFonts w:eastAsia="Times New Roman" w:cstheme="minorHAnsi"/>
        </w:rPr>
        <w:t>. T</w:t>
      </w:r>
      <w:r w:rsidR="00200EF0" w:rsidRPr="00E80B8F">
        <w:rPr>
          <w:rFonts w:eastAsia="Times New Roman" w:cstheme="minorHAnsi"/>
        </w:rPr>
        <w:t xml:space="preserve">emperature simulations </w:t>
      </w:r>
      <w:r w:rsidR="00FC621E" w:rsidRPr="00E80B8F">
        <w:rPr>
          <w:rFonts w:eastAsia="Times New Roman" w:cstheme="minorHAnsi"/>
        </w:rPr>
        <w:t xml:space="preserve">were </w:t>
      </w:r>
      <w:r w:rsidR="00B12E3E" w:rsidRPr="00E80B8F">
        <w:rPr>
          <w:rFonts w:eastAsia="Times New Roman" w:cstheme="minorHAnsi"/>
        </w:rPr>
        <w:t xml:space="preserve">linearly </w:t>
      </w:r>
      <w:r w:rsidR="00844A80" w:rsidRPr="00E80B8F">
        <w:rPr>
          <w:rFonts w:eastAsia="Times New Roman" w:cstheme="minorHAnsi"/>
        </w:rPr>
        <w:t xml:space="preserve">interpolated </w:t>
      </w:r>
      <w:r w:rsidR="00200EF0" w:rsidRPr="00E80B8F">
        <w:rPr>
          <w:rFonts w:eastAsia="Times New Roman" w:cstheme="minorHAnsi"/>
        </w:rPr>
        <w:t>to the</w:t>
      </w:r>
      <w:r w:rsidR="00D20D89" w:rsidRPr="00E80B8F">
        <w:rPr>
          <w:rFonts w:eastAsia="Times New Roman" w:cstheme="minorHAnsi"/>
        </w:rPr>
        <w:t xml:space="preserve"> same</w:t>
      </w:r>
      <w:r w:rsidR="00200EF0" w:rsidRPr="00E80B8F">
        <w:rPr>
          <w:rFonts w:eastAsia="Times New Roman" w:cstheme="minorHAnsi"/>
        </w:rPr>
        <w:t xml:space="preserve"> 5°×5° grid before computing </w:t>
      </w:r>
      <w:r w:rsidR="00982EE8" w:rsidRPr="00E80B8F">
        <w:rPr>
          <w:rFonts w:eastAsia="Times New Roman" w:cstheme="minorHAnsi"/>
        </w:rPr>
        <w:t xml:space="preserve">model </w:t>
      </w:r>
      <w:r w:rsidR="006F7684" w:rsidRPr="00E80B8F">
        <w:rPr>
          <w:rFonts w:eastAsia="Times New Roman" w:cstheme="minorHAnsi"/>
        </w:rPr>
        <w:t>C</w:t>
      </w:r>
      <w:r w:rsidR="00082199" w:rsidRPr="00E80B8F">
        <w:rPr>
          <w:rFonts w:eastAsia="Times New Roman" w:cstheme="minorHAnsi"/>
        </w:rPr>
        <w:t>D</w:t>
      </w:r>
      <w:r w:rsidR="006F7684" w:rsidRPr="00E80B8F">
        <w:rPr>
          <w:rFonts w:eastAsia="Times New Roman" w:cstheme="minorHAnsi"/>
        </w:rPr>
        <w:t>D</w:t>
      </w:r>
      <w:r w:rsidR="00200EF0" w:rsidRPr="00E80B8F">
        <w:rPr>
          <w:rFonts w:eastAsia="Times New Roman" w:cstheme="minorHAnsi"/>
        </w:rPr>
        <w:t xml:space="preserve"> values.</w:t>
      </w:r>
      <w:r w:rsidR="00B12E3E" w:rsidRPr="00E80B8F">
        <w:rPr>
          <w:rFonts w:eastAsia="Times New Roman" w:cstheme="minorHAnsi"/>
        </w:rPr>
        <w:t xml:space="preserve"> </w:t>
      </w:r>
    </w:p>
    <w:p w14:paraId="56341700" w14:textId="16649312" w:rsidR="00C57A8C" w:rsidRPr="00E80B8F" w:rsidRDefault="00FC621E" w:rsidP="00125EFF">
      <w:pPr>
        <w:spacing w:after="120" w:line="480" w:lineRule="auto"/>
        <w:ind w:firstLine="432"/>
        <w:rPr>
          <w:rFonts w:eastAsia="Times New Roman" w:cstheme="minorHAnsi"/>
        </w:rPr>
      </w:pPr>
      <w:r w:rsidRPr="00E80B8F">
        <w:rPr>
          <w:rFonts w:eastAsia="Times New Roman" w:cstheme="minorHAnsi"/>
        </w:rPr>
        <w:t xml:space="preserve">We </w:t>
      </w:r>
      <w:r w:rsidR="008B20F0" w:rsidRPr="00E80B8F">
        <w:rPr>
          <w:rFonts w:eastAsia="Times New Roman" w:cstheme="minorHAnsi"/>
        </w:rPr>
        <w:t>use</w:t>
      </w:r>
      <w:r w:rsidRPr="00E80B8F">
        <w:rPr>
          <w:rFonts w:eastAsia="Times New Roman" w:cstheme="minorHAnsi"/>
        </w:rPr>
        <w:t xml:space="preserve"> a</w:t>
      </w:r>
      <w:r w:rsidR="00430977" w:rsidRPr="00E80B8F">
        <w:rPr>
          <w:rFonts w:eastAsia="Times New Roman" w:cstheme="minorHAnsi"/>
        </w:rPr>
        <w:t xml:space="preserve"> GEV distribution-based fingerprinting method (Zwiers et al., 2011; Wang et al., 2017) to</w:t>
      </w:r>
      <w:r w:rsidR="008D0E5D" w:rsidRPr="00E80B8F">
        <w:rPr>
          <w:rFonts w:eastAsia="Times New Roman" w:cstheme="minorHAnsi"/>
        </w:rPr>
        <w:t xml:space="preserve"> evaluate whether </w:t>
      </w:r>
      <w:r w:rsidR="00EB67FF" w:rsidRPr="00E80B8F">
        <w:rPr>
          <w:rFonts w:eastAsia="Times New Roman" w:cstheme="minorHAnsi"/>
        </w:rPr>
        <w:t xml:space="preserve">human influence </w:t>
      </w:r>
      <w:r w:rsidR="00430977" w:rsidRPr="00E80B8F">
        <w:rPr>
          <w:rFonts w:eastAsia="Times New Roman" w:cstheme="minorHAnsi"/>
        </w:rPr>
        <w:t>is</w:t>
      </w:r>
      <w:r w:rsidR="00EB67FF" w:rsidRPr="00E80B8F">
        <w:rPr>
          <w:rFonts w:eastAsia="Times New Roman" w:cstheme="minorHAnsi"/>
        </w:rPr>
        <w:t xml:space="preserve"> </w:t>
      </w:r>
      <w:r w:rsidR="002A34B6" w:rsidRPr="00E80B8F">
        <w:rPr>
          <w:rFonts w:eastAsia="Times New Roman" w:cstheme="minorHAnsi"/>
        </w:rPr>
        <w:t>discernable</w:t>
      </w:r>
      <w:r w:rsidR="00EB67FF" w:rsidRPr="00E80B8F">
        <w:rPr>
          <w:rFonts w:eastAsia="Times New Roman" w:cstheme="minorHAnsi"/>
        </w:rPr>
        <w:t xml:space="preserve"> in </w:t>
      </w:r>
      <w:r w:rsidR="00E27056">
        <w:rPr>
          <w:rFonts w:eastAsia="Times New Roman" w:cstheme="minorHAnsi"/>
        </w:rPr>
        <w:t xml:space="preserve">the 1961-2020 </w:t>
      </w:r>
      <w:proofErr w:type="spellStart"/>
      <w:r w:rsidR="0015723C" w:rsidRPr="00E80B8F">
        <w:rPr>
          <w:rFonts w:eastAsia="Times New Roman" w:cstheme="minorHAnsi"/>
        </w:rPr>
        <w:t>C</w:t>
      </w:r>
      <w:r w:rsidR="00082199" w:rsidRPr="00E80B8F">
        <w:rPr>
          <w:rFonts w:eastAsia="Times New Roman" w:cstheme="minorHAnsi"/>
        </w:rPr>
        <w:t>D</w:t>
      </w:r>
      <w:r w:rsidR="00EB67FF" w:rsidRPr="00E80B8F">
        <w:rPr>
          <w:rFonts w:eastAsia="Times New Roman" w:cstheme="minorHAnsi"/>
        </w:rPr>
        <w:t>D</w:t>
      </w:r>
      <w:r w:rsidR="00AD18F3" w:rsidRPr="00E80B8F">
        <w:rPr>
          <w:rFonts w:eastAsia="Times New Roman" w:cstheme="minorHAnsi"/>
        </w:rPr>
        <w:t>n</w:t>
      </w:r>
      <w:proofErr w:type="spellEnd"/>
      <w:r w:rsidRPr="00E80B8F">
        <w:rPr>
          <w:rFonts w:eastAsia="Times New Roman" w:cstheme="minorHAnsi"/>
        </w:rPr>
        <w:t xml:space="preserve"> </w:t>
      </w:r>
      <w:r w:rsidR="0083739D">
        <w:rPr>
          <w:rFonts w:eastAsia="Times New Roman" w:cstheme="minorHAnsi"/>
        </w:rPr>
        <w:t>observations</w:t>
      </w:r>
      <w:r w:rsidR="008D0E5D" w:rsidRPr="00E80B8F">
        <w:rPr>
          <w:rFonts w:eastAsia="Times New Roman" w:cstheme="minorHAnsi"/>
        </w:rPr>
        <w:t xml:space="preserve">, and if so, </w:t>
      </w:r>
      <w:r w:rsidR="00EB67FF" w:rsidRPr="00E80B8F">
        <w:rPr>
          <w:rFonts w:eastAsia="Times New Roman" w:cstheme="minorHAnsi"/>
        </w:rPr>
        <w:t xml:space="preserve">to quantify </w:t>
      </w:r>
      <w:r w:rsidR="008D0E5D" w:rsidRPr="00E80B8F">
        <w:rPr>
          <w:rFonts w:eastAsia="Times New Roman" w:cstheme="minorHAnsi"/>
        </w:rPr>
        <w:t xml:space="preserve">the </w:t>
      </w:r>
      <w:r w:rsidR="00770AF8" w:rsidRPr="00E80B8F">
        <w:rPr>
          <w:rFonts w:eastAsia="Times New Roman" w:cstheme="minorHAnsi"/>
        </w:rPr>
        <w:t xml:space="preserve">human influence </w:t>
      </w:r>
      <w:r w:rsidR="00237D13">
        <w:rPr>
          <w:rFonts w:eastAsia="Times New Roman" w:cstheme="minorHAnsi"/>
        </w:rPr>
        <w:t xml:space="preserve">on </w:t>
      </w:r>
      <w:r w:rsidR="00770AF8" w:rsidRPr="00E80B8F">
        <w:rPr>
          <w:rFonts w:eastAsia="Times New Roman" w:cstheme="minorHAnsi"/>
        </w:rPr>
        <w:t xml:space="preserve">the likelihood of </w:t>
      </w:r>
      <w:r w:rsidR="002A34B6" w:rsidRPr="00E80B8F">
        <w:rPr>
          <w:rFonts w:eastAsia="Times New Roman" w:cstheme="minorHAnsi"/>
        </w:rPr>
        <w:t xml:space="preserve">a </w:t>
      </w:r>
      <w:r w:rsidR="0080683E" w:rsidRPr="00E80B8F">
        <w:rPr>
          <w:rFonts w:eastAsia="Times New Roman" w:cstheme="minorHAnsi"/>
        </w:rPr>
        <w:t xml:space="preserve">3-day </w:t>
      </w:r>
      <w:r w:rsidR="002A34B6" w:rsidRPr="00E80B8F">
        <w:rPr>
          <w:rFonts w:eastAsia="Times New Roman" w:cstheme="minorHAnsi"/>
        </w:rPr>
        <w:t xml:space="preserve">outbreak as cold or colder than the </w:t>
      </w:r>
      <w:r w:rsidR="000413EA" w:rsidRPr="00E80B8F">
        <w:rPr>
          <w:rFonts w:eastAsia="Times New Roman" w:cstheme="minorHAnsi"/>
        </w:rPr>
        <w:t>2021</w:t>
      </w:r>
      <w:r w:rsidR="004D1814">
        <w:rPr>
          <w:rFonts w:eastAsia="Times New Roman" w:cstheme="minorHAnsi"/>
        </w:rPr>
        <w:t xml:space="preserve"> event</w:t>
      </w:r>
      <w:r w:rsidR="00430977" w:rsidRPr="00E80B8F">
        <w:rPr>
          <w:rFonts w:eastAsia="Times New Roman" w:cstheme="minorHAnsi"/>
        </w:rPr>
        <w:t xml:space="preserve">. </w:t>
      </w:r>
      <w:r w:rsidR="008F5E58" w:rsidRPr="00E80B8F">
        <w:rPr>
          <w:rFonts w:eastAsia="Times New Roman" w:cstheme="minorHAnsi"/>
        </w:rPr>
        <w:t>W</w:t>
      </w:r>
      <w:r w:rsidR="00430977" w:rsidRPr="00E80B8F">
        <w:rPr>
          <w:rFonts w:eastAsia="Times New Roman" w:cstheme="minorHAnsi"/>
        </w:rPr>
        <w:t xml:space="preserve">e </w:t>
      </w:r>
      <w:r w:rsidRPr="00E80B8F">
        <w:rPr>
          <w:rFonts w:eastAsia="Times New Roman" w:cstheme="minorHAnsi"/>
        </w:rPr>
        <w:t>focus on</w:t>
      </w:r>
      <w:r w:rsidR="00430977" w:rsidRPr="00E80B8F">
        <w:rPr>
          <w:rFonts w:eastAsia="Times New Roman" w:cstheme="minorHAnsi"/>
        </w:rPr>
        <w:t xml:space="preserve"> </w:t>
      </w:r>
      <w:r w:rsidR="001761B0" w:rsidRPr="00E80B8F">
        <w:rPr>
          <w:rFonts w:eastAsia="Times New Roman" w:cstheme="minorHAnsi"/>
        </w:rPr>
        <w:t xml:space="preserve">mainland China </w:t>
      </w:r>
      <w:r w:rsidR="00430977" w:rsidRPr="00E80B8F">
        <w:rPr>
          <w:rFonts w:eastAsia="Times New Roman" w:cstheme="minorHAnsi"/>
        </w:rPr>
        <w:t xml:space="preserve">east of </w:t>
      </w:r>
      <w:bookmarkStart w:id="2" w:name="_Hlk72429461"/>
      <w:r w:rsidR="00430977" w:rsidRPr="00E80B8F">
        <w:rPr>
          <w:rFonts w:eastAsia="Times New Roman" w:cstheme="minorHAnsi"/>
        </w:rPr>
        <w:t>105° E</w:t>
      </w:r>
      <w:r w:rsidR="006D4D06">
        <w:rPr>
          <w:rFonts w:eastAsia="Times New Roman" w:cstheme="minorHAnsi"/>
        </w:rPr>
        <w:t>, which was</w:t>
      </w:r>
      <w:r w:rsidR="00430977" w:rsidRPr="00E80B8F">
        <w:rPr>
          <w:rFonts w:eastAsia="Times New Roman" w:cstheme="minorHAnsi"/>
        </w:rPr>
        <w:t xml:space="preserve"> </w:t>
      </w:r>
      <w:bookmarkEnd w:id="2"/>
      <w:r w:rsidR="004E5661" w:rsidRPr="00E80B8F">
        <w:rPr>
          <w:rFonts w:eastAsia="Times New Roman" w:cstheme="minorHAnsi"/>
        </w:rPr>
        <w:t>th</w:t>
      </w:r>
      <w:r w:rsidR="007D4F1D">
        <w:rPr>
          <w:rFonts w:eastAsia="Times New Roman" w:cstheme="minorHAnsi"/>
        </w:rPr>
        <w:t>e</w:t>
      </w:r>
      <w:r w:rsidR="004E5661" w:rsidRPr="00E80B8F">
        <w:rPr>
          <w:rFonts w:eastAsia="Times New Roman" w:cstheme="minorHAnsi"/>
        </w:rPr>
        <w:t xml:space="preserve"> region</w:t>
      </w:r>
      <w:r w:rsidR="00430977" w:rsidRPr="00E80B8F">
        <w:rPr>
          <w:rFonts w:eastAsia="Times New Roman" w:cstheme="minorHAnsi"/>
        </w:rPr>
        <w:t xml:space="preserve"> most impacted by the event. </w:t>
      </w:r>
      <w:r w:rsidR="007743C9" w:rsidRPr="00E80B8F">
        <w:rPr>
          <w:rFonts w:eastAsia="Times New Roman" w:cstheme="minorHAnsi"/>
        </w:rPr>
        <w:t>We conduct s</w:t>
      </w:r>
      <w:r w:rsidR="00B65966" w:rsidRPr="00E80B8F">
        <w:rPr>
          <w:rFonts w:eastAsia="Times New Roman" w:cstheme="minorHAnsi"/>
        </w:rPr>
        <w:t>eparate fingerprint</w:t>
      </w:r>
      <w:r w:rsidR="00082199" w:rsidRPr="00E80B8F">
        <w:rPr>
          <w:rFonts w:eastAsia="Times New Roman" w:cstheme="minorHAnsi"/>
        </w:rPr>
        <w:t>ing</w:t>
      </w:r>
      <w:r w:rsidR="00B65966" w:rsidRPr="00E80B8F">
        <w:rPr>
          <w:rFonts w:eastAsia="Times New Roman" w:cstheme="minorHAnsi"/>
        </w:rPr>
        <w:t xml:space="preserve"> analyses for </w:t>
      </w:r>
      <w:r w:rsidR="00237D13" w:rsidRPr="00E80B8F">
        <w:rPr>
          <w:rFonts w:eastAsia="Times New Roman" w:cstheme="minorHAnsi"/>
        </w:rPr>
        <w:t>north</w:t>
      </w:r>
      <w:r w:rsidR="00237D13">
        <w:rPr>
          <w:rFonts w:eastAsia="Times New Roman" w:cstheme="minorHAnsi"/>
        </w:rPr>
        <w:t>ern</w:t>
      </w:r>
      <w:r w:rsidR="00237D13" w:rsidRPr="00E80B8F">
        <w:rPr>
          <w:rFonts w:eastAsia="Times New Roman" w:cstheme="minorHAnsi"/>
        </w:rPr>
        <w:t xml:space="preserve"> </w:t>
      </w:r>
      <w:r w:rsidR="00B65966" w:rsidRPr="00E80B8F">
        <w:rPr>
          <w:rFonts w:eastAsia="Times New Roman" w:cstheme="minorHAnsi"/>
        </w:rPr>
        <w:t xml:space="preserve">and </w:t>
      </w:r>
      <w:r w:rsidR="00237D13" w:rsidRPr="00E80B8F">
        <w:rPr>
          <w:rFonts w:eastAsia="Times New Roman" w:cstheme="minorHAnsi"/>
        </w:rPr>
        <w:t>south</w:t>
      </w:r>
      <w:r w:rsidR="00237D13">
        <w:rPr>
          <w:rFonts w:eastAsia="Times New Roman" w:cstheme="minorHAnsi"/>
        </w:rPr>
        <w:t>ern</w:t>
      </w:r>
      <w:r w:rsidR="00237D13" w:rsidRPr="00E80B8F">
        <w:rPr>
          <w:rFonts w:eastAsia="Times New Roman" w:cstheme="minorHAnsi"/>
        </w:rPr>
        <w:t xml:space="preserve"> </w:t>
      </w:r>
      <w:r w:rsidR="00983727" w:rsidRPr="00E80B8F">
        <w:rPr>
          <w:rFonts w:eastAsia="Times New Roman" w:cstheme="minorHAnsi"/>
        </w:rPr>
        <w:t>parts of the region</w:t>
      </w:r>
      <w:r w:rsidR="00B65966" w:rsidRPr="00E80B8F">
        <w:rPr>
          <w:rFonts w:eastAsia="Times New Roman" w:cstheme="minorHAnsi"/>
        </w:rPr>
        <w:t xml:space="preserve"> to accommodate </w:t>
      </w:r>
      <w:r w:rsidR="001627FA">
        <w:rPr>
          <w:rFonts w:eastAsia="Times New Roman" w:cstheme="minorHAnsi"/>
        </w:rPr>
        <w:t xml:space="preserve">their different </w:t>
      </w:r>
      <w:r w:rsidR="00983727" w:rsidRPr="00E80B8F">
        <w:rPr>
          <w:rFonts w:eastAsia="Times New Roman" w:cstheme="minorHAnsi"/>
        </w:rPr>
        <w:t>rate</w:t>
      </w:r>
      <w:r w:rsidR="001627FA">
        <w:rPr>
          <w:rFonts w:eastAsia="Times New Roman" w:cstheme="minorHAnsi"/>
        </w:rPr>
        <w:t>s</w:t>
      </w:r>
      <w:r w:rsidR="00983727" w:rsidRPr="00E80B8F">
        <w:rPr>
          <w:rFonts w:eastAsia="Times New Roman" w:cstheme="minorHAnsi"/>
        </w:rPr>
        <w:t xml:space="preserve"> of </w:t>
      </w:r>
      <w:proofErr w:type="spellStart"/>
      <w:r w:rsidR="00311B62" w:rsidRPr="00E80B8F">
        <w:rPr>
          <w:rFonts w:eastAsia="Times New Roman" w:cstheme="minorHAnsi"/>
        </w:rPr>
        <w:t>CDDn</w:t>
      </w:r>
      <w:proofErr w:type="spellEnd"/>
      <w:r w:rsidR="00311B62" w:rsidRPr="00E80B8F">
        <w:rPr>
          <w:rFonts w:eastAsia="Times New Roman" w:cstheme="minorHAnsi"/>
        </w:rPr>
        <w:t xml:space="preserve"> </w:t>
      </w:r>
      <w:r w:rsidR="00BA5DD3" w:rsidRPr="00E80B8F">
        <w:rPr>
          <w:rFonts w:eastAsia="Times New Roman" w:cstheme="minorHAnsi"/>
        </w:rPr>
        <w:t>change</w:t>
      </w:r>
      <w:r w:rsidR="00B65966" w:rsidRPr="00E80B8F">
        <w:rPr>
          <w:rFonts w:eastAsia="Times New Roman" w:cstheme="minorHAnsi"/>
        </w:rPr>
        <w:t>.</w:t>
      </w:r>
      <w:r w:rsidR="00D3619A" w:rsidRPr="00E80B8F">
        <w:rPr>
          <w:rFonts w:eastAsia="Times New Roman" w:cstheme="minorHAnsi"/>
        </w:rPr>
        <w:t xml:space="preserve"> </w:t>
      </w:r>
      <w:r w:rsidR="0013077F" w:rsidRPr="00E80B8F">
        <w:rPr>
          <w:rFonts w:eastAsia="Times New Roman" w:cstheme="minorHAnsi"/>
        </w:rPr>
        <w:t>The</w:t>
      </w:r>
      <w:r w:rsidR="001627FA">
        <w:rPr>
          <w:rFonts w:eastAsia="Times New Roman" w:cstheme="minorHAnsi"/>
        </w:rPr>
        <w:t>se</w:t>
      </w:r>
      <w:r w:rsidR="0013077F" w:rsidRPr="00E80B8F">
        <w:rPr>
          <w:rFonts w:eastAsia="Times New Roman" w:cstheme="minorHAnsi"/>
        </w:rPr>
        <w:t xml:space="preserve"> </w:t>
      </w:r>
      <w:r w:rsidR="004E5661" w:rsidRPr="00E80B8F">
        <w:rPr>
          <w:rFonts w:eastAsia="Times New Roman" w:cstheme="minorHAnsi"/>
        </w:rPr>
        <w:t>analys</w:t>
      </w:r>
      <w:r w:rsidR="00983727" w:rsidRPr="00E80B8F">
        <w:rPr>
          <w:rFonts w:eastAsia="Times New Roman" w:cstheme="minorHAnsi"/>
        </w:rPr>
        <w:t>e</w:t>
      </w:r>
      <w:r w:rsidR="004E5661" w:rsidRPr="00E80B8F">
        <w:rPr>
          <w:rFonts w:eastAsia="Times New Roman" w:cstheme="minorHAnsi"/>
        </w:rPr>
        <w:t>s w</w:t>
      </w:r>
      <w:r w:rsidR="00983727" w:rsidRPr="00E80B8F">
        <w:rPr>
          <w:rFonts w:eastAsia="Times New Roman" w:cstheme="minorHAnsi"/>
        </w:rPr>
        <w:t>ere</w:t>
      </w:r>
      <w:r w:rsidR="004E5661" w:rsidRPr="00E80B8F">
        <w:rPr>
          <w:rFonts w:eastAsia="Times New Roman" w:cstheme="minorHAnsi"/>
        </w:rPr>
        <w:t xml:space="preserve"> conducted on </w:t>
      </w:r>
      <w:r w:rsidR="001761B0" w:rsidRPr="00E80B8F">
        <w:rPr>
          <w:rFonts w:eastAsia="Times New Roman" w:cstheme="minorHAnsi"/>
        </w:rPr>
        <w:t>the</w:t>
      </w:r>
      <w:r w:rsidR="00430977" w:rsidRPr="00E80B8F">
        <w:rPr>
          <w:rFonts w:eastAsia="Times New Roman" w:cstheme="minorHAnsi"/>
        </w:rPr>
        <w:t xml:space="preserve"> 5°×5° grid cells</w:t>
      </w:r>
      <w:r w:rsidR="004E5661" w:rsidRPr="00E80B8F">
        <w:rPr>
          <w:rFonts w:eastAsia="Times New Roman" w:cstheme="minorHAnsi"/>
        </w:rPr>
        <w:t xml:space="preserve"> </w:t>
      </w:r>
      <w:r w:rsidR="00430977" w:rsidRPr="00E80B8F">
        <w:rPr>
          <w:rFonts w:eastAsia="Times New Roman" w:cstheme="minorHAnsi"/>
        </w:rPr>
        <w:t>marked in Figure 1</w:t>
      </w:r>
      <w:r w:rsidR="007743C9" w:rsidRPr="00E80B8F">
        <w:rPr>
          <w:rFonts w:eastAsia="Times New Roman" w:cstheme="minorHAnsi"/>
        </w:rPr>
        <w:t>,</w:t>
      </w:r>
      <w:r w:rsidR="00291E4B" w:rsidRPr="00E80B8F">
        <w:rPr>
          <w:rFonts w:eastAsia="Times New Roman" w:cstheme="minorHAnsi"/>
        </w:rPr>
        <w:t xml:space="preserve"> using o</w:t>
      </w:r>
      <w:r w:rsidR="004E5661" w:rsidRPr="00E80B8F">
        <w:rPr>
          <w:rFonts w:eastAsia="Times New Roman" w:cstheme="minorHAnsi"/>
        </w:rPr>
        <w:t xml:space="preserve">nly </w:t>
      </w:r>
      <w:r w:rsidR="002A7D2D">
        <w:rPr>
          <w:rFonts w:eastAsia="Times New Roman" w:cstheme="minorHAnsi"/>
        </w:rPr>
        <w:t>those</w:t>
      </w:r>
      <w:r w:rsidR="00430977" w:rsidRPr="00E80B8F">
        <w:rPr>
          <w:rFonts w:eastAsia="Times New Roman" w:cstheme="minorHAnsi"/>
        </w:rPr>
        <w:t xml:space="preserve"> </w:t>
      </w:r>
      <w:r w:rsidR="000413EA" w:rsidRPr="00E80B8F">
        <w:rPr>
          <w:rFonts w:eastAsia="Times New Roman" w:cstheme="minorHAnsi"/>
        </w:rPr>
        <w:t xml:space="preserve">with </w:t>
      </w:r>
      <w:r w:rsidR="00BE2D9D">
        <w:rPr>
          <w:rFonts w:eastAsia="Times New Roman" w:cstheme="minorHAnsi"/>
        </w:rPr>
        <w:t xml:space="preserve">at least </w:t>
      </w:r>
      <w:r w:rsidR="00370E33" w:rsidRPr="00E80B8F">
        <w:rPr>
          <w:rFonts w:eastAsia="Times New Roman" w:cstheme="minorHAnsi"/>
        </w:rPr>
        <w:t>10</w:t>
      </w:r>
      <w:r w:rsidR="00430977" w:rsidRPr="00E80B8F">
        <w:rPr>
          <w:rFonts w:eastAsia="Times New Roman" w:cstheme="minorHAnsi"/>
        </w:rPr>
        <w:t xml:space="preserve"> </w:t>
      </w:r>
      <w:r w:rsidR="00291E4B" w:rsidRPr="00E80B8F">
        <w:rPr>
          <w:rFonts w:eastAsia="Times New Roman" w:cstheme="minorHAnsi"/>
        </w:rPr>
        <w:t xml:space="preserve">sufficiently complete </w:t>
      </w:r>
      <w:r w:rsidR="00430977" w:rsidRPr="00E80B8F">
        <w:rPr>
          <w:rFonts w:eastAsia="Times New Roman" w:cstheme="minorHAnsi"/>
        </w:rPr>
        <w:t>stations.</w:t>
      </w:r>
      <w:r w:rsidRPr="00E80B8F">
        <w:rPr>
          <w:rFonts w:eastAsia="Times New Roman" w:cstheme="minorHAnsi"/>
        </w:rPr>
        <w:t xml:space="preserve"> </w:t>
      </w:r>
    </w:p>
    <w:p w14:paraId="6889D961" w14:textId="2409957C" w:rsidR="004B4936" w:rsidRPr="00E80B8F" w:rsidRDefault="00C56BA6" w:rsidP="00125EFF">
      <w:pPr>
        <w:spacing w:after="120" w:line="480" w:lineRule="auto"/>
        <w:ind w:firstLine="432"/>
        <w:rPr>
          <w:rFonts w:eastAsia="Times New Roman" w:cstheme="minorHAnsi"/>
        </w:rPr>
      </w:pPr>
      <w:r w:rsidRPr="00E80B8F">
        <w:rPr>
          <w:rFonts w:eastAsia="Times New Roman" w:cstheme="minorHAnsi"/>
        </w:rPr>
        <w:lastRenderedPageBreak/>
        <w:t xml:space="preserve">The method </w:t>
      </w:r>
      <w:r w:rsidR="00AF18C1">
        <w:rPr>
          <w:rFonts w:eastAsia="Times New Roman" w:cstheme="minorHAnsi"/>
        </w:rPr>
        <w:t>fit</w:t>
      </w:r>
      <w:r w:rsidR="00AF18C1" w:rsidRPr="00E80B8F">
        <w:rPr>
          <w:rFonts w:eastAsia="Times New Roman" w:cstheme="minorHAnsi"/>
        </w:rPr>
        <w:t>s</w:t>
      </w:r>
      <w:r w:rsidR="00AF18C1">
        <w:rPr>
          <w:rFonts w:eastAsia="Times New Roman" w:cstheme="minorHAnsi"/>
        </w:rPr>
        <w:t xml:space="preserve"> </w:t>
      </w:r>
      <w:proofErr w:type="spellStart"/>
      <w:r w:rsidR="006417F9" w:rsidRPr="00E80B8F">
        <w:rPr>
          <w:rFonts w:eastAsia="Times New Roman" w:cstheme="minorHAnsi"/>
        </w:rPr>
        <w:t>C</w:t>
      </w:r>
      <w:r w:rsidR="00082199" w:rsidRPr="00E80B8F">
        <w:rPr>
          <w:rFonts w:eastAsia="Times New Roman" w:cstheme="minorHAnsi"/>
        </w:rPr>
        <w:t>D</w:t>
      </w:r>
      <w:r w:rsidR="006417F9" w:rsidRPr="00E80B8F">
        <w:rPr>
          <w:rFonts w:eastAsia="Times New Roman" w:cstheme="minorHAnsi"/>
        </w:rPr>
        <w:t>D</w:t>
      </w:r>
      <w:r w:rsidR="00BA5DD3" w:rsidRPr="00E80B8F">
        <w:rPr>
          <w:rFonts w:eastAsia="Times New Roman" w:cstheme="minorHAnsi"/>
        </w:rPr>
        <w:t>n</w:t>
      </w:r>
      <w:proofErr w:type="spellEnd"/>
      <w:r w:rsidR="006417F9" w:rsidRPr="00E80B8F">
        <w:rPr>
          <w:rFonts w:eastAsia="Times New Roman" w:cstheme="minorHAnsi"/>
        </w:rPr>
        <w:t xml:space="preserve"> </w:t>
      </w:r>
      <w:r w:rsidR="00CC02F9" w:rsidRPr="00E80B8F">
        <w:rPr>
          <w:rFonts w:eastAsia="Times New Roman" w:cstheme="minorHAnsi"/>
        </w:rPr>
        <w:t xml:space="preserve">observations </w:t>
      </w:r>
      <w:r w:rsidR="009C23D8" w:rsidRPr="00E80B8F">
        <w:rPr>
          <w:rFonts w:eastAsia="Times New Roman" w:cstheme="minorHAnsi"/>
        </w:rPr>
        <w:t xml:space="preserve">at valid grid cells </w:t>
      </w:r>
      <w:r w:rsidR="00AF18C1">
        <w:rPr>
          <w:rFonts w:eastAsia="Times New Roman" w:cstheme="minorHAnsi"/>
        </w:rPr>
        <w:t>to</w:t>
      </w:r>
      <w:r w:rsidR="009C23D8" w:rsidRPr="00E80B8F">
        <w:rPr>
          <w:rFonts w:eastAsia="Times New Roman" w:cstheme="minorHAnsi"/>
        </w:rPr>
        <w:t xml:space="preserve"> </w:t>
      </w:r>
      <w:r w:rsidR="00B414A4" w:rsidRPr="00E80B8F">
        <w:rPr>
          <w:rFonts w:eastAsia="Times New Roman" w:cstheme="minorHAnsi"/>
        </w:rPr>
        <w:t>GEV distribution</w:t>
      </w:r>
      <w:r w:rsidR="00AF18C1">
        <w:rPr>
          <w:rFonts w:eastAsia="Times New Roman" w:cstheme="minorHAnsi"/>
        </w:rPr>
        <w:t>s</w:t>
      </w:r>
      <w:r w:rsidR="008B0726" w:rsidRPr="00E80B8F">
        <w:rPr>
          <w:rFonts w:eastAsia="Times New Roman" w:cstheme="minorHAnsi"/>
        </w:rPr>
        <w:t xml:space="preserve"> with</w:t>
      </w:r>
      <w:r w:rsidR="00661A88" w:rsidRPr="00E80B8F">
        <w:rPr>
          <w:rFonts w:eastAsia="Times New Roman" w:cstheme="minorHAnsi"/>
        </w:rPr>
        <w:t xml:space="preserve"> </w:t>
      </w:r>
      <w:r w:rsidR="00F60FF5" w:rsidRPr="00E80B8F">
        <w:rPr>
          <w:rFonts w:eastAsia="Times New Roman" w:cstheme="minorHAnsi"/>
        </w:rPr>
        <w:t>grid</w:t>
      </w:r>
      <w:r w:rsidR="00BE2D9D">
        <w:rPr>
          <w:rFonts w:eastAsia="Times New Roman" w:cstheme="minorHAnsi"/>
        </w:rPr>
        <w:t>-</w:t>
      </w:r>
      <w:r w:rsidR="00F60FF5" w:rsidRPr="00E80B8F">
        <w:rPr>
          <w:rFonts w:eastAsia="Times New Roman" w:cstheme="minorHAnsi"/>
        </w:rPr>
        <w:t>cell</w:t>
      </w:r>
      <w:r w:rsidR="009C23D8" w:rsidRPr="00E80B8F">
        <w:rPr>
          <w:rFonts w:eastAsia="Times New Roman" w:cstheme="minorHAnsi"/>
        </w:rPr>
        <w:t>-specific location, scale, and shape parameters</w:t>
      </w:r>
      <w:r w:rsidR="00661A88" w:rsidRPr="00E80B8F">
        <w:rPr>
          <w:rFonts w:eastAsia="Times New Roman" w:cstheme="minorHAnsi"/>
        </w:rPr>
        <w:t xml:space="preserve">. </w:t>
      </w:r>
      <w:r w:rsidR="00F60FF5" w:rsidRPr="00E80B8F">
        <w:rPr>
          <w:rFonts w:eastAsia="Times New Roman" w:cstheme="minorHAnsi"/>
        </w:rPr>
        <w:t>At</w:t>
      </w:r>
      <w:r w:rsidR="00661A88" w:rsidRPr="00E80B8F">
        <w:rPr>
          <w:rFonts w:eastAsia="Times New Roman" w:cstheme="minorHAnsi"/>
        </w:rPr>
        <w:t xml:space="preserve"> each grid cell </w:t>
      </w:r>
      <m:oMath>
        <m:r>
          <w:rPr>
            <w:rFonts w:ascii="Cambria Math" w:eastAsia="Times New Roman" w:hAnsi="Cambria Math" w:cstheme="minorHAnsi"/>
          </w:rPr>
          <m:t>s</m:t>
        </m:r>
      </m:oMath>
      <w:r w:rsidR="00661A88" w:rsidRPr="00E80B8F">
        <w:rPr>
          <w:rFonts w:eastAsia="Times New Roman" w:cstheme="minorHAnsi"/>
        </w:rPr>
        <w:t xml:space="preserve">, the location parameter </w:t>
      </w:r>
      <w:r w:rsidR="008B2D90" w:rsidRPr="00E80B8F">
        <w:rPr>
          <w:rFonts w:eastAsia="Times New Roman" w:cstheme="minorHAnsi"/>
        </w:rPr>
        <w:t xml:space="preserve">varies </w:t>
      </w:r>
      <w:r w:rsidR="00F60FF5" w:rsidRPr="00E80B8F">
        <w:rPr>
          <w:rFonts w:eastAsia="Times New Roman" w:cstheme="minorHAnsi"/>
        </w:rPr>
        <w:t xml:space="preserve">with time </w:t>
      </w:r>
      <w:r w:rsidR="00D74A35" w:rsidRPr="00E80B8F">
        <w:rPr>
          <w:rFonts w:eastAsia="Times New Roman" w:cstheme="minorHAnsi"/>
        </w:rPr>
        <w:t>as</w:t>
      </w:r>
      <w:r w:rsidR="008B2D90" w:rsidRPr="00E80B8F">
        <w:rPr>
          <w:rFonts w:eastAsia="Times New Roman" w:cstheme="minorHAnsi"/>
        </w:rPr>
        <w:t xml:space="preserve"> </w:t>
      </w:r>
      <w:r w:rsidR="00661A88" w:rsidRPr="00E80B8F">
        <w:rPr>
          <w:rFonts w:eastAsia="Times New Roman" w:cstheme="minorHAnsi"/>
        </w:rPr>
        <w:t xml:space="preserve">a linear function </w:t>
      </w:r>
      <m:oMath>
        <m:sSub>
          <m:sSubPr>
            <m:ctrlPr>
              <w:rPr>
                <w:rFonts w:ascii="Cambria Math" w:eastAsia="Times New Roman" w:hAnsi="Cambria Math" w:cstheme="minorHAnsi"/>
                <w:i/>
              </w:rPr>
            </m:ctrlPr>
          </m:sSubPr>
          <m:e>
            <m:r>
              <w:rPr>
                <w:rFonts w:ascii="Cambria Math" w:eastAsia="Times New Roman" w:hAnsi="Cambria Math" w:cstheme="minorHAnsi"/>
              </w:rPr>
              <m:t>μ</m:t>
            </m:r>
          </m:e>
          <m:sub>
            <m:r>
              <w:rPr>
                <w:rFonts w:ascii="Cambria Math" w:eastAsia="Times New Roman" w:hAnsi="Cambria Math" w:cstheme="minorHAnsi"/>
              </w:rPr>
              <m:t>s,t</m:t>
            </m:r>
          </m:sub>
        </m:sSub>
        <m:r>
          <w:rPr>
            <w:rFonts w:ascii="Cambria Math" w:eastAsia="Times New Roman" w:hAnsi="Cambria Math" w:cstheme="minorHAnsi"/>
          </w:rPr>
          <m:t>=</m:t>
        </m:r>
        <m:sSub>
          <m:sSubPr>
            <m:ctrlPr>
              <w:rPr>
                <w:rFonts w:ascii="Cambria Math" w:eastAsia="Times New Roman" w:hAnsi="Cambria Math" w:cstheme="minorHAnsi"/>
                <w:i/>
              </w:rPr>
            </m:ctrlPr>
          </m:sSubPr>
          <m:e>
            <m:r>
              <w:rPr>
                <w:rFonts w:ascii="Cambria Math" w:eastAsia="Times New Roman" w:hAnsi="Cambria Math" w:cstheme="minorHAnsi"/>
              </w:rPr>
              <m:t>c</m:t>
            </m:r>
          </m:e>
          <m:sub>
            <m:r>
              <w:rPr>
                <w:rFonts w:ascii="Cambria Math" w:eastAsia="Times New Roman" w:hAnsi="Cambria Math" w:cstheme="minorHAnsi"/>
              </w:rPr>
              <m:t>s</m:t>
            </m:r>
          </m:sub>
        </m:sSub>
        <m:r>
          <w:rPr>
            <w:rFonts w:ascii="Cambria Math" w:eastAsia="Times New Roman" w:hAnsi="Cambria Math" w:cstheme="minorHAnsi"/>
          </w:rPr>
          <m:t>+</m:t>
        </m:r>
        <m:sSub>
          <m:sSubPr>
            <m:ctrlPr>
              <w:rPr>
                <w:rFonts w:ascii="Cambria Math" w:eastAsia="Times New Roman" w:hAnsi="Cambria Math" w:cstheme="minorHAnsi"/>
                <w:i/>
              </w:rPr>
            </m:ctrlPr>
          </m:sSubPr>
          <m:e>
            <m:r>
              <m:rPr>
                <m:sty m:val="bi"/>
              </m:rPr>
              <w:rPr>
                <w:rFonts w:ascii="Cambria Math" w:eastAsia="Times New Roman" w:hAnsi="Cambria Math" w:cstheme="minorHAnsi"/>
              </w:rPr>
              <m:t>X</m:t>
            </m:r>
          </m:e>
          <m:sub>
            <m:r>
              <w:rPr>
                <w:rFonts w:ascii="Cambria Math" w:eastAsia="Times New Roman" w:hAnsi="Cambria Math" w:cstheme="minorHAnsi"/>
              </w:rPr>
              <m:t>s,t</m:t>
            </m:r>
          </m:sub>
        </m:sSub>
        <m:r>
          <m:rPr>
            <m:sty m:val="bi"/>
          </m:rPr>
          <w:rPr>
            <w:rFonts w:ascii="Cambria Math" w:eastAsia="Times New Roman" w:hAnsi="Cambria Math" w:cstheme="minorHAnsi"/>
          </w:rPr>
          <m:t>β</m:t>
        </m:r>
      </m:oMath>
      <w:r w:rsidR="00BE2D9D">
        <w:rPr>
          <w:rFonts w:eastAsia="Times New Roman" w:cstheme="minorHAnsi"/>
          <w:b/>
        </w:rPr>
        <w:t xml:space="preserve"> </w:t>
      </w:r>
      <w:r w:rsidR="00661A88" w:rsidRPr="00E80B8F">
        <w:rPr>
          <w:rFonts w:eastAsia="Times New Roman" w:cstheme="minorHAnsi"/>
        </w:rPr>
        <w:t xml:space="preserve">of </w:t>
      </w:r>
      <w:r w:rsidR="008877A7" w:rsidRPr="00E80B8F">
        <w:rPr>
          <w:rFonts w:eastAsia="Times New Roman" w:cstheme="minorHAnsi"/>
        </w:rPr>
        <w:t xml:space="preserve">the </w:t>
      </w:r>
      <w:r w:rsidR="00AF18C1">
        <w:rPr>
          <w:rFonts w:eastAsia="Times New Roman" w:cstheme="minorHAnsi"/>
        </w:rPr>
        <w:t xml:space="preserve">climate </w:t>
      </w:r>
      <w:r w:rsidR="0077215E" w:rsidRPr="00E80B8F">
        <w:rPr>
          <w:rFonts w:eastAsia="Times New Roman" w:cstheme="minorHAnsi"/>
        </w:rPr>
        <w:t>model</w:t>
      </w:r>
      <w:r w:rsidRPr="00E80B8F">
        <w:rPr>
          <w:rFonts w:eastAsia="Times New Roman" w:cstheme="minorHAnsi"/>
        </w:rPr>
        <w:t xml:space="preserve"> simulated</w:t>
      </w:r>
      <w:r w:rsidR="0081660F" w:rsidRPr="00E80B8F">
        <w:rPr>
          <w:rFonts w:eastAsia="Times New Roman" w:cstheme="minorHAnsi"/>
        </w:rPr>
        <w:t xml:space="preserve"> </w:t>
      </w:r>
      <w:r w:rsidR="0077215E" w:rsidRPr="00E80B8F">
        <w:rPr>
          <w:rFonts w:eastAsia="Times New Roman" w:cstheme="minorHAnsi"/>
        </w:rPr>
        <w:t>response</w:t>
      </w:r>
      <w:r w:rsidR="00370E33" w:rsidRPr="00E80B8F">
        <w:rPr>
          <w:rFonts w:eastAsia="Times New Roman" w:cstheme="minorHAnsi"/>
        </w:rPr>
        <w:t xml:space="preserve"> </w:t>
      </w:r>
      <m:oMath>
        <m:sSub>
          <m:sSubPr>
            <m:ctrlPr>
              <w:rPr>
                <w:rFonts w:ascii="Cambria Math" w:eastAsia="Times New Roman" w:hAnsi="Cambria Math" w:cstheme="minorHAnsi"/>
                <w:i/>
              </w:rPr>
            </m:ctrlPr>
          </m:sSubPr>
          <m:e>
            <m:r>
              <m:rPr>
                <m:sty m:val="bi"/>
              </m:rPr>
              <w:rPr>
                <w:rFonts w:ascii="Cambria Math" w:eastAsia="Times New Roman" w:hAnsi="Cambria Math" w:cstheme="minorHAnsi"/>
              </w:rPr>
              <m:t>X</m:t>
            </m:r>
          </m:e>
          <m:sub>
            <m:r>
              <w:rPr>
                <w:rFonts w:ascii="Cambria Math" w:eastAsia="Times New Roman" w:hAnsi="Cambria Math" w:cstheme="minorHAnsi"/>
              </w:rPr>
              <m:t>s,t</m:t>
            </m:r>
          </m:sub>
        </m:sSub>
      </m:oMath>
      <w:r w:rsidR="009A0693">
        <w:rPr>
          <w:rFonts w:cstheme="minorHAnsi" w:hint="eastAsia"/>
        </w:rPr>
        <w:t xml:space="preserve"> </w:t>
      </w:r>
      <w:r w:rsidR="0077215E" w:rsidRPr="00E80B8F">
        <w:rPr>
          <w:rFonts w:eastAsia="Times New Roman" w:cstheme="minorHAnsi"/>
        </w:rPr>
        <w:t xml:space="preserve">of </w:t>
      </w:r>
      <w:proofErr w:type="spellStart"/>
      <w:r w:rsidR="0077215E" w:rsidRPr="00E80B8F">
        <w:rPr>
          <w:rFonts w:eastAsia="Times New Roman" w:cstheme="minorHAnsi"/>
        </w:rPr>
        <w:t>C</w:t>
      </w:r>
      <w:r w:rsidR="00082199" w:rsidRPr="00E80B8F">
        <w:rPr>
          <w:rFonts w:eastAsia="Times New Roman" w:cstheme="minorHAnsi"/>
        </w:rPr>
        <w:t>D</w:t>
      </w:r>
      <w:r w:rsidR="0077215E" w:rsidRPr="00E80B8F">
        <w:rPr>
          <w:rFonts w:eastAsia="Times New Roman" w:cstheme="minorHAnsi"/>
        </w:rPr>
        <w:t>D</w:t>
      </w:r>
      <w:r w:rsidR="00BA5DD3" w:rsidRPr="00E80B8F">
        <w:rPr>
          <w:rFonts w:eastAsia="Times New Roman" w:cstheme="minorHAnsi"/>
        </w:rPr>
        <w:t>n</w:t>
      </w:r>
      <w:proofErr w:type="spellEnd"/>
      <w:r w:rsidR="00291E4B" w:rsidRPr="00E80B8F">
        <w:rPr>
          <w:rFonts w:eastAsia="Times New Roman" w:cstheme="minorHAnsi"/>
        </w:rPr>
        <w:t xml:space="preserve"> to external </w:t>
      </w:r>
      <w:proofErr w:type="spellStart"/>
      <w:r w:rsidR="00291E4B" w:rsidRPr="00E80B8F">
        <w:rPr>
          <w:rFonts w:eastAsia="Times New Roman" w:cstheme="minorHAnsi"/>
        </w:rPr>
        <w:t>forcings</w:t>
      </w:r>
      <w:proofErr w:type="spellEnd"/>
      <w:r w:rsidR="0077215E" w:rsidRPr="00E80B8F">
        <w:rPr>
          <w:rFonts w:eastAsia="Times New Roman" w:cstheme="minorHAnsi"/>
        </w:rPr>
        <w:t xml:space="preserve"> at </w:t>
      </w:r>
      <w:r w:rsidR="008B2D90" w:rsidRPr="00E80B8F">
        <w:rPr>
          <w:rFonts w:eastAsia="Times New Roman" w:cstheme="minorHAnsi"/>
        </w:rPr>
        <w:t>that</w:t>
      </w:r>
      <w:r w:rsidR="0077215E" w:rsidRPr="00E80B8F">
        <w:rPr>
          <w:rFonts w:eastAsia="Times New Roman" w:cstheme="minorHAnsi"/>
        </w:rPr>
        <w:t xml:space="preserve"> grid cell</w:t>
      </w:r>
      <w:r w:rsidR="00267EF0" w:rsidRPr="00E80B8F">
        <w:rPr>
          <w:rFonts w:eastAsia="Times New Roman" w:cstheme="minorHAnsi"/>
        </w:rPr>
        <w:t xml:space="preserve">. </w:t>
      </w:r>
      <w:r w:rsidR="00AC1FEB" w:rsidRPr="00E80B8F">
        <w:rPr>
          <w:rFonts w:eastAsia="Times New Roman" w:cstheme="minorHAnsi"/>
        </w:rPr>
        <w:t>A</w:t>
      </w:r>
      <w:r w:rsidR="00267EF0" w:rsidRPr="00E80B8F">
        <w:rPr>
          <w:rFonts w:eastAsia="Times New Roman" w:cstheme="minorHAnsi"/>
        </w:rPr>
        <w:t xml:space="preserve">ll grid cells share the same scaling factors </w:t>
      </w:r>
      <m:oMath>
        <m:r>
          <m:rPr>
            <m:sty m:val="bi"/>
          </m:rPr>
          <w:rPr>
            <w:rFonts w:ascii="Cambria Math" w:eastAsia="Times New Roman" w:hAnsi="Cambria Math" w:cstheme="minorHAnsi"/>
          </w:rPr>
          <m:t>β</m:t>
        </m:r>
      </m:oMath>
      <w:r w:rsidR="00AC1FEB" w:rsidRPr="00E80B8F">
        <w:rPr>
          <w:rFonts w:eastAsia="Times New Roman" w:cstheme="minorHAnsi"/>
        </w:rPr>
        <w:t xml:space="preserve"> </w:t>
      </w:r>
      <w:r w:rsidR="00FC2D3C" w:rsidRPr="00E80B8F">
        <w:rPr>
          <w:rFonts w:eastAsia="Times New Roman" w:cstheme="minorHAnsi"/>
        </w:rPr>
        <w:t xml:space="preserve">by </w:t>
      </w:r>
      <w:r w:rsidR="008B0726" w:rsidRPr="00E80B8F">
        <w:rPr>
          <w:rFonts w:eastAsia="Times New Roman" w:cstheme="minorHAnsi"/>
        </w:rPr>
        <w:t>assuming that</w:t>
      </w:r>
      <w:r w:rsidR="001C3D7B" w:rsidRPr="00E80B8F">
        <w:rPr>
          <w:rFonts w:eastAsia="Times New Roman" w:cstheme="minorHAnsi"/>
        </w:rPr>
        <w:t xml:space="preserve"> the model</w:t>
      </w:r>
      <w:r w:rsidRPr="00E80B8F">
        <w:rPr>
          <w:rFonts w:eastAsia="Times New Roman" w:cstheme="minorHAnsi"/>
        </w:rPr>
        <w:t xml:space="preserve"> </w:t>
      </w:r>
      <w:r w:rsidR="001C3D7B" w:rsidRPr="00E80B8F">
        <w:rPr>
          <w:rFonts w:eastAsia="Times New Roman" w:cstheme="minorHAnsi"/>
        </w:rPr>
        <w:t xml:space="preserve">responses </w:t>
      </w:r>
      <w:r w:rsidR="009A4622" w:rsidRPr="00E80B8F">
        <w:rPr>
          <w:rFonts w:eastAsia="Times New Roman" w:cstheme="minorHAnsi"/>
        </w:rPr>
        <w:t>have the same spatiotemporal patterns as those in the observations</w:t>
      </w:r>
      <w:r w:rsidR="00267EF0" w:rsidRPr="00E80B8F">
        <w:rPr>
          <w:rFonts w:eastAsia="Times New Roman" w:cstheme="minorHAnsi"/>
        </w:rPr>
        <w:t>.</w:t>
      </w:r>
      <w:r w:rsidR="001F75DB" w:rsidRPr="00E80B8F">
        <w:rPr>
          <w:rFonts w:eastAsia="Times New Roman" w:cstheme="minorHAnsi"/>
        </w:rPr>
        <w:t xml:space="preserve"> </w:t>
      </w:r>
      <w:r w:rsidR="007241CE" w:rsidRPr="00E80B8F">
        <w:rPr>
          <w:rFonts w:eastAsia="Times New Roman" w:cstheme="minorHAnsi"/>
        </w:rPr>
        <w:t xml:space="preserve">The model response at a given grid cell to a given external forcing is estimated as the </w:t>
      </w:r>
      <w:r w:rsidR="00232999" w:rsidRPr="00E80B8F">
        <w:rPr>
          <w:rFonts w:eastAsia="Times New Roman" w:cstheme="minorHAnsi"/>
        </w:rPr>
        <w:t xml:space="preserve">location parameter of </w:t>
      </w:r>
      <w:r w:rsidR="00D74A35" w:rsidRPr="00E80B8F">
        <w:rPr>
          <w:rFonts w:eastAsia="Times New Roman" w:cstheme="minorHAnsi"/>
        </w:rPr>
        <w:t>a</w:t>
      </w:r>
      <w:r w:rsidR="00232999" w:rsidRPr="00E80B8F">
        <w:rPr>
          <w:rFonts w:eastAsia="Times New Roman" w:cstheme="minorHAnsi"/>
        </w:rPr>
        <w:t xml:space="preserve"> </w:t>
      </w:r>
      <w:r w:rsidR="002D448A" w:rsidRPr="00E80B8F">
        <w:rPr>
          <w:rFonts w:eastAsia="Times New Roman" w:cstheme="minorHAnsi"/>
        </w:rPr>
        <w:t xml:space="preserve">GEV distribution </w:t>
      </w:r>
      <w:r w:rsidR="00D74A35" w:rsidRPr="00E80B8F">
        <w:rPr>
          <w:rFonts w:eastAsia="Times New Roman" w:cstheme="minorHAnsi"/>
        </w:rPr>
        <w:t xml:space="preserve">fitted to </w:t>
      </w:r>
      <w:r w:rsidR="002D448A" w:rsidRPr="00E80B8F">
        <w:rPr>
          <w:rFonts w:eastAsia="Times New Roman" w:cstheme="minorHAnsi"/>
        </w:rPr>
        <w:t xml:space="preserve">simulations of </w:t>
      </w:r>
      <w:proofErr w:type="spellStart"/>
      <w:r w:rsidR="002D448A" w:rsidRPr="00E80B8F">
        <w:rPr>
          <w:rFonts w:eastAsia="Times New Roman" w:cstheme="minorHAnsi"/>
        </w:rPr>
        <w:t>C</w:t>
      </w:r>
      <w:r w:rsidR="00082199" w:rsidRPr="00E80B8F">
        <w:rPr>
          <w:rFonts w:eastAsia="Times New Roman" w:cstheme="minorHAnsi"/>
        </w:rPr>
        <w:t>D</w:t>
      </w:r>
      <w:r w:rsidR="002D448A" w:rsidRPr="00E80B8F">
        <w:rPr>
          <w:rFonts w:eastAsia="Times New Roman" w:cstheme="minorHAnsi"/>
        </w:rPr>
        <w:t>D</w:t>
      </w:r>
      <w:r w:rsidR="00BA5DD3" w:rsidRPr="00E80B8F">
        <w:rPr>
          <w:rFonts w:eastAsia="Times New Roman" w:cstheme="minorHAnsi"/>
        </w:rPr>
        <w:t>n</w:t>
      </w:r>
      <w:proofErr w:type="spellEnd"/>
      <w:r w:rsidR="002D448A" w:rsidRPr="00E80B8F">
        <w:rPr>
          <w:rFonts w:eastAsia="Times New Roman" w:cstheme="minorHAnsi"/>
        </w:rPr>
        <w:t xml:space="preserve"> </w:t>
      </w:r>
      <w:r w:rsidR="005D11BB" w:rsidRPr="00E80B8F">
        <w:rPr>
          <w:rFonts w:eastAsia="Times New Roman" w:cstheme="minorHAnsi"/>
        </w:rPr>
        <w:t>under</w:t>
      </w:r>
      <w:r w:rsidR="00637BBF" w:rsidRPr="00E80B8F">
        <w:rPr>
          <w:rFonts w:eastAsia="Times New Roman" w:cstheme="minorHAnsi"/>
        </w:rPr>
        <w:t xml:space="preserve"> that</w:t>
      </w:r>
      <w:r w:rsidR="00942893" w:rsidRPr="00E80B8F">
        <w:rPr>
          <w:rFonts w:eastAsia="Times New Roman" w:cstheme="minorHAnsi"/>
        </w:rPr>
        <w:t xml:space="preserve"> </w:t>
      </w:r>
      <w:r w:rsidR="001D0024" w:rsidRPr="00E80B8F">
        <w:rPr>
          <w:rFonts w:eastAsia="Times New Roman" w:cstheme="minorHAnsi"/>
        </w:rPr>
        <w:t>f</w:t>
      </w:r>
      <w:r w:rsidR="005D11BB" w:rsidRPr="00E80B8F">
        <w:rPr>
          <w:rFonts w:eastAsia="Times New Roman" w:cstheme="minorHAnsi"/>
        </w:rPr>
        <w:t>orcing</w:t>
      </w:r>
      <w:r w:rsidR="002D448A" w:rsidRPr="00E80B8F">
        <w:rPr>
          <w:rFonts w:eastAsia="Times New Roman" w:cstheme="minorHAnsi"/>
        </w:rPr>
        <w:t xml:space="preserve">. </w:t>
      </w:r>
      <w:r w:rsidR="0081660F" w:rsidRPr="00E80B8F">
        <w:rPr>
          <w:rFonts w:eastAsia="Times New Roman" w:cstheme="minorHAnsi"/>
        </w:rPr>
        <w:t>L</w:t>
      </w:r>
      <w:r w:rsidR="00E569DA" w:rsidRPr="00E80B8F">
        <w:rPr>
          <w:rFonts w:eastAsia="Times New Roman" w:cstheme="minorHAnsi"/>
        </w:rPr>
        <w:t>ocation parameter</w:t>
      </w:r>
      <w:r w:rsidR="0081660F" w:rsidRPr="00E80B8F">
        <w:rPr>
          <w:rFonts w:eastAsia="Times New Roman" w:cstheme="minorHAnsi"/>
        </w:rPr>
        <w:t>s</w:t>
      </w:r>
      <w:r w:rsidR="0069230E">
        <w:rPr>
          <w:rFonts w:eastAsia="Times New Roman" w:cstheme="minorHAnsi"/>
        </w:rPr>
        <w:t>,</w:t>
      </w:r>
      <w:r w:rsidR="005675E6">
        <w:rPr>
          <w:rFonts w:eastAsia="Times New Roman" w:cstheme="minorHAnsi"/>
        </w:rPr>
        <w:t xml:space="preserve"> </w:t>
      </w:r>
      <w:r w:rsidR="0069230E">
        <w:rPr>
          <w:rFonts w:eastAsia="Times New Roman" w:cstheme="minorHAnsi"/>
        </w:rPr>
        <w:t>which</w:t>
      </w:r>
      <w:r w:rsidR="0081660F" w:rsidRPr="00E80B8F">
        <w:rPr>
          <w:rFonts w:eastAsia="Times New Roman" w:cstheme="minorHAnsi"/>
        </w:rPr>
        <w:t xml:space="preserve"> are assumed to vary slowly as a consequence of forcing,</w:t>
      </w:r>
      <w:r w:rsidR="0069230E">
        <w:rPr>
          <w:rFonts w:eastAsia="Times New Roman" w:cstheme="minorHAnsi"/>
        </w:rPr>
        <w:t xml:space="preserve"> </w:t>
      </w:r>
      <w:r w:rsidR="00794867" w:rsidRPr="00E80B8F">
        <w:rPr>
          <w:rFonts w:eastAsia="Times New Roman" w:cstheme="minorHAnsi"/>
        </w:rPr>
        <w:t>are constrained to be constant within</w:t>
      </w:r>
      <w:r w:rsidR="00E569DA" w:rsidRPr="00E80B8F">
        <w:rPr>
          <w:rFonts w:eastAsia="Times New Roman" w:cstheme="minorHAnsi"/>
        </w:rPr>
        <w:t xml:space="preserve"> 5</w:t>
      </w:r>
      <w:r w:rsidR="00794867" w:rsidRPr="00E80B8F">
        <w:rPr>
          <w:rFonts w:eastAsia="Times New Roman" w:cstheme="minorHAnsi"/>
        </w:rPr>
        <w:t>-</w:t>
      </w:r>
      <w:r w:rsidR="00E569DA" w:rsidRPr="00E80B8F">
        <w:rPr>
          <w:rFonts w:eastAsia="Times New Roman" w:cstheme="minorHAnsi"/>
        </w:rPr>
        <w:t>year</w:t>
      </w:r>
      <w:r w:rsidR="00794867" w:rsidRPr="00E80B8F">
        <w:rPr>
          <w:rFonts w:eastAsia="Times New Roman" w:cstheme="minorHAnsi"/>
        </w:rPr>
        <w:t xml:space="preserve"> period</w:t>
      </w:r>
      <w:r w:rsidR="00E569DA" w:rsidRPr="00E80B8F">
        <w:rPr>
          <w:rFonts w:eastAsia="Times New Roman" w:cstheme="minorHAnsi"/>
        </w:rPr>
        <w:t>s</w:t>
      </w:r>
      <w:r w:rsidR="00794867" w:rsidRPr="00E80B8F">
        <w:rPr>
          <w:rFonts w:eastAsia="Times New Roman" w:cstheme="minorHAnsi"/>
        </w:rPr>
        <w:t>. S</w:t>
      </w:r>
      <w:r w:rsidR="005D11BB" w:rsidRPr="00E80B8F">
        <w:rPr>
          <w:rFonts w:eastAsia="Times New Roman" w:cstheme="minorHAnsi"/>
        </w:rPr>
        <w:t>cale and shape parameters</w:t>
      </w:r>
      <w:r w:rsidR="00794867" w:rsidRPr="00E80B8F">
        <w:rPr>
          <w:rFonts w:eastAsia="Times New Roman" w:cstheme="minorHAnsi"/>
        </w:rPr>
        <w:t xml:space="preserve"> are held constant throughout the period</w:t>
      </w:r>
      <w:r w:rsidR="002D448A" w:rsidRPr="00E80B8F">
        <w:rPr>
          <w:rFonts w:eastAsia="Times New Roman" w:cstheme="minorHAnsi"/>
        </w:rPr>
        <w:t xml:space="preserve">. </w:t>
      </w:r>
    </w:p>
    <w:p w14:paraId="57FA878A" w14:textId="1EB884E0" w:rsidR="00382250" w:rsidRPr="00E80B8F" w:rsidRDefault="007F4E83" w:rsidP="00125EFF">
      <w:pPr>
        <w:spacing w:after="120" w:line="480" w:lineRule="auto"/>
        <w:ind w:firstLine="432"/>
        <w:rPr>
          <w:rFonts w:eastAsia="Times New Roman" w:cstheme="minorHAnsi"/>
        </w:rPr>
      </w:pPr>
      <w:r w:rsidRPr="00E80B8F">
        <w:rPr>
          <w:rFonts w:eastAsia="Times New Roman" w:cstheme="minorHAnsi"/>
        </w:rPr>
        <w:t xml:space="preserve">Uncertainty of the scaling factor estimates </w:t>
      </w:r>
      <m:oMath>
        <m:acc>
          <m:accPr>
            <m:ctrlPr>
              <w:rPr>
                <w:rFonts w:ascii="Cambria Math" w:eastAsia="Times New Roman" w:hAnsi="Cambria Math" w:cstheme="minorHAnsi"/>
                <w:b/>
                <w:i/>
              </w:rPr>
            </m:ctrlPr>
          </m:accPr>
          <m:e>
            <m:r>
              <m:rPr>
                <m:sty m:val="bi"/>
              </m:rPr>
              <w:rPr>
                <w:rFonts w:ascii="Cambria Math" w:eastAsia="Times New Roman" w:hAnsi="Cambria Math" w:cstheme="minorHAnsi"/>
              </w:rPr>
              <m:t>β</m:t>
            </m:r>
          </m:e>
        </m:acc>
      </m:oMath>
      <w:r w:rsidRPr="00E80B8F">
        <w:rPr>
          <w:rFonts w:eastAsia="Times New Roman" w:cstheme="minorHAnsi"/>
        </w:rPr>
        <w:t xml:space="preserve"> </w:t>
      </w:r>
      <w:r w:rsidR="0082344D" w:rsidRPr="00E80B8F">
        <w:rPr>
          <w:rFonts w:eastAsia="Times New Roman" w:cstheme="minorHAnsi"/>
        </w:rPr>
        <w:t>due to</w:t>
      </w:r>
      <w:r w:rsidR="00797512" w:rsidRPr="00E80B8F">
        <w:rPr>
          <w:rFonts w:eastAsia="Times New Roman" w:cstheme="minorHAnsi"/>
        </w:rPr>
        <w:t xml:space="preserve"> internal variability in model</w:t>
      </w:r>
      <w:r w:rsidR="0082344D" w:rsidRPr="00E80B8F">
        <w:rPr>
          <w:rFonts w:eastAsia="Times New Roman" w:cstheme="minorHAnsi"/>
        </w:rPr>
        <w:t xml:space="preserve"> </w:t>
      </w:r>
      <w:r w:rsidR="00797512" w:rsidRPr="00E80B8F">
        <w:rPr>
          <w:rFonts w:eastAsia="Times New Roman" w:cstheme="minorHAnsi"/>
        </w:rPr>
        <w:t xml:space="preserve">responses and observations </w:t>
      </w:r>
      <w:r w:rsidR="0069230E">
        <w:rPr>
          <w:rFonts w:eastAsia="Times New Roman" w:cstheme="minorHAnsi"/>
        </w:rPr>
        <w:t>is estimated</w:t>
      </w:r>
      <w:r w:rsidRPr="00E80B8F">
        <w:rPr>
          <w:rFonts w:eastAsia="Times New Roman" w:cstheme="minorHAnsi"/>
        </w:rPr>
        <w:t xml:space="preserve"> </w:t>
      </w:r>
      <w:r w:rsidR="005358F4" w:rsidRPr="00E80B8F">
        <w:rPr>
          <w:rFonts w:eastAsia="Times New Roman" w:cstheme="minorHAnsi"/>
        </w:rPr>
        <w:t>with</w:t>
      </w:r>
      <w:r w:rsidRPr="00E80B8F">
        <w:rPr>
          <w:rFonts w:eastAsia="Times New Roman" w:cstheme="minorHAnsi"/>
        </w:rPr>
        <w:t xml:space="preserve"> a two</w:t>
      </w:r>
      <w:r w:rsidR="00825231" w:rsidRPr="00E80B8F">
        <w:rPr>
          <w:rFonts w:eastAsia="Times New Roman" w:cstheme="minorHAnsi"/>
        </w:rPr>
        <w:t>-</w:t>
      </w:r>
      <w:r w:rsidR="00AF18C1">
        <w:rPr>
          <w:rFonts w:eastAsia="Times New Roman" w:cstheme="minorHAnsi"/>
        </w:rPr>
        <w:t>stage</w:t>
      </w:r>
      <w:r w:rsidR="00AF18C1" w:rsidRPr="00E80B8F">
        <w:rPr>
          <w:rFonts w:eastAsia="Times New Roman" w:cstheme="minorHAnsi"/>
        </w:rPr>
        <w:t xml:space="preserve"> </w:t>
      </w:r>
      <w:r w:rsidR="00825231" w:rsidRPr="00E80B8F">
        <w:rPr>
          <w:rFonts w:eastAsia="Times New Roman" w:cstheme="minorHAnsi"/>
        </w:rPr>
        <w:t xml:space="preserve">spatiotemporal block bootstrap </w:t>
      </w:r>
      <w:r w:rsidR="007F443F" w:rsidRPr="00E80B8F">
        <w:rPr>
          <w:rFonts w:eastAsia="Times New Roman" w:cstheme="minorHAnsi"/>
        </w:rPr>
        <w:t>procedure (Zwiers et al., 2011)</w:t>
      </w:r>
      <w:r w:rsidR="007A0783" w:rsidRPr="00E80B8F">
        <w:rPr>
          <w:rFonts w:eastAsia="Times New Roman" w:cstheme="minorHAnsi"/>
        </w:rPr>
        <w:t>.</w:t>
      </w:r>
      <w:r w:rsidR="003C322B" w:rsidRPr="00E80B8F">
        <w:rPr>
          <w:rFonts w:eastAsia="Times New Roman" w:cstheme="minorHAnsi"/>
        </w:rPr>
        <w:t xml:space="preserve"> </w:t>
      </w:r>
      <w:r w:rsidR="00A01970" w:rsidRPr="00E80B8F">
        <w:rPr>
          <w:rFonts w:eastAsia="Times New Roman" w:cstheme="minorHAnsi"/>
        </w:rPr>
        <w:t xml:space="preserve">We </w:t>
      </w:r>
      <w:r w:rsidR="00AF18C1">
        <w:rPr>
          <w:rFonts w:eastAsia="Times New Roman" w:cstheme="minorHAnsi"/>
        </w:rPr>
        <w:t xml:space="preserve">first </w:t>
      </w:r>
      <w:r w:rsidR="00A01970" w:rsidRPr="00E80B8F">
        <w:rPr>
          <w:rFonts w:eastAsia="Times New Roman" w:cstheme="minorHAnsi"/>
        </w:rPr>
        <w:t>examine the</w:t>
      </w:r>
      <w:r w:rsidR="000C4433" w:rsidRPr="00E80B8F">
        <w:rPr>
          <w:rFonts w:eastAsia="Times New Roman" w:cstheme="minorHAnsi"/>
        </w:rPr>
        <w:t xml:space="preserve"> resulting confidence intervals</w:t>
      </w:r>
      <w:r w:rsidR="00A01970" w:rsidRPr="00E80B8F">
        <w:rPr>
          <w:rFonts w:eastAsia="Times New Roman" w:cstheme="minorHAnsi"/>
        </w:rPr>
        <w:t xml:space="preserve"> to determine if </w:t>
      </w:r>
      <w:r w:rsidR="000C4433" w:rsidRPr="00E80B8F">
        <w:rPr>
          <w:rFonts w:eastAsia="Times New Roman" w:cstheme="minorHAnsi"/>
        </w:rPr>
        <w:t>human influence</w:t>
      </w:r>
      <w:r w:rsidR="005358F4" w:rsidRPr="00E80B8F">
        <w:rPr>
          <w:rFonts w:eastAsia="Times New Roman" w:cstheme="minorHAnsi"/>
        </w:rPr>
        <w:t xml:space="preserve"> is detected in the</w:t>
      </w:r>
      <w:r w:rsidR="005675E6">
        <w:rPr>
          <w:rFonts w:eastAsia="Times New Roman" w:cstheme="minorHAnsi"/>
        </w:rPr>
        <w:t xml:space="preserve"> </w:t>
      </w:r>
      <w:proofErr w:type="spellStart"/>
      <w:r w:rsidR="00D307C8" w:rsidRPr="00E80B8F">
        <w:rPr>
          <w:rFonts w:eastAsia="Times New Roman" w:cstheme="minorHAnsi"/>
        </w:rPr>
        <w:t>CDDn</w:t>
      </w:r>
      <w:proofErr w:type="spellEnd"/>
      <w:r w:rsidR="00D307C8" w:rsidRPr="00E80B8F">
        <w:rPr>
          <w:rFonts w:eastAsia="Times New Roman" w:cstheme="minorHAnsi"/>
        </w:rPr>
        <w:t xml:space="preserve"> </w:t>
      </w:r>
      <w:r w:rsidR="00D132D5" w:rsidRPr="00E80B8F">
        <w:rPr>
          <w:rFonts w:eastAsia="Times New Roman" w:cstheme="minorHAnsi"/>
        </w:rPr>
        <w:t>observations</w:t>
      </w:r>
      <w:r w:rsidR="005358F4" w:rsidRPr="00E80B8F">
        <w:rPr>
          <w:rFonts w:eastAsia="Times New Roman" w:cstheme="minorHAnsi"/>
        </w:rPr>
        <w:t xml:space="preserve">. </w:t>
      </w:r>
      <w:r w:rsidR="0069230E">
        <w:rPr>
          <w:rFonts w:eastAsia="Times New Roman" w:cstheme="minorHAnsi"/>
        </w:rPr>
        <w:t xml:space="preserve">The </w:t>
      </w:r>
      <w:r w:rsidR="00A72E80" w:rsidRPr="00E80B8F">
        <w:rPr>
          <w:rFonts w:eastAsia="Times New Roman" w:cstheme="minorHAnsi"/>
        </w:rPr>
        <w:t>human influence on the</w:t>
      </w:r>
      <w:r w:rsidR="00AF18C1">
        <w:rPr>
          <w:rFonts w:eastAsia="Times New Roman" w:cstheme="minorHAnsi"/>
        </w:rPr>
        <w:t xml:space="preserve"> likelihood and intensity of the</w:t>
      </w:r>
      <w:r w:rsidR="00A72E80" w:rsidRPr="00E80B8F">
        <w:rPr>
          <w:rFonts w:eastAsia="Times New Roman" w:cstheme="minorHAnsi"/>
        </w:rPr>
        <w:t xml:space="preserve"> </w:t>
      </w:r>
      <w:r w:rsidR="0069230E">
        <w:rPr>
          <w:rFonts w:eastAsia="Times New Roman" w:cstheme="minorHAnsi"/>
        </w:rPr>
        <w:t xml:space="preserve">observed </w:t>
      </w:r>
      <w:r w:rsidR="00A72E80" w:rsidRPr="00E80B8F">
        <w:rPr>
          <w:rFonts w:eastAsia="Times New Roman" w:cstheme="minorHAnsi"/>
        </w:rPr>
        <w:t>event</w:t>
      </w:r>
      <w:r w:rsidR="0069230E">
        <w:rPr>
          <w:rFonts w:eastAsia="Times New Roman" w:cstheme="minorHAnsi"/>
        </w:rPr>
        <w:t xml:space="preserve"> is</w:t>
      </w:r>
      <w:r w:rsidR="00051136">
        <w:rPr>
          <w:rFonts w:eastAsia="Times New Roman" w:cstheme="minorHAnsi"/>
        </w:rPr>
        <w:t xml:space="preserve"> </w:t>
      </w:r>
      <w:r w:rsidR="00AF18C1">
        <w:rPr>
          <w:rFonts w:eastAsia="Times New Roman" w:cstheme="minorHAnsi"/>
        </w:rPr>
        <w:t xml:space="preserve">then </w:t>
      </w:r>
      <w:r w:rsidR="00051136">
        <w:rPr>
          <w:rFonts w:eastAsia="Times New Roman" w:cstheme="minorHAnsi"/>
        </w:rPr>
        <w:t>evaluated</w:t>
      </w:r>
      <w:r w:rsidR="0069230E">
        <w:rPr>
          <w:rFonts w:eastAsia="Times New Roman" w:cstheme="minorHAnsi"/>
        </w:rPr>
        <w:t xml:space="preserve"> </w:t>
      </w:r>
      <w:r w:rsidR="00D20C88">
        <w:rPr>
          <w:rFonts w:eastAsia="Times New Roman" w:cstheme="minorHAnsi"/>
        </w:rPr>
        <w:t>by comparing</w:t>
      </w:r>
      <w:r w:rsidR="005675E6">
        <w:rPr>
          <w:rFonts w:eastAsia="Times New Roman" w:cstheme="minorHAnsi"/>
        </w:rPr>
        <w:t xml:space="preserve"> </w:t>
      </w:r>
      <w:r w:rsidR="00D20C88">
        <w:rPr>
          <w:rFonts w:eastAsia="Times New Roman" w:cstheme="minorHAnsi"/>
        </w:rPr>
        <w:t>the estimated</w:t>
      </w:r>
      <w:r w:rsidR="00E345E0" w:rsidRPr="00E80B8F">
        <w:rPr>
          <w:rFonts w:eastAsia="Times New Roman" w:cstheme="minorHAnsi"/>
        </w:rPr>
        <w:t xml:space="preserve"> </w:t>
      </w:r>
      <w:r w:rsidR="00926A8E" w:rsidRPr="00E80B8F">
        <w:rPr>
          <w:rFonts w:eastAsia="Times New Roman" w:cstheme="minorHAnsi"/>
        </w:rPr>
        <w:t>frequency</w:t>
      </w:r>
      <w:r w:rsidR="00E345E0" w:rsidRPr="00E80B8F">
        <w:rPr>
          <w:rFonts w:eastAsia="Times New Roman" w:cstheme="minorHAnsi"/>
        </w:rPr>
        <w:t xml:space="preserve"> of </w:t>
      </w:r>
      <w:r w:rsidR="00AD1BCB" w:rsidRPr="00E80B8F">
        <w:rPr>
          <w:rFonts w:eastAsia="Times New Roman" w:cstheme="minorHAnsi"/>
        </w:rPr>
        <w:t>3-day events as</w:t>
      </w:r>
      <w:r w:rsidR="00844ABA">
        <w:rPr>
          <w:rFonts w:eastAsia="Times New Roman" w:cstheme="minorHAnsi"/>
        </w:rPr>
        <w:t xml:space="preserve"> </w:t>
      </w:r>
      <w:r w:rsidR="00D20C88">
        <w:rPr>
          <w:rFonts w:eastAsia="Times New Roman" w:cstheme="minorHAnsi"/>
        </w:rPr>
        <w:t>severe as</w:t>
      </w:r>
      <w:r w:rsidR="00AD1BCB" w:rsidRPr="00E80B8F">
        <w:rPr>
          <w:rFonts w:eastAsia="Times New Roman" w:cstheme="minorHAnsi"/>
        </w:rPr>
        <w:t xml:space="preserve"> </w:t>
      </w:r>
      <w:r w:rsidR="00EB2D7A" w:rsidRPr="00E80B8F">
        <w:rPr>
          <w:rFonts w:eastAsia="Times New Roman" w:cstheme="minorHAnsi"/>
        </w:rPr>
        <w:t xml:space="preserve">the </w:t>
      </w:r>
      <w:r w:rsidR="00AD1BCB" w:rsidRPr="00E80B8F">
        <w:rPr>
          <w:rFonts w:eastAsia="Times New Roman" w:cstheme="minorHAnsi"/>
        </w:rPr>
        <w:t xml:space="preserve">observed </w:t>
      </w:r>
      <w:r w:rsidR="00D20C88">
        <w:rPr>
          <w:rFonts w:eastAsia="Times New Roman" w:cstheme="minorHAnsi"/>
        </w:rPr>
        <w:t>event</w:t>
      </w:r>
      <w:r w:rsidR="00D20C88" w:rsidRPr="00E80B8F">
        <w:rPr>
          <w:rFonts w:eastAsia="Times New Roman" w:cstheme="minorHAnsi"/>
        </w:rPr>
        <w:t xml:space="preserve"> </w:t>
      </w:r>
      <w:r w:rsidR="00AD1BCB" w:rsidRPr="00E80B8F">
        <w:rPr>
          <w:rFonts w:eastAsia="Times New Roman" w:cstheme="minorHAnsi"/>
        </w:rPr>
        <w:t>during</w:t>
      </w:r>
      <w:r w:rsidR="00BA5DD3" w:rsidRPr="00E80B8F">
        <w:rPr>
          <w:rFonts w:eastAsia="Times New Roman" w:cstheme="minorHAnsi"/>
        </w:rPr>
        <w:t xml:space="preserve"> </w:t>
      </w:r>
      <w:r w:rsidR="00E345E0" w:rsidRPr="00E80B8F">
        <w:rPr>
          <w:rFonts w:eastAsia="Times New Roman" w:cstheme="minorHAnsi"/>
        </w:rPr>
        <w:t>2016-</w:t>
      </w:r>
      <w:r w:rsidR="00D20C88" w:rsidRPr="00E80B8F">
        <w:rPr>
          <w:rFonts w:eastAsia="Times New Roman" w:cstheme="minorHAnsi"/>
        </w:rPr>
        <w:t>2</w:t>
      </w:r>
      <w:r w:rsidR="00D20C88">
        <w:rPr>
          <w:rFonts w:eastAsia="Times New Roman" w:cstheme="minorHAnsi"/>
        </w:rPr>
        <w:t>0</w:t>
      </w:r>
      <w:r w:rsidR="00D20C88" w:rsidRPr="00E80B8F">
        <w:rPr>
          <w:rFonts w:eastAsia="Times New Roman" w:cstheme="minorHAnsi"/>
        </w:rPr>
        <w:t xml:space="preserve"> </w:t>
      </w:r>
      <w:r w:rsidR="00D20C88">
        <w:rPr>
          <w:rFonts w:eastAsia="Times New Roman" w:cstheme="minorHAnsi"/>
        </w:rPr>
        <w:t>with that during</w:t>
      </w:r>
      <w:r w:rsidR="00E345E0" w:rsidRPr="00E80B8F">
        <w:rPr>
          <w:rFonts w:eastAsia="Times New Roman" w:cstheme="minorHAnsi"/>
        </w:rPr>
        <w:t xml:space="preserve"> 1961-</w:t>
      </w:r>
      <w:r w:rsidR="00D20C88" w:rsidRPr="00E80B8F">
        <w:rPr>
          <w:rFonts w:eastAsia="Times New Roman" w:cstheme="minorHAnsi"/>
        </w:rPr>
        <w:t>6</w:t>
      </w:r>
      <w:r w:rsidR="00D20C88">
        <w:rPr>
          <w:rFonts w:eastAsia="Times New Roman" w:cstheme="minorHAnsi"/>
        </w:rPr>
        <w:t>5</w:t>
      </w:r>
      <w:r w:rsidR="00D20C88" w:rsidRPr="00E80B8F">
        <w:rPr>
          <w:rFonts w:eastAsia="Times New Roman" w:cstheme="minorHAnsi"/>
        </w:rPr>
        <w:t xml:space="preserve"> </w:t>
      </w:r>
      <w:r w:rsidR="001E22F8" w:rsidRPr="00E80B8F">
        <w:rPr>
          <w:rFonts w:eastAsia="Times New Roman" w:cstheme="minorHAnsi"/>
        </w:rPr>
        <w:t xml:space="preserve">and </w:t>
      </w:r>
      <w:r w:rsidR="00D20C88">
        <w:rPr>
          <w:rFonts w:eastAsia="Times New Roman" w:cstheme="minorHAnsi"/>
        </w:rPr>
        <w:t xml:space="preserve">by considering </w:t>
      </w:r>
      <w:r w:rsidR="001E22F8" w:rsidRPr="00E80B8F">
        <w:rPr>
          <w:rFonts w:eastAsia="Times New Roman" w:cstheme="minorHAnsi"/>
        </w:rPr>
        <w:t>changes</w:t>
      </w:r>
      <w:r w:rsidR="00E345E0" w:rsidRPr="00E80B8F">
        <w:rPr>
          <w:rFonts w:eastAsia="Times New Roman" w:cstheme="minorHAnsi"/>
        </w:rPr>
        <w:t xml:space="preserve"> in </w:t>
      </w:r>
      <w:r w:rsidR="006E292D">
        <w:rPr>
          <w:rFonts w:eastAsia="Times New Roman" w:cstheme="minorHAnsi"/>
        </w:rPr>
        <w:t xml:space="preserve">CDD values </w:t>
      </w:r>
      <w:r w:rsidR="00E345E0" w:rsidRPr="00E80B8F">
        <w:rPr>
          <w:rFonts w:eastAsia="Times New Roman" w:cstheme="minorHAnsi"/>
        </w:rPr>
        <w:t xml:space="preserve">of 3-day events in the two periods </w:t>
      </w:r>
      <w:r w:rsidR="00A72E80" w:rsidRPr="00E80B8F">
        <w:rPr>
          <w:rFonts w:eastAsia="Times New Roman" w:cstheme="minorHAnsi"/>
        </w:rPr>
        <w:t xml:space="preserve">that </w:t>
      </w:r>
      <w:r w:rsidR="00DE3D38" w:rsidRPr="00E80B8F">
        <w:rPr>
          <w:rFonts w:eastAsia="Times New Roman" w:cstheme="minorHAnsi"/>
        </w:rPr>
        <w:t>hav</w:t>
      </w:r>
      <w:r w:rsidR="00A72E80" w:rsidRPr="00E80B8F">
        <w:rPr>
          <w:rFonts w:eastAsia="Times New Roman" w:cstheme="minorHAnsi"/>
        </w:rPr>
        <w:t>e</w:t>
      </w:r>
      <w:r w:rsidR="00DE3D38" w:rsidRPr="00E80B8F">
        <w:rPr>
          <w:rFonts w:eastAsia="Times New Roman" w:cstheme="minorHAnsi"/>
        </w:rPr>
        <w:t xml:space="preserve"> the same frequency as</w:t>
      </w:r>
      <w:r w:rsidR="00E345E0" w:rsidRPr="00E80B8F">
        <w:rPr>
          <w:rFonts w:eastAsia="Times New Roman" w:cstheme="minorHAnsi"/>
        </w:rPr>
        <w:t xml:space="preserve"> </w:t>
      </w:r>
      <w:r w:rsidR="00AD1BCB" w:rsidRPr="00E80B8F">
        <w:rPr>
          <w:rFonts w:eastAsia="Times New Roman" w:cstheme="minorHAnsi"/>
        </w:rPr>
        <w:t>the</w:t>
      </w:r>
      <w:r w:rsidR="00E7665D" w:rsidRPr="00E80B8F">
        <w:rPr>
          <w:rFonts w:eastAsia="Times New Roman" w:cstheme="minorHAnsi"/>
        </w:rPr>
        <w:t xml:space="preserve"> </w:t>
      </w:r>
      <w:r w:rsidR="00D20C88">
        <w:rPr>
          <w:rFonts w:eastAsia="Times New Roman" w:cstheme="minorHAnsi"/>
        </w:rPr>
        <w:t xml:space="preserve">observed </w:t>
      </w:r>
      <w:r w:rsidR="00E345E0" w:rsidRPr="00E80B8F">
        <w:rPr>
          <w:rFonts w:eastAsia="Times New Roman" w:cstheme="minorHAnsi"/>
        </w:rPr>
        <w:t xml:space="preserve">event in </w:t>
      </w:r>
      <w:r w:rsidR="002F67DC" w:rsidRPr="00E80B8F">
        <w:rPr>
          <w:rFonts w:eastAsia="Times New Roman" w:cstheme="minorHAnsi"/>
        </w:rPr>
        <w:t>2016-2</w:t>
      </w:r>
      <w:r w:rsidR="00B04D42" w:rsidRPr="00E80B8F">
        <w:rPr>
          <w:rFonts w:eastAsia="Times New Roman" w:cstheme="minorHAnsi"/>
        </w:rPr>
        <w:t>0</w:t>
      </w:r>
      <w:r w:rsidR="00E345E0" w:rsidRPr="00E80B8F">
        <w:rPr>
          <w:rFonts w:eastAsia="Times New Roman" w:cstheme="minorHAnsi"/>
        </w:rPr>
        <w:t>.</w:t>
      </w:r>
    </w:p>
    <w:p w14:paraId="30530A78" w14:textId="1568E00D" w:rsidR="00AD1BCB" w:rsidRPr="00E80B8F" w:rsidRDefault="00AD1BCB" w:rsidP="00125EFF">
      <w:pPr>
        <w:spacing w:line="480" w:lineRule="auto"/>
        <w:rPr>
          <w:rFonts w:cstheme="minorHAnsi"/>
          <w:b/>
          <w:color w:val="000000"/>
          <w:sz w:val="24"/>
          <w:szCs w:val="24"/>
        </w:rPr>
      </w:pPr>
      <w:r w:rsidRPr="00E80B8F">
        <w:rPr>
          <w:rFonts w:cstheme="minorHAnsi"/>
          <w:b/>
          <w:color w:val="000000"/>
          <w:sz w:val="24"/>
          <w:szCs w:val="24"/>
        </w:rPr>
        <w:t>Results</w:t>
      </w:r>
    </w:p>
    <w:p w14:paraId="76B57E82" w14:textId="33AA88E8" w:rsidR="00AF6E93" w:rsidRPr="00E80B8F" w:rsidRDefault="00AF6E93" w:rsidP="00125EFF">
      <w:pPr>
        <w:spacing w:before="240" w:after="120" w:line="480" w:lineRule="auto"/>
        <w:rPr>
          <w:rFonts w:eastAsia="Times New Roman" w:cstheme="minorHAnsi"/>
          <w:b/>
          <w:color w:val="000000"/>
        </w:rPr>
      </w:pPr>
      <w:r w:rsidRPr="00E80B8F">
        <w:rPr>
          <w:rFonts w:eastAsia="Times New Roman" w:cstheme="minorHAnsi"/>
          <w:b/>
          <w:color w:val="000000"/>
        </w:rPr>
        <w:t>A mild 3-day cold event</w:t>
      </w:r>
    </w:p>
    <w:p w14:paraId="26F969F4" w14:textId="08A66316" w:rsidR="00AF6E93" w:rsidRPr="00E80B8F" w:rsidRDefault="0013077F" w:rsidP="00125EFF">
      <w:pPr>
        <w:spacing w:before="240" w:after="120" w:line="480" w:lineRule="auto"/>
        <w:ind w:firstLine="431"/>
        <w:rPr>
          <w:rFonts w:cstheme="minorHAnsi"/>
          <w:color w:val="000000"/>
        </w:rPr>
      </w:pPr>
      <w:r w:rsidRPr="00E80B8F">
        <w:rPr>
          <w:rFonts w:cstheme="minorHAnsi"/>
          <w:color w:val="000000"/>
        </w:rPr>
        <w:t xml:space="preserve">Although </w:t>
      </w:r>
      <w:r w:rsidR="00146107">
        <w:rPr>
          <w:rFonts w:cstheme="minorHAnsi"/>
          <w:color w:val="000000"/>
        </w:rPr>
        <w:t>cluster</w:t>
      </w:r>
      <w:r w:rsidR="00AE7E0B">
        <w:rPr>
          <w:rFonts w:cstheme="minorHAnsi"/>
          <w:color w:val="000000"/>
        </w:rPr>
        <w:t>s of</w:t>
      </w:r>
      <w:r w:rsidR="00146107" w:rsidRPr="00E80B8F">
        <w:rPr>
          <w:rFonts w:cstheme="minorHAnsi"/>
          <w:color w:val="000000"/>
        </w:rPr>
        <w:t xml:space="preserve"> </w:t>
      </w:r>
      <w:r w:rsidR="00EB2D7A" w:rsidRPr="00E80B8F">
        <w:rPr>
          <w:rFonts w:cstheme="minorHAnsi"/>
          <w:color w:val="000000"/>
        </w:rPr>
        <w:t xml:space="preserve">weather </w:t>
      </w:r>
      <w:r w:rsidR="00DF26DB" w:rsidRPr="00E80B8F">
        <w:rPr>
          <w:rFonts w:cstheme="minorHAnsi"/>
          <w:color w:val="000000"/>
        </w:rPr>
        <w:t xml:space="preserve">stations </w:t>
      </w:r>
      <w:r w:rsidR="00146107">
        <w:rPr>
          <w:rFonts w:cstheme="minorHAnsi"/>
          <w:color w:val="000000"/>
        </w:rPr>
        <w:t xml:space="preserve">over </w:t>
      </w:r>
      <w:r w:rsidR="007C1023">
        <w:rPr>
          <w:rFonts w:cstheme="minorHAnsi"/>
          <w:color w:val="000000"/>
        </w:rPr>
        <w:t>regions</w:t>
      </w:r>
      <w:r w:rsidR="00146107">
        <w:rPr>
          <w:rFonts w:cstheme="minorHAnsi"/>
          <w:color w:val="000000"/>
        </w:rPr>
        <w:t xml:space="preserve"> such as </w:t>
      </w:r>
      <w:r w:rsidR="004F1638">
        <w:rPr>
          <w:rFonts w:cstheme="minorHAnsi"/>
          <w:color w:val="000000"/>
        </w:rPr>
        <w:t xml:space="preserve">the </w:t>
      </w:r>
      <w:r w:rsidR="00146107">
        <w:rPr>
          <w:rFonts w:cstheme="minorHAnsi"/>
          <w:color w:val="000000"/>
        </w:rPr>
        <w:t xml:space="preserve">North China Plain </w:t>
      </w:r>
      <w:r w:rsidR="00DF26DB" w:rsidRPr="00E80B8F">
        <w:rPr>
          <w:rFonts w:cstheme="minorHAnsi"/>
          <w:color w:val="000000"/>
        </w:rPr>
        <w:t xml:space="preserve">reported record low </w:t>
      </w:r>
      <w:r w:rsidR="00AE0652">
        <w:rPr>
          <w:rFonts w:cstheme="minorHAnsi"/>
          <w:color w:val="000000"/>
        </w:rPr>
        <w:t>t</w:t>
      </w:r>
      <w:r w:rsidR="00DF26DB" w:rsidRPr="00E80B8F">
        <w:rPr>
          <w:rFonts w:cstheme="minorHAnsi"/>
          <w:color w:val="000000"/>
        </w:rPr>
        <w:t>emperature</w:t>
      </w:r>
      <w:r w:rsidR="00051136">
        <w:rPr>
          <w:rFonts w:cstheme="minorHAnsi"/>
          <w:color w:val="000000"/>
        </w:rPr>
        <w:t>s</w:t>
      </w:r>
      <w:r w:rsidR="00DF26DB" w:rsidRPr="00E80B8F">
        <w:rPr>
          <w:rFonts w:cstheme="minorHAnsi"/>
          <w:color w:val="000000"/>
        </w:rPr>
        <w:t xml:space="preserve"> during the event</w:t>
      </w:r>
      <w:r w:rsidR="00CD1A51">
        <w:rPr>
          <w:rFonts w:cstheme="minorHAnsi"/>
          <w:color w:val="000000"/>
        </w:rPr>
        <w:t xml:space="preserve"> (Figure S</w:t>
      </w:r>
      <w:r w:rsidR="005B288A">
        <w:rPr>
          <w:rFonts w:cstheme="minorHAnsi"/>
          <w:color w:val="000000"/>
        </w:rPr>
        <w:t>3</w:t>
      </w:r>
      <w:r w:rsidR="00CD1A51">
        <w:rPr>
          <w:rFonts w:cstheme="minorHAnsi"/>
          <w:color w:val="000000"/>
        </w:rPr>
        <w:t>)</w:t>
      </w:r>
      <w:r w:rsidR="00DF26DB" w:rsidRPr="00E80B8F">
        <w:rPr>
          <w:rFonts w:cstheme="minorHAnsi"/>
          <w:color w:val="000000"/>
        </w:rPr>
        <w:t xml:space="preserve">, </w:t>
      </w:r>
      <w:r w:rsidR="008250AD" w:rsidRPr="00E80B8F">
        <w:rPr>
          <w:rFonts w:cstheme="minorHAnsi"/>
          <w:color w:val="000000"/>
        </w:rPr>
        <w:t xml:space="preserve">it </w:t>
      </w:r>
      <w:r w:rsidR="008250AD">
        <w:rPr>
          <w:rFonts w:cstheme="minorHAnsi"/>
          <w:color w:val="000000"/>
        </w:rPr>
        <w:t>was</w:t>
      </w:r>
      <w:r w:rsidR="008250AD" w:rsidRPr="00E80B8F">
        <w:rPr>
          <w:rFonts w:cstheme="minorHAnsi"/>
          <w:color w:val="000000"/>
        </w:rPr>
        <w:t xml:space="preserve"> not a very extreme cold event</w:t>
      </w:r>
      <w:r w:rsidR="008250AD">
        <w:rPr>
          <w:rFonts w:cstheme="minorHAnsi"/>
          <w:color w:val="000000"/>
        </w:rPr>
        <w:t xml:space="preserve"> </w:t>
      </w:r>
      <w:r w:rsidR="00311162" w:rsidRPr="00E80B8F">
        <w:rPr>
          <w:rFonts w:cstheme="minorHAnsi"/>
          <w:color w:val="000000"/>
        </w:rPr>
        <w:t>on average</w:t>
      </w:r>
      <w:r w:rsidR="00E05360" w:rsidRPr="00E80B8F">
        <w:rPr>
          <w:rFonts w:cstheme="minorHAnsi"/>
          <w:color w:val="000000"/>
        </w:rPr>
        <w:t xml:space="preserve"> </w:t>
      </w:r>
      <w:r w:rsidR="008250AD">
        <w:rPr>
          <w:rFonts w:cstheme="minorHAnsi"/>
          <w:color w:val="000000"/>
        </w:rPr>
        <w:t>when</w:t>
      </w:r>
      <w:r w:rsidR="008250AD" w:rsidRPr="00E80B8F">
        <w:rPr>
          <w:rFonts w:cstheme="minorHAnsi"/>
          <w:color w:val="000000"/>
        </w:rPr>
        <w:t xml:space="preserve"> </w:t>
      </w:r>
      <w:r w:rsidR="008250AD">
        <w:rPr>
          <w:rFonts w:cstheme="minorHAnsi"/>
          <w:color w:val="000000"/>
        </w:rPr>
        <w:t xml:space="preserve">considering the entire </w:t>
      </w:r>
      <w:r w:rsidR="00712AEF" w:rsidRPr="00E80B8F">
        <w:rPr>
          <w:rFonts w:cstheme="minorHAnsi"/>
          <w:color w:val="000000"/>
        </w:rPr>
        <w:t xml:space="preserve">northeastern </w:t>
      </w:r>
      <w:r w:rsidR="008250AD">
        <w:rPr>
          <w:rFonts w:cstheme="minorHAnsi"/>
          <w:color w:val="000000"/>
        </w:rPr>
        <w:t>and</w:t>
      </w:r>
      <w:r w:rsidR="008250AD" w:rsidRPr="00E80B8F">
        <w:rPr>
          <w:rFonts w:cstheme="minorHAnsi"/>
          <w:color w:val="000000"/>
        </w:rPr>
        <w:t xml:space="preserve"> </w:t>
      </w:r>
      <w:r w:rsidR="00712AEF" w:rsidRPr="00E80B8F">
        <w:rPr>
          <w:rFonts w:cstheme="minorHAnsi"/>
          <w:color w:val="000000"/>
        </w:rPr>
        <w:t>southeastern China</w:t>
      </w:r>
      <w:r w:rsidR="008250AD">
        <w:rPr>
          <w:rFonts w:cstheme="minorHAnsi"/>
          <w:color w:val="000000"/>
        </w:rPr>
        <w:t xml:space="preserve"> domains</w:t>
      </w:r>
      <w:r w:rsidR="00311162" w:rsidRPr="00E80B8F">
        <w:rPr>
          <w:rFonts w:cstheme="minorHAnsi"/>
          <w:color w:val="000000"/>
        </w:rPr>
        <w:t xml:space="preserve">. </w:t>
      </w:r>
      <w:r w:rsidR="00E860FD">
        <w:rPr>
          <w:rFonts w:cstheme="minorHAnsi"/>
          <w:color w:val="000000"/>
        </w:rPr>
        <w:t>The event (Figure 1</w:t>
      </w:r>
      <w:r w:rsidR="00651688">
        <w:rPr>
          <w:rFonts w:cstheme="minorHAnsi"/>
          <w:color w:val="000000"/>
        </w:rPr>
        <w:t>a</w:t>
      </w:r>
      <w:r w:rsidR="00E860FD">
        <w:rPr>
          <w:rFonts w:cstheme="minorHAnsi"/>
          <w:color w:val="000000"/>
        </w:rPr>
        <w:t>) occurred against a background of anthropogenic global warming</w:t>
      </w:r>
      <w:r w:rsidR="008250AD">
        <w:rPr>
          <w:rFonts w:cstheme="minorHAnsi"/>
          <w:color w:val="000000"/>
        </w:rPr>
        <w:t>. The corresponding</w:t>
      </w:r>
      <w:r w:rsidR="00E860FD">
        <w:rPr>
          <w:rFonts w:cstheme="minorHAnsi"/>
          <w:color w:val="000000"/>
        </w:rPr>
        <w:t xml:space="preserve"> warming of </w:t>
      </w:r>
      <w:proofErr w:type="spellStart"/>
      <w:r w:rsidR="00E860FD">
        <w:rPr>
          <w:rFonts w:cstheme="minorHAnsi"/>
          <w:color w:val="000000"/>
        </w:rPr>
        <w:t>CCDn</w:t>
      </w:r>
      <w:proofErr w:type="spellEnd"/>
      <w:r w:rsidR="00E3333C">
        <w:rPr>
          <w:rFonts w:cstheme="minorHAnsi"/>
          <w:color w:val="000000"/>
        </w:rPr>
        <w:t xml:space="preserve"> at nearly all stations (Figure 1</w:t>
      </w:r>
      <w:r w:rsidR="00196239">
        <w:rPr>
          <w:rFonts w:cstheme="minorHAnsi"/>
          <w:color w:val="000000"/>
        </w:rPr>
        <w:t>b</w:t>
      </w:r>
      <w:r w:rsidR="00E3333C">
        <w:rPr>
          <w:rFonts w:cstheme="minorHAnsi"/>
          <w:color w:val="000000"/>
        </w:rPr>
        <w:t>)</w:t>
      </w:r>
      <w:r w:rsidR="008250AD">
        <w:rPr>
          <w:rFonts w:cstheme="minorHAnsi"/>
          <w:color w:val="000000"/>
        </w:rPr>
        <w:t xml:space="preserve"> is consistent with the fact that</w:t>
      </w:r>
      <w:r w:rsidR="00E3333C">
        <w:rPr>
          <w:rFonts w:cstheme="minorHAnsi"/>
          <w:color w:val="000000"/>
        </w:rPr>
        <w:t xml:space="preserve"> r</w:t>
      </w:r>
      <w:r w:rsidR="003F2DFD">
        <w:rPr>
          <w:rFonts w:cstheme="minorHAnsi"/>
          <w:color w:val="000000"/>
        </w:rPr>
        <w:t xml:space="preserve">egional </w:t>
      </w:r>
      <w:proofErr w:type="spellStart"/>
      <w:r w:rsidR="003F2DFD">
        <w:rPr>
          <w:rFonts w:cstheme="minorHAnsi"/>
          <w:color w:val="000000"/>
        </w:rPr>
        <w:t>CCDn</w:t>
      </w:r>
      <w:proofErr w:type="spellEnd"/>
      <w:r w:rsidR="003F2DFD">
        <w:rPr>
          <w:rFonts w:cstheme="minorHAnsi"/>
          <w:color w:val="000000"/>
        </w:rPr>
        <w:t xml:space="preserve"> values colder than </w:t>
      </w:r>
      <w:r w:rsidR="00E860FD">
        <w:rPr>
          <w:rFonts w:cstheme="minorHAnsi"/>
          <w:color w:val="000000"/>
        </w:rPr>
        <w:t xml:space="preserve">observed </w:t>
      </w:r>
      <w:r w:rsidR="003F2DFD">
        <w:rPr>
          <w:rFonts w:cstheme="minorHAnsi"/>
          <w:color w:val="000000"/>
        </w:rPr>
        <w:t xml:space="preserve">during </w:t>
      </w:r>
      <w:r w:rsidR="003F2DFD">
        <w:rPr>
          <w:rFonts w:cstheme="minorHAnsi"/>
          <w:color w:val="000000"/>
        </w:rPr>
        <w:lastRenderedPageBreak/>
        <w:t>the 3-day event</w:t>
      </w:r>
      <w:r w:rsidR="00E860FD">
        <w:rPr>
          <w:rFonts w:cstheme="minorHAnsi"/>
          <w:color w:val="000000"/>
        </w:rPr>
        <w:t xml:space="preserve"> </w:t>
      </w:r>
      <w:r w:rsidR="008250AD">
        <w:rPr>
          <w:rFonts w:cstheme="minorHAnsi"/>
          <w:color w:val="000000"/>
        </w:rPr>
        <w:t xml:space="preserve">previously </w:t>
      </w:r>
      <w:r w:rsidR="003F2DFD">
        <w:rPr>
          <w:rFonts w:cstheme="minorHAnsi"/>
          <w:color w:val="000000"/>
        </w:rPr>
        <w:t xml:space="preserve">occurred in </w:t>
      </w:r>
      <w:r w:rsidR="00F52150" w:rsidRPr="00E80B8F">
        <w:rPr>
          <w:rFonts w:cstheme="minorHAnsi"/>
          <w:color w:val="000000"/>
        </w:rPr>
        <w:t>27</w:t>
      </w:r>
      <w:r w:rsidR="00A922DF" w:rsidRPr="00E80B8F">
        <w:rPr>
          <w:rFonts w:cstheme="minorHAnsi"/>
          <w:color w:val="000000"/>
        </w:rPr>
        <w:t xml:space="preserve"> </w:t>
      </w:r>
      <w:r w:rsidR="003F2DFD">
        <w:rPr>
          <w:rFonts w:cstheme="minorHAnsi"/>
          <w:color w:val="000000"/>
        </w:rPr>
        <w:t xml:space="preserve">and 52 </w:t>
      </w:r>
      <w:r w:rsidR="008C5020" w:rsidRPr="00E80B8F">
        <w:rPr>
          <w:rFonts w:cstheme="minorHAnsi"/>
          <w:color w:val="000000"/>
        </w:rPr>
        <w:t xml:space="preserve">of the </w:t>
      </w:r>
      <w:r w:rsidR="004C27BE">
        <w:rPr>
          <w:rFonts w:cstheme="minorHAnsi"/>
          <w:color w:val="000000"/>
        </w:rPr>
        <w:t>59</w:t>
      </w:r>
      <w:r w:rsidR="004C27BE" w:rsidRPr="00E80B8F">
        <w:rPr>
          <w:rFonts w:cstheme="minorHAnsi"/>
          <w:color w:val="000000"/>
        </w:rPr>
        <w:t xml:space="preserve"> </w:t>
      </w:r>
      <w:r w:rsidR="00A922DF" w:rsidRPr="00E80B8F">
        <w:rPr>
          <w:rFonts w:cstheme="minorHAnsi"/>
          <w:color w:val="000000"/>
        </w:rPr>
        <w:t xml:space="preserve">winters </w:t>
      </w:r>
      <w:r w:rsidR="004C27BE">
        <w:rPr>
          <w:rFonts w:cstheme="minorHAnsi"/>
          <w:color w:val="000000"/>
        </w:rPr>
        <w:t xml:space="preserve">between </w:t>
      </w:r>
      <w:r w:rsidR="00142F2E" w:rsidRPr="00E80B8F">
        <w:rPr>
          <w:rFonts w:cstheme="minorHAnsi"/>
          <w:color w:val="000000"/>
        </w:rPr>
        <w:t>1961</w:t>
      </w:r>
      <w:r w:rsidR="004C27BE">
        <w:rPr>
          <w:rFonts w:cstheme="minorHAnsi"/>
          <w:color w:val="000000"/>
        </w:rPr>
        <w:t xml:space="preserve"> and 2019</w:t>
      </w:r>
      <w:r w:rsidR="00142F2E" w:rsidRPr="00E80B8F">
        <w:rPr>
          <w:rFonts w:cstheme="minorHAnsi"/>
          <w:color w:val="000000"/>
        </w:rPr>
        <w:t xml:space="preserve"> </w:t>
      </w:r>
      <w:r w:rsidR="00E43672" w:rsidRPr="00E80B8F">
        <w:rPr>
          <w:rFonts w:cstheme="minorHAnsi"/>
          <w:color w:val="000000"/>
        </w:rPr>
        <w:t xml:space="preserve">in northeastern </w:t>
      </w:r>
      <w:r w:rsidR="00696F1A">
        <w:rPr>
          <w:rFonts w:cstheme="minorHAnsi"/>
          <w:color w:val="000000"/>
        </w:rPr>
        <w:t xml:space="preserve">and </w:t>
      </w:r>
      <w:r w:rsidR="00E43672" w:rsidRPr="00E80B8F">
        <w:rPr>
          <w:rFonts w:cstheme="minorHAnsi"/>
          <w:color w:val="000000"/>
        </w:rPr>
        <w:t>southeastern China</w:t>
      </w:r>
      <w:r w:rsidR="00051136">
        <w:rPr>
          <w:rFonts w:cstheme="minorHAnsi"/>
          <w:color w:val="000000"/>
        </w:rPr>
        <w:t>,</w:t>
      </w:r>
      <w:r w:rsidR="00E43672" w:rsidRPr="00E80B8F">
        <w:rPr>
          <w:rFonts w:cstheme="minorHAnsi"/>
          <w:color w:val="000000"/>
        </w:rPr>
        <w:t xml:space="preserve"> </w:t>
      </w:r>
      <w:r w:rsidR="003F2DFD">
        <w:rPr>
          <w:rFonts w:cstheme="minorHAnsi"/>
          <w:color w:val="000000"/>
        </w:rPr>
        <w:t>respectively</w:t>
      </w:r>
      <w:r w:rsidR="006E292D">
        <w:rPr>
          <w:rFonts w:cstheme="minorHAnsi"/>
          <w:color w:val="000000"/>
        </w:rPr>
        <w:t xml:space="preserve"> (Figure 1</w:t>
      </w:r>
      <w:r w:rsidR="00196239">
        <w:rPr>
          <w:rFonts w:cstheme="minorHAnsi"/>
          <w:color w:val="000000"/>
        </w:rPr>
        <w:t>c</w:t>
      </w:r>
      <w:r w:rsidR="006E292D">
        <w:rPr>
          <w:rFonts w:cstheme="minorHAnsi"/>
          <w:color w:val="000000"/>
        </w:rPr>
        <w:t>)</w:t>
      </w:r>
      <w:r w:rsidR="00142F2E" w:rsidRPr="00E80B8F">
        <w:rPr>
          <w:rFonts w:cstheme="minorHAnsi"/>
          <w:color w:val="000000"/>
        </w:rPr>
        <w:t>.</w:t>
      </w:r>
      <w:r w:rsidR="005140AE" w:rsidRPr="00E80B8F">
        <w:rPr>
          <w:rFonts w:cstheme="minorHAnsi"/>
          <w:color w:val="000000"/>
        </w:rPr>
        <w:t xml:space="preserve"> </w:t>
      </w:r>
      <w:r w:rsidR="00E3333C">
        <w:rPr>
          <w:rFonts w:cstheme="minorHAnsi"/>
          <w:color w:val="000000"/>
        </w:rPr>
        <w:t xml:space="preserve">In northeastern China the observed event would have been considered mild during the first half of the period of record and not exceptionally cold during the second half of the </w:t>
      </w:r>
      <w:r w:rsidR="00051136">
        <w:rPr>
          <w:rFonts w:cstheme="minorHAnsi"/>
          <w:color w:val="000000"/>
        </w:rPr>
        <w:t>period</w:t>
      </w:r>
      <w:r w:rsidR="00E3333C">
        <w:rPr>
          <w:rFonts w:cstheme="minorHAnsi"/>
          <w:color w:val="000000"/>
        </w:rPr>
        <w:t>, whereas in southeastern China, the event would have been considered mild throughout the</w:t>
      </w:r>
      <w:r w:rsidR="00051136">
        <w:rPr>
          <w:rFonts w:cstheme="minorHAnsi"/>
          <w:color w:val="000000"/>
        </w:rPr>
        <w:t xml:space="preserve"> period</w:t>
      </w:r>
      <w:r w:rsidR="005A765C" w:rsidRPr="00E80B8F">
        <w:rPr>
          <w:rFonts w:cstheme="minorHAnsi"/>
          <w:color w:val="000000"/>
        </w:rPr>
        <w:t>.</w:t>
      </w:r>
    </w:p>
    <w:p w14:paraId="3755E19E" w14:textId="64E66869" w:rsidR="00C173C8" w:rsidRPr="00E80B8F" w:rsidRDefault="00366629" w:rsidP="00125EFF">
      <w:pPr>
        <w:spacing w:before="240" w:after="120" w:line="480" w:lineRule="auto"/>
        <w:rPr>
          <w:rFonts w:eastAsia="Times New Roman" w:cstheme="minorHAnsi"/>
          <w:b/>
          <w:color w:val="000000"/>
        </w:rPr>
      </w:pPr>
      <w:r w:rsidRPr="00E80B8F">
        <w:rPr>
          <w:rFonts w:eastAsia="Times New Roman" w:cstheme="minorHAnsi"/>
          <w:b/>
          <w:color w:val="000000"/>
        </w:rPr>
        <w:t xml:space="preserve">Human </w:t>
      </w:r>
      <w:r w:rsidR="00AF39AE" w:rsidRPr="00E80B8F">
        <w:rPr>
          <w:rFonts w:eastAsia="Times New Roman" w:cstheme="minorHAnsi"/>
          <w:b/>
          <w:color w:val="000000"/>
        </w:rPr>
        <w:t>influence on</w:t>
      </w:r>
      <w:r w:rsidR="00EE716A" w:rsidRPr="00E80B8F">
        <w:rPr>
          <w:rFonts w:eastAsia="Times New Roman" w:cstheme="minorHAnsi"/>
          <w:b/>
          <w:color w:val="000000"/>
        </w:rPr>
        <w:t xml:space="preserve"> </w:t>
      </w:r>
      <w:r w:rsidR="002216C2">
        <w:rPr>
          <w:rFonts w:eastAsia="Times New Roman" w:cstheme="minorHAnsi"/>
          <w:b/>
          <w:color w:val="000000"/>
        </w:rPr>
        <w:t xml:space="preserve">observed </w:t>
      </w:r>
      <w:proofErr w:type="spellStart"/>
      <w:r w:rsidR="00DD61A6" w:rsidRPr="00E80B8F">
        <w:rPr>
          <w:rFonts w:eastAsia="Times New Roman" w:cstheme="minorHAnsi"/>
          <w:b/>
          <w:color w:val="000000"/>
        </w:rPr>
        <w:t>CDDn</w:t>
      </w:r>
      <w:proofErr w:type="spellEnd"/>
      <w:r w:rsidRPr="00E80B8F">
        <w:rPr>
          <w:rFonts w:eastAsia="Times New Roman" w:cstheme="minorHAnsi"/>
          <w:b/>
          <w:color w:val="000000"/>
        </w:rPr>
        <w:t xml:space="preserve"> </w:t>
      </w:r>
      <w:r w:rsidR="002216C2">
        <w:rPr>
          <w:rFonts w:eastAsia="Times New Roman" w:cstheme="minorHAnsi"/>
          <w:b/>
          <w:color w:val="000000"/>
        </w:rPr>
        <w:t>during 1961-2020</w:t>
      </w:r>
    </w:p>
    <w:p w14:paraId="373DB309" w14:textId="61A25869" w:rsidR="002B6DF2" w:rsidRPr="00E80B8F" w:rsidRDefault="002216C2" w:rsidP="00125EFF">
      <w:pPr>
        <w:spacing w:after="120" w:line="480" w:lineRule="auto"/>
        <w:ind w:firstLine="431"/>
        <w:rPr>
          <w:rFonts w:eastAsia="Times New Roman" w:cstheme="minorHAnsi"/>
        </w:rPr>
      </w:pPr>
      <w:bookmarkStart w:id="3" w:name="_Hlk78274130"/>
      <w:r>
        <w:rPr>
          <w:rFonts w:cstheme="minorHAnsi"/>
          <w:color w:val="000000"/>
        </w:rPr>
        <w:t>F</w:t>
      </w:r>
      <w:r w:rsidR="00464E60" w:rsidRPr="00E80B8F">
        <w:rPr>
          <w:rFonts w:eastAsia="Times New Roman" w:cstheme="minorHAnsi"/>
        </w:rPr>
        <w:t>ingerprinting analyses</w:t>
      </w:r>
      <w:r>
        <w:rPr>
          <w:rFonts w:eastAsia="Times New Roman" w:cstheme="minorHAnsi"/>
        </w:rPr>
        <w:t xml:space="preserve"> (</w:t>
      </w:r>
      <w:r w:rsidR="006B743C" w:rsidRPr="00E80B8F">
        <w:rPr>
          <w:rFonts w:eastAsia="Times New Roman" w:cstheme="minorHAnsi"/>
        </w:rPr>
        <w:t>Figure 2</w:t>
      </w:r>
      <w:r w:rsidR="00196239">
        <w:rPr>
          <w:rFonts w:eastAsia="Times New Roman" w:cstheme="minorHAnsi"/>
        </w:rPr>
        <w:t>a</w:t>
      </w:r>
      <w:r>
        <w:rPr>
          <w:rFonts w:eastAsia="Times New Roman" w:cstheme="minorHAnsi"/>
        </w:rPr>
        <w:t>)</w:t>
      </w:r>
      <w:r w:rsidRPr="00E80B8F">
        <w:rPr>
          <w:rFonts w:eastAsia="Times New Roman" w:cstheme="minorHAnsi"/>
        </w:rPr>
        <w:t xml:space="preserve"> </w:t>
      </w:r>
      <w:r>
        <w:rPr>
          <w:rFonts w:eastAsia="Times New Roman" w:cstheme="minorHAnsi"/>
        </w:rPr>
        <w:t>show</w:t>
      </w:r>
      <w:r w:rsidRPr="00E80B8F">
        <w:rPr>
          <w:rFonts w:eastAsia="Times New Roman" w:cstheme="minorHAnsi"/>
        </w:rPr>
        <w:t xml:space="preserve"> </w:t>
      </w:r>
      <w:r w:rsidR="00421BCD" w:rsidRPr="00E80B8F">
        <w:rPr>
          <w:rFonts w:eastAsia="Times New Roman" w:cstheme="minorHAnsi"/>
        </w:rPr>
        <w:t xml:space="preserve">that </w:t>
      </w:r>
      <w:r w:rsidR="00AE7E0B">
        <w:rPr>
          <w:rFonts w:eastAsia="Times New Roman" w:cstheme="minorHAnsi"/>
        </w:rPr>
        <w:t xml:space="preserve">the </w:t>
      </w:r>
      <w:r w:rsidR="00DB4C3E">
        <w:rPr>
          <w:rFonts w:eastAsia="Times New Roman" w:cstheme="minorHAnsi"/>
        </w:rPr>
        <w:t xml:space="preserve">climate model simulated </w:t>
      </w:r>
      <w:r w:rsidR="00AD1BCB" w:rsidRPr="00E80B8F">
        <w:rPr>
          <w:rFonts w:eastAsia="Times New Roman" w:cstheme="minorHAnsi"/>
        </w:rPr>
        <w:t>weakening</w:t>
      </w:r>
      <w:r w:rsidR="002B6DF2" w:rsidRPr="00E80B8F">
        <w:rPr>
          <w:rFonts w:eastAsia="Times New Roman" w:cstheme="minorHAnsi"/>
        </w:rPr>
        <w:t xml:space="preserve"> </w:t>
      </w:r>
      <w:r>
        <w:rPr>
          <w:rFonts w:eastAsia="Times New Roman" w:cstheme="minorHAnsi"/>
        </w:rPr>
        <w:t xml:space="preserve">of </w:t>
      </w:r>
      <w:r w:rsidR="002B6DF2" w:rsidRPr="00E80B8F">
        <w:rPr>
          <w:rFonts w:eastAsia="Times New Roman" w:cstheme="minorHAnsi"/>
        </w:rPr>
        <w:t xml:space="preserve">the </w:t>
      </w:r>
      <w:r w:rsidR="00940884" w:rsidRPr="00E80B8F">
        <w:rPr>
          <w:rFonts w:eastAsia="Times New Roman" w:cstheme="minorHAnsi"/>
        </w:rPr>
        <w:t xml:space="preserve">strength </w:t>
      </w:r>
      <w:r w:rsidR="002B6DF2" w:rsidRPr="00E80B8F">
        <w:rPr>
          <w:rFonts w:eastAsia="Times New Roman" w:cstheme="minorHAnsi"/>
        </w:rPr>
        <w:t>of cold events</w:t>
      </w:r>
      <w:r w:rsidR="00C54F9D">
        <w:rPr>
          <w:rFonts w:eastAsia="Times New Roman" w:cstheme="minorHAnsi"/>
        </w:rPr>
        <w:t xml:space="preserve"> due to anthropogenic forcing</w:t>
      </w:r>
      <w:r w:rsidR="002B6DF2" w:rsidRPr="00E80B8F">
        <w:rPr>
          <w:rFonts w:eastAsia="Times New Roman" w:cstheme="minorHAnsi"/>
        </w:rPr>
        <w:t xml:space="preserve"> </w:t>
      </w:r>
      <w:r w:rsidR="000D2F19" w:rsidRPr="00E80B8F">
        <w:rPr>
          <w:rFonts w:eastAsia="Times New Roman" w:cstheme="minorHAnsi"/>
        </w:rPr>
        <w:t>is</w:t>
      </w:r>
      <w:r w:rsidR="00421BCD" w:rsidRPr="00E80B8F">
        <w:rPr>
          <w:rFonts w:eastAsia="Times New Roman" w:cstheme="minorHAnsi"/>
        </w:rPr>
        <w:t xml:space="preserve"> detected </w:t>
      </w:r>
      <w:r w:rsidR="002B6DF2" w:rsidRPr="00E80B8F">
        <w:rPr>
          <w:rFonts w:cstheme="minorHAnsi"/>
          <w:color w:val="000000"/>
        </w:rPr>
        <w:t xml:space="preserve">in </w:t>
      </w:r>
      <w:r w:rsidR="002B6DF2" w:rsidRPr="00E80B8F">
        <w:rPr>
          <w:rFonts w:eastAsia="Times New Roman" w:cstheme="minorHAnsi"/>
        </w:rPr>
        <w:t xml:space="preserve">the 1961-2020 </w:t>
      </w:r>
      <w:proofErr w:type="spellStart"/>
      <w:r>
        <w:rPr>
          <w:rFonts w:eastAsia="Times New Roman" w:cstheme="minorHAnsi"/>
        </w:rPr>
        <w:t>CCDn</w:t>
      </w:r>
      <w:proofErr w:type="spellEnd"/>
      <w:r>
        <w:rPr>
          <w:rFonts w:eastAsia="Times New Roman" w:cstheme="minorHAnsi"/>
        </w:rPr>
        <w:t xml:space="preserve"> </w:t>
      </w:r>
      <w:r w:rsidR="002B6DF2" w:rsidRPr="00E80B8F">
        <w:rPr>
          <w:rFonts w:eastAsia="Times New Roman" w:cstheme="minorHAnsi"/>
        </w:rPr>
        <w:t xml:space="preserve">observations </w:t>
      </w:r>
      <w:r w:rsidR="00421BCD" w:rsidRPr="00E80B8F">
        <w:rPr>
          <w:rFonts w:eastAsia="Times New Roman" w:cstheme="minorHAnsi"/>
        </w:rPr>
        <w:t>in both northeastern and southeastern China</w:t>
      </w:r>
      <w:r w:rsidR="00C54F9D">
        <w:rPr>
          <w:rFonts w:eastAsia="Times New Roman" w:cstheme="minorHAnsi"/>
        </w:rPr>
        <w:t xml:space="preserve">. </w:t>
      </w:r>
      <w:bookmarkEnd w:id="3"/>
      <w:r w:rsidR="00C54F9D">
        <w:rPr>
          <w:rFonts w:eastAsia="Times New Roman" w:cstheme="minorHAnsi"/>
        </w:rPr>
        <w:t>Detection occurs, with one minor exception,</w:t>
      </w:r>
      <w:r w:rsidR="008961D4" w:rsidRPr="00E80B8F">
        <w:rPr>
          <w:rFonts w:eastAsia="Times New Roman" w:cstheme="minorHAnsi"/>
        </w:rPr>
        <w:t xml:space="preserve"> using signals</w:t>
      </w:r>
      <w:r w:rsidR="007D4F1D">
        <w:rPr>
          <w:rFonts w:eastAsia="Times New Roman" w:cstheme="minorHAnsi"/>
        </w:rPr>
        <w:t xml:space="preserve"> </w:t>
      </w:r>
      <w:r w:rsidR="008961D4" w:rsidRPr="00E80B8F">
        <w:rPr>
          <w:rFonts w:eastAsia="Times New Roman" w:cstheme="minorHAnsi"/>
        </w:rPr>
        <w:t xml:space="preserve">estimated </w:t>
      </w:r>
      <w:r w:rsidR="00CB1714" w:rsidRPr="00E80B8F">
        <w:rPr>
          <w:rFonts w:eastAsia="Times New Roman" w:cstheme="minorHAnsi"/>
        </w:rPr>
        <w:t xml:space="preserve">from </w:t>
      </w:r>
      <w:r w:rsidR="00F9568B" w:rsidRPr="00E80B8F">
        <w:rPr>
          <w:rFonts w:eastAsia="Times New Roman" w:cstheme="minorHAnsi"/>
        </w:rPr>
        <w:t xml:space="preserve">either </w:t>
      </w:r>
      <w:r w:rsidR="008961D4" w:rsidRPr="00E80B8F">
        <w:rPr>
          <w:rFonts w:eastAsia="Times New Roman" w:cstheme="minorHAnsi"/>
        </w:rPr>
        <w:t>individual</w:t>
      </w:r>
      <w:r w:rsidR="004C27BE">
        <w:rPr>
          <w:rFonts w:eastAsia="Times New Roman" w:cstheme="minorHAnsi"/>
        </w:rPr>
        <w:t xml:space="preserve"> </w:t>
      </w:r>
      <w:r w:rsidR="008961D4" w:rsidRPr="00E80B8F">
        <w:rPr>
          <w:rFonts w:eastAsia="Times New Roman" w:cstheme="minorHAnsi"/>
        </w:rPr>
        <w:t>model ensemble simulations or multi-model ensemble simulations</w:t>
      </w:r>
      <w:r w:rsidR="00444139" w:rsidRPr="00E80B8F">
        <w:rPr>
          <w:rFonts w:eastAsia="Times New Roman" w:cstheme="minorHAnsi"/>
        </w:rPr>
        <w:t>.</w:t>
      </w:r>
      <w:r w:rsidR="000D2F19" w:rsidRPr="00E80B8F">
        <w:rPr>
          <w:rFonts w:eastAsia="Times New Roman" w:cstheme="minorHAnsi"/>
        </w:rPr>
        <w:t xml:space="preserve"> The </w:t>
      </w:r>
      <w:r w:rsidR="00C54F9D">
        <w:rPr>
          <w:rFonts w:eastAsia="Times New Roman" w:cstheme="minorHAnsi"/>
        </w:rPr>
        <w:t>effect of</w:t>
      </w:r>
      <w:r w:rsidR="000D2F19" w:rsidRPr="00E80B8F">
        <w:rPr>
          <w:rFonts w:eastAsia="Times New Roman" w:cstheme="minorHAnsi"/>
        </w:rPr>
        <w:t xml:space="preserve"> natural </w:t>
      </w:r>
      <w:r w:rsidR="00C54F9D">
        <w:rPr>
          <w:rFonts w:eastAsia="Times New Roman" w:cstheme="minorHAnsi"/>
        </w:rPr>
        <w:t xml:space="preserve">external </w:t>
      </w:r>
      <w:r w:rsidR="000D2F19" w:rsidRPr="00E80B8F">
        <w:rPr>
          <w:rFonts w:eastAsia="Times New Roman" w:cstheme="minorHAnsi"/>
        </w:rPr>
        <w:t xml:space="preserve">forcing is not detected in northeastern China except </w:t>
      </w:r>
      <w:r w:rsidR="00940884" w:rsidRPr="00E80B8F">
        <w:rPr>
          <w:rFonts w:eastAsia="Times New Roman" w:cstheme="minorHAnsi"/>
        </w:rPr>
        <w:t xml:space="preserve">for </w:t>
      </w:r>
      <w:r w:rsidR="000D2F19" w:rsidRPr="00E80B8F">
        <w:rPr>
          <w:rFonts w:eastAsia="Times New Roman" w:cstheme="minorHAnsi"/>
        </w:rPr>
        <w:t xml:space="preserve">IPSL-CM6A-LR, while it is detected in southeastern China </w:t>
      </w:r>
      <w:r w:rsidR="004C27BE">
        <w:rPr>
          <w:rFonts w:eastAsia="Times New Roman" w:cstheme="minorHAnsi"/>
        </w:rPr>
        <w:t>using any of the ensembles</w:t>
      </w:r>
      <w:r w:rsidR="000D2F19" w:rsidRPr="00E80B8F">
        <w:rPr>
          <w:rFonts w:eastAsia="Times New Roman" w:cstheme="minorHAnsi"/>
        </w:rPr>
        <w:t>.</w:t>
      </w:r>
      <w:r w:rsidR="00AE17AC" w:rsidRPr="00E80B8F">
        <w:rPr>
          <w:rFonts w:eastAsia="Times New Roman" w:cstheme="minorHAnsi"/>
        </w:rPr>
        <w:t xml:space="preserve"> </w:t>
      </w:r>
      <w:r w:rsidR="00C54F9D">
        <w:rPr>
          <w:rFonts w:eastAsia="Times New Roman" w:cstheme="minorHAnsi"/>
        </w:rPr>
        <w:t>T</w:t>
      </w:r>
      <w:r w:rsidR="00AE17AC" w:rsidRPr="00E80B8F">
        <w:rPr>
          <w:rFonts w:eastAsia="Times New Roman" w:cstheme="minorHAnsi"/>
        </w:rPr>
        <w:t xml:space="preserve">he </w:t>
      </w:r>
      <w:r w:rsidR="00C54F9D">
        <w:rPr>
          <w:rFonts w:eastAsia="Times New Roman" w:cstheme="minorHAnsi"/>
        </w:rPr>
        <w:t xml:space="preserve">natural forcing </w:t>
      </w:r>
      <w:r w:rsidR="00AE17AC" w:rsidRPr="00E80B8F">
        <w:rPr>
          <w:rFonts w:eastAsia="Times New Roman" w:cstheme="minorHAnsi"/>
        </w:rPr>
        <w:t>signal</w:t>
      </w:r>
      <w:r w:rsidR="004F4DC7">
        <w:rPr>
          <w:rFonts w:eastAsia="Times New Roman" w:cstheme="minorHAnsi"/>
        </w:rPr>
        <w:t>, which is small in all cases,</w:t>
      </w:r>
      <w:r w:rsidR="00AE17AC" w:rsidRPr="00E80B8F">
        <w:rPr>
          <w:rFonts w:eastAsia="Times New Roman" w:cstheme="minorHAnsi"/>
        </w:rPr>
        <w:t xml:space="preserve"> </w:t>
      </w:r>
      <w:r w:rsidR="00C54F9D">
        <w:rPr>
          <w:rFonts w:eastAsia="Times New Roman" w:cstheme="minorHAnsi"/>
        </w:rPr>
        <w:t>cannot be</w:t>
      </w:r>
      <w:r w:rsidR="00AE17AC" w:rsidRPr="00E80B8F">
        <w:rPr>
          <w:rFonts w:eastAsia="Times New Roman" w:cstheme="minorHAnsi"/>
        </w:rPr>
        <w:t xml:space="preserve"> detected </w:t>
      </w:r>
      <w:r w:rsidR="002D0CE5" w:rsidRPr="00E80B8F">
        <w:rPr>
          <w:rFonts w:eastAsia="Times New Roman" w:cstheme="minorHAnsi"/>
        </w:rPr>
        <w:t xml:space="preserve">if </w:t>
      </w:r>
      <w:r w:rsidR="00C54F9D">
        <w:rPr>
          <w:rFonts w:eastAsia="Times New Roman" w:cstheme="minorHAnsi"/>
        </w:rPr>
        <w:t>the anthropogenic forcing signal is not included in the</w:t>
      </w:r>
      <w:r w:rsidR="00E76403" w:rsidRPr="00E80B8F">
        <w:rPr>
          <w:rFonts w:eastAsia="Times New Roman" w:cstheme="minorHAnsi"/>
        </w:rPr>
        <w:t xml:space="preserve"> </w:t>
      </w:r>
      <w:r w:rsidR="001A5C3E" w:rsidRPr="00E80B8F">
        <w:rPr>
          <w:rFonts w:eastAsia="Times New Roman" w:cstheme="minorHAnsi"/>
        </w:rPr>
        <w:t xml:space="preserve">fingerprinting </w:t>
      </w:r>
      <w:r w:rsidR="002D0CE5" w:rsidRPr="00E80B8F">
        <w:rPr>
          <w:rFonts w:eastAsia="Times New Roman" w:cstheme="minorHAnsi"/>
        </w:rPr>
        <w:t>analysis</w:t>
      </w:r>
      <w:r w:rsidR="0057283C">
        <w:rPr>
          <w:rFonts w:eastAsia="Times New Roman" w:cstheme="minorHAnsi"/>
        </w:rPr>
        <w:t xml:space="preserve"> </w:t>
      </w:r>
      <w:r w:rsidR="0057283C" w:rsidRPr="00E80B8F">
        <w:rPr>
          <w:rFonts w:eastAsia="Times New Roman" w:cstheme="minorHAnsi"/>
        </w:rPr>
        <w:t>(</w:t>
      </w:r>
      <w:r w:rsidR="0057283C" w:rsidRPr="001520BA">
        <w:rPr>
          <w:rFonts w:eastAsia="Times New Roman" w:cstheme="minorHAnsi"/>
        </w:rPr>
        <w:t xml:space="preserve">Figure </w:t>
      </w:r>
      <w:r w:rsidR="005B288A" w:rsidRPr="001520BA">
        <w:rPr>
          <w:rFonts w:eastAsia="Times New Roman" w:cstheme="minorHAnsi"/>
        </w:rPr>
        <w:t>S</w:t>
      </w:r>
      <w:r w:rsidR="005B288A">
        <w:rPr>
          <w:rFonts w:eastAsia="Times New Roman" w:cstheme="minorHAnsi"/>
        </w:rPr>
        <w:t>4</w:t>
      </w:r>
      <w:r w:rsidR="0057283C" w:rsidRPr="00E80B8F">
        <w:rPr>
          <w:rFonts w:eastAsia="Times New Roman" w:cstheme="minorHAnsi"/>
        </w:rPr>
        <w:t>)</w:t>
      </w:r>
      <w:r w:rsidR="00827FBC" w:rsidRPr="00E80B8F">
        <w:rPr>
          <w:rFonts w:eastAsia="Times New Roman" w:cstheme="minorHAnsi"/>
        </w:rPr>
        <w:t>. Overall, the</w:t>
      </w:r>
      <w:r w:rsidR="003C7BE1" w:rsidRPr="00E80B8F">
        <w:rPr>
          <w:rFonts w:eastAsia="Times New Roman" w:cstheme="minorHAnsi"/>
        </w:rPr>
        <w:t xml:space="preserve"> </w:t>
      </w:r>
      <w:r w:rsidR="00827FBC" w:rsidRPr="00E80B8F">
        <w:rPr>
          <w:rFonts w:eastAsia="Times New Roman" w:cstheme="minorHAnsi"/>
        </w:rPr>
        <w:t>results</w:t>
      </w:r>
      <w:r w:rsidR="00620A63" w:rsidRPr="00E80B8F">
        <w:rPr>
          <w:rFonts w:eastAsia="Times New Roman" w:cstheme="minorHAnsi"/>
        </w:rPr>
        <w:t xml:space="preserve"> </w:t>
      </w:r>
      <w:r w:rsidR="00C54F9D">
        <w:rPr>
          <w:rFonts w:eastAsia="Times New Roman" w:cstheme="minorHAnsi"/>
        </w:rPr>
        <w:t xml:space="preserve">indicate that the observed warming of </w:t>
      </w:r>
      <w:proofErr w:type="spellStart"/>
      <w:r w:rsidR="00C54F9D">
        <w:rPr>
          <w:rFonts w:eastAsia="Times New Roman" w:cstheme="minorHAnsi"/>
        </w:rPr>
        <w:t>C</w:t>
      </w:r>
      <w:r w:rsidR="003110F3">
        <w:rPr>
          <w:rFonts w:eastAsia="Times New Roman" w:cstheme="minorHAnsi"/>
        </w:rPr>
        <w:t>DDn</w:t>
      </w:r>
      <w:proofErr w:type="spellEnd"/>
      <w:r w:rsidR="003110F3">
        <w:rPr>
          <w:rFonts w:eastAsia="Times New Roman" w:cstheme="minorHAnsi"/>
        </w:rPr>
        <w:t xml:space="preserve"> would have been </w:t>
      </w:r>
      <w:r w:rsidR="0036594C" w:rsidRPr="00E80B8F">
        <w:rPr>
          <w:rFonts w:eastAsia="Times New Roman" w:cstheme="minorHAnsi"/>
        </w:rPr>
        <w:t xml:space="preserve">unlikely </w:t>
      </w:r>
      <w:r w:rsidR="003110F3">
        <w:rPr>
          <w:rFonts w:eastAsia="Times New Roman" w:cstheme="minorHAnsi"/>
        </w:rPr>
        <w:t>in the absence of human</w:t>
      </w:r>
      <w:r w:rsidR="00E37BD5">
        <w:rPr>
          <w:rFonts w:eastAsia="Times New Roman" w:cstheme="minorHAnsi"/>
        </w:rPr>
        <w:t>-</w:t>
      </w:r>
      <w:r w:rsidR="003110F3">
        <w:rPr>
          <w:rFonts w:eastAsia="Times New Roman" w:cstheme="minorHAnsi"/>
        </w:rPr>
        <w:t>induced warming</w:t>
      </w:r>
      <w:r w:rsidR="00B6554B" w:rsidRPr="00E80B8F">
        <w:rPr>
          <w:rFonts w:eastAsia="Times New Roman" w:cstheme="minorHAnsi"/>
        </w:rPr>
        <w:t xml:space="preserve">, thus </w:t>
      </w:r>
      <w:r w:rsidR="00E76403" w:rsidRPr="00E80B8F">
        <w:rPr>
          <w:rFonts w:eastAsia="Times New Roman" w:cstheme="minorHAnsi"/>
        </w:rPr>
        <w:t>establish</w:t>
      </w:r>
      <w:r w:rsidR="00620A63" w:rsidRPr="00E80B8F">
        <w:rPr>
          <w:rFonts w:eastAsia="Times New Roman" w:cstheme="minorHAnsi"/>
        </w:rPr>
        <w:t>ing</w:t>
      </w:r>
      <w:r w:rsidR="00E76403" w:rsidRPr="00E80B8F">
        <w:rPr>
          <w:rFonts w:eastAsia="Times New Roman" w:cstheme="minorHAnsi"/>
        </w:rPr>
        <w:t xml:space="preserve"> a physical basis for </w:t>
      </w:r>
      <w:r w:rsidR="00895FAD">
        <w:rPr>
          <w:rFonts w:eastAsia="Times New Roman" w:cstheme="minorHAnsi"/>
        </w:rPr>
        <w:t xml:space="preserve">the </w:t>
      </w:r>
      <w:r w:rsidR="00C32BA1" w:rsidRPr="00E80B8F">
        <w:rPr>
          <w:rFonts w:eastAsia="Times New Roman" w:cstheme="minorHAnsi"/>
        </w:rPr>
        <w:t>attributi</w:t>
      </w:r>
      <w:r w:rsidR="00895FAD">
        <w:rPr>
          <w:rFonts w:eastAsia="Times New Roman" w:cstheme="minorHAnsi"/>
        </w:rPr>
        <w:t>on of</w:t>
      </w:r>
      <w:r w:rsidR="001A5C3E" w:rsidRPr="00E80B8F">
        <w:rPr>
          <w:rFonts w:eastAsia="Times New Roman" w:cstheme="minorHAnsi"/>
        </w:rPr>
        <w:t xml:space="preserve"> the 2021 </w:t>
      </w:r>
      <w:r w:rsidR="00AF39AE" w:rsidRPr="00E80B8F">
        <w:rPr>
          <w:rFonts w:eastAsia="Times New Roman" w:cstheme="minorHAnsi"/>
        </w:rPr>
        <w:t xml:space="preserve">cold </w:t>
      </w:r>
      <w:r w:rsidR="001A5C3E" w:rsidRPr="00E80B8F">
        <w:rPr>
          <w:rFonts w:eastAsia="Times New Roman" w:cstheme="minorHAnsi"/>
        </w:rPr>
        <w:t>event</w:t>
      </w:r>
      <w:r w:rsidR="00E76403" w:rsidRPr="00E80B8F">
        <w:rPr>
          <w:rFonts w:eastAsia="Times New Roman" w:cstheme="minorHAnsi"/>
        </w:rPr>
        <w:t>.</w:t>
      </w:r>
    </w:p>
    <w:p w14:paraId="1A6105D0" w14:textId="2BBF62D1" w:rsidR="00E76403" w:rsidRPr="00E80B8F" w:rsidRDefault="003110F3" w:rsidP="00125EFF">
      <w:pPr>
        <w:spacing w:after="120" w:line="480" w:lineRule="auto"/>
        <w:ind w:firstLine="431"/>
        <w:rPr>
          <w:rFonts w:cstheme="minorHAnsi"/>
          <w:color w:val="000000"/>
        </w:rPr>
      </w:pPr>
      <w:r>
        <w:rPr>
          <w:rFonts w:cstheme="minorHAnsi"/>
          <w:color w:val="000000"/>
        </w:rPr>
        <w:t>Anthropogenic</w:t>
      </w:r>
      <w:r w:rsidR="002A19F9" w:rsidRPr="00E80B8F">
        <w:rPr>
          <w:rFonts w:cstheme="minorHAnsi"/>
          <w:color w:val="000000"/>
        </w:rPr>
        <w:t xml:space="preserve"> </w:t>
      </w:r>
      <w:r w:rsidR="009B3C00" w:rsidRPr="00E80B8F">
        <w:rPr>
          <w:rFonts w:cstheme="minorHAnsi"/>
          <w:color w:val="000000"/>
        </w:rPr>
        <w:t xml:space="preserve">scaling factor </w:t>
      </w:r>
      <w:r w:rsidR="002A19F9" w:rsidRPr="00E80B8F">
        <w:rPr>
          <w:rFonts w:cstheme="minorHAnsi"/>
          <w:color w:val="000000"/>
        </w:rPr>
        <w:t xml:space="preserve">confidence intervals </w:t>
      </w:r>
      <w:r w:rsidR="00BA2F29" w:rsidRPr="00E80B8F">
        <w:rPr>
          <w:rFonts w:cstheme="minorHAnsi"/>
          <w:color w:val="000000"/>
        </w:rPr>
        <w:t>for northeastern China</w:t>
      </w:r>
      <w:r w:rsidR="004F4DC7">
        <w:rPr>
          <w:rFonts w:cstheme="minorHAnsi"/>
          <w:color w:val="000000"/>
        </w:rPr>
        <w:t xml:space="preserve"> are consistent with unity except when using signals from CanESM5 and IPSL-CM6A-LR, which are models with</w:t>
      </w:r>
      <w:r w:rsidR="00331173" w:rsidRPr="00E80B8F">
        <w:rPr>
          <w:rFonts w:cstheme="minorHAnsi"/>
          <w:color w:val="000000"/>
        </w:rPr>
        <w:t xml:space="preserve"> high</w:t>
      </w:r>
      <w:r w:rsidR="00E46B84" w:rsidRPr="00E80B8F">
        <w:rPr>
          <w:rFonts w:cstheme="minorHAnsi"/>
          <w:color w:val="000000"/>
        </w:rPr>
        <w:t xml:space="preserve"> climate sensitivity </w:t>
      </w:r>
      <w:r w:rsidR="000B5EDC" w:rsidRPr="00E80B8F">
        <w:rPr>
          <w:rFonts w:cstheme="minorHAnsi"/>
          <w:color w:val="000000"/>
        </w:rPr>
        <w:t>(</w:t>
      </w:r>
      <w:r w:rsidR="000913B9">
        <w:rPr>
          <w:rFonts w:cstheme="minorHAnsi"/>
          <w:color w:val="000000"/>
        </w:rPr>
        <w:t xml:space="preserve">e.g., </w:t>
      </w:r>
      <w:r w:rsidR="000B5EDC" w:rsidRPr="00E80B8F">
        <w:rPr>
          <w:rFonts w:cstheme="minorHAnsi"/>
        </w:rPr>
        <w:t>Li et al., 2021)</w:t>
      </w:r>
      <w:r w:rsidR="004F4DC7">
        <w:rPr>
          <w:rFonts w:cstheme="minorHAnsi"/>
        </w:rPr>
        <w:t>. For southeastern China, anthropogenic scaling factors are consistent with unity except when using the m</w:t>
      </w:r>
      <w:r w:rsidR="00403AB7">
        <w:rPr>
          <w:rFonts w:cstheme="minorHAnsi"/>
        </w:rPr>
        <w:t xml:space="preserve">ulti-model mean signal, which appears to warm </w:t>
      </w:r>
      <w:proofErr w:type="spellStart"/>
      <w:r w:rsidR="00403AB7">
        <w:rPr>
          <w:rFonts w:cstheme="minorHAnsi"/>
        </w:rPr>
        <w:t>CDDn</w:t>
      </w:r>
      <w:proofErr w:type="spellEnd"/>
      <w:r w:rsidR="00403AB7">
        <w:rPr>
          <w:rFonts w:cstheme="minorHAnsi"/>
        </w:rPr>
        <w:t xml:space="preserve"> in this region significantly more slowly than observed. </w:t>
      </w:r>
    </w:p>
    <w:p w14:paraId="5F310788" w14:textId="79DF3765" w:rsidR="00366629" w:rsidRPr="00E80B8F" w:rsidRDefault="00366629" w:rsidP="00125EFF">
      <w:pPr>
        <w:spacing w:line="480" w:lineRule="auto"/>
        <w:rPr>
          <w:rFonts w:eastAsia="Times New Roman" w:cstheme="minorHAnsi"/>
          <w:b/>
          <w:color w:val="000000"/>
        </w:rPr>
      </w:pPr>
      <w:r w:rsidRPr="00E80B8F">
        <w:rPr>
          <w:rFonts w:eastAsia="Times New Roman" w:cstheme="minorHAnsi"/>
          <w:b/>
          <w:color w:val="000000"/>
        </w:rPr>
        <w:t xml:space="preserve">Human </w:t>
      </w:r>
      <w:r w:rsidR="00AF39AE" w:rsidRPr="00E80B8F">
        <w:rPr>
          <w:rFonts w:eastAsia="Times New Roman" w:cstheme="minorHAnsi"/>
          <w:b/>
          <w:color w:val="000000"/>
        </w:rPr>
        <w:t>influence on</w:t>
      </w:r>
      <w:r w:rsidRPr="00E80B8F">
        <w:rPr>
          <w:rFonts w:eastAsia="Times New Roman" w:cstheme="minorHAnsi"/>
          <w:b/>
          <w:color w:val="000000"/>
        </w:rPr>
        <w:t xml:space="preserve"> the 2021 cold </w:t>
      </w:r>
      <w:r w:rsidR="00EE716A" w:rsidRPr="00E80B8F">
        <w:rPr>
          <w:rFonts w:eastAsia="Times New Roman" w:cstheme="minorHAnsi"/>
          <w:b/>
          <w:color w:val="000000"/>
        </w:rPr>
        <w:t>event</w:t>
      </w:r>
    </w:p>
    <w:p w14:paraId="758B56D4" w14:textId="494124A1" w:rsidR="00366629" w:rsidRPr="00E80B8F" w:rsidRDefault="00403AB7" w:rsidP="00125EFF">
      <w:pPr>
        <w:spacing w:after="120" w:line="480" w:lineRule="auto"/>
        <w:ind w:firstLine="431"/>
        <w:rPr>
          <w:rFonts w:eastAsia="Times New Roman" w:cstheme="minorHAnsi"/>
        </w:rPr>
      </w:pPr>
      <w:r>
        <w:rPr>
          <w:rFonts w:cstheme="minorHAnsi"/>
          <w:color w:val="000000"/>
        </w:rPr>
        <w:lastRenderedPageBreak/>
        <w:t xml:space="preserve">The fingerprinting exercise provides observationally calibrated time-evolving GEV distributions </w:t>
      </w:r>
      <w:r w:rsidR="00BE49CC">
        <w:rPr>
          <w:rFonts w:cstheme="minorHAnsi"/>
          <w:color w:val="000000"/>
        </w:rPr>
        <w:t>conditional on</w:t>
      </w:r>
      <w:r>
        <w:rPr>
          <w:rFonts w:cstheme="minorHAnsi"/>
          <w:color w:val="000000"/>
        </w:rPr>
        <w:t xml:space="preserve"> model-simulated </w:t>
      </w:r>
      <w:proofErr w:type="spellStart"/>
      <w:r>
        <w:rPr>
          <w:rFonts w:cstheme="minorHAnsi"/>
          <w:color w:val="000000"/>
        </w:rPr>
        <w:t>CDDn</w:t>
      </w:r>
      <w:proofErr w:type="spellEnd"/>
      <w:r w:rsidR="00F63752">
        <w:rPr>
          <w:rFonts w:cstheme="minorHAnsi"/>
          <w:color w:val="000000"/>
        </w:rPr>
        <w:t xml:space="preserve"> that can be used to estimate changes in the frequency and intensity of </w:t>
      </w:r>
      <w:r w:rsidR="00772C60">
        <w:rPr>
          <w:rFonts w:cstheme="minorHAnsi"/>
          <w:color w:val="000000"/>
        </w:rPr>
        <w:t>3-day cold outbreaks</w:t>
      </w:r>
      <w:r w:rsidR="0072545E">
        <w:rPr>
          <w:rFonts w:cstheme="minorHAnsi"/>
          <w:color w:val="000000"/>
        </w:rPr>
        <w:t xml:space="preserve"> caused by external forcing</w:t>
      </w:r>
      <w:r>
        <w:rPr>
          <w:rFonts w:cstheme="minorHAnsi"/>
          <w:color w:val="000000"/>
        </w:rPr>
        <w:t xml:space="preserve">. </w:t>
      </w:r>
      <w:bookmarkStart w:id="4" w:name="_Hlk78277436"/>
      <w:r w:rsidR="000E5651">
        <w:rPr>
          <w:rFonts w:cstheme="minorHAnsi"/>
          <w:color w:val="000000"/>
        </w:rPr>
        <w:t>Using the distributions</w:t>
      </w:r>
      <w:r w:rsidR="009C2B79">
        <w:rPr>
          <w:rFonts w:cstheme="minorHAnsi"/>
          <w:color w:val="000000"/>
        </w:rPr>
        <w:t xml:space="preserve"> conditional on </w:t>
      </w:r>
      <w:r w:rsidR="00DB4C3E">
        <w:rPr>
          <w:rFonts w:cstheme="minorHAnsi"/>
          <w:color w:val="000000"/>
        </w:rPr>
        <w:t xml:space="preserve">the </w:t>
      </w:r>
      <w:r w:rsidR="009C2B79">
        <w:rPr>
          <w:rFonts w:cstheme="minorHAnsi"/>
          <w:color w:val="000000"/>
        </w:rPr>
        <w:t xml:space="preserve">multi-model mean </w:t>
      </w:r>
      <w:proofErr w:type="spellStart"/>
      <w:r w:rsidR="009C2B79">
        <w:rPr>
          <w:rFonts w:cstheme="minorHAnsi"/>
          <w:color w:val="000000"/>
        </w:rPr>
        <w:t>CDDn</w:t>
      </w:r>
      <w:proofErr w:type="spellEnd"/>
      <w:r w:rsidR="00696F1A">
        <w:rPr>
          <w:rFonts w:cstheme="minorHAnsi"/>
          <w:color w:val="000000"/>
        </w:rPr>
        <w:t>,</w:t>
      </w:r>
      <w:r w:rsidR="000E5651">
        <w:rPr>
          <w:rFonts w:cstheme="minorHAnsi"/>
          <w:color w:val="000000"/>
        </w:rPr>
        <w:t xml:space="preserve"> w</w:t>
      </w:r>
      <w:r w:rsidR="009069A5" w:rsidRPr="00E80B8F">
        <w:rPr>
          <w:rFonts w:cstheme="minorHAnsi"/>
          <w:color w:val="000000"/>
        </w:rPr>
        <w:t>e find that t</w:t>
      </w:r>
      <w:r w:rsidR="002A5B78" w:rsidRPr="00E80B8F">
        <w:rPr>
          <w:rFonts w:cstheme="minorHAnsi"/>
          <w:color w:val="000000"/>
        </w:rPr>
        <w:t xml:space="preserve">he likelihood </w:t>
      </w:r>
      <w:r w:rsidR="000A6781" w:rsidRPr="00E80B8F">
        <w:rPr>
          <w:rFonts w:eastAsia="Times New Roman" w:cstheme="minorHAnsi"/>
        </w:rPr>
        <w:t xml:space="preserve">of </w:t>
      </w:r>
      <w:r w:rsidR="008D59EE" w:rsidRPr="00E80B8F">
        <w:rPr>
          <w:rFonts w:eastAsia="Times New Roman" w:cstheme="minorHAnsi"/>
        </w:rPr>
        <w:t xml:space="preserve">observing </w:t>
      </w:r>
      <w:r w:rsidR="000A6781" w:rsidRPr="00E80B8F">
        <w:rPr>
          <w:rFonts w:eastAsia="Times New Roman" w:cstheme="minorHAnsi"/>
        </w:rPr>
        <w:t>a cold event that is as cold or colder than the 2021 event</w:t>
      </w:r>
      <w:r w:rsidR="008D59EE" w:rsidRPr="00E80B8F">
        <w:rPr>
          <w:rFonts w:eastAsia="Times New Roman" w:cstheme="minorHAnsi"/>
        </w:rPr>
        <w:t xml:space="preserve"> </w:t>
      </w:r>
      <w:r w:rsidR="00016539">
        <w:rPr>
          <w:rFonts w:eastAsia="Times New Roman" w:cstheme="minorHAnsi"/>
        </w:rPr>
        <w:t>was abou</w:t>
      </w:r>
      <w:r w:rsidR="00443B0B">
        <w:rPr>
          <w:rFonts w:eastAsia="Times New Roman" w:cstheme="minorHAnsi"/>
        </w:rPr>
        <w:t xml:space="preserve">t </w:t>
      </w:r>
      <w:r w:rsidR="003D1882">
        <w:rPr>
          <w:rFonts w:eastAsia="Times New Roman" w:cstheme="minorHAnsi"/>
        </w:rPr>
        <w:t>2.0</w:t>
      </w:r>
      <w:r w:rsidR="00443B0B">
        <w:rPr>
          <w:rFonts w:eastAsia="Times New Roman" w:cstheme="minorHAnsi"/>
        </w:rPr>
        <w:t xml:space="preserve"> times as likely</w:t>
      </w:r>
      <w:r w:rsidR="00E26F26">
        <w:rPr>
          <w:rFonts w:eastAsia="Times New Roman" w:cstheme="minorHAnsi"/>
        </w:rPr>
        <w:t xml:space="preserve"> </w:t>
      </w:r>
      <w:r w:rsidR="00016539">
        <w:rPr>
          <w:rFonts w:eastAsia="Times New Roman" w:cstheme="minorHAnsi"/>
        </w:rPr>
        <w:t xml:space="preserve">in </w:t>
      </w:r>
      <w:r w:rsidR="00AB69C2" w:rsidRPr="00E80B8F">
        <w:rPr>
          <w:rFonts w:eastAsia="Times New Roman" w:cstheme="minorHAnsi"/>
        </w:rPr>
        <w:t>1961</w:t>
      </w:r>
      <w:r w:rsidR="00E26F26">
        <w:rPr>
          <w:rFonts w:eastAsia="Times New Roman" w:cstheme="minorHAnsi"/>
        </w:rPr>
        <w:t xml:space="preserve">-65 </w:t>
      </w:r>
      <w:r w:rsidR="00016539">
        <w:rPr>
          <w:rFonts w:eastAsia="Times New Roman" w:cstheme="minorHAnsi"/>
        </w:rPr>
        <w:t xml:space="preserve">than in </w:t>
      </w:r>
      <w:r w:rsidR="00E26F26">
        <w:rPr>
          <w:rFonts w:eastAsia="Times New Roman" w:cstheme="minorHAnsi"/>
        </w:rPr>
        <w:t>2016-20</w:t>
      </w:r>
      <w:r w:rsidR="00772C60">
        <w:rPr>
          <w:rFonts w:cstheme="minorHAnsi"/>
          <w:color w:val="000000"/>
        </w:rPr>
        <w:t xml:space="preserve"> </w:t>
      </w:r>
      <w:r w:rsidR="00016539">
        <w:rPr>
          <w:rFonts w:cstheme="minorHAnsi"/>
          <w:color w:val="000000"/>
        </w:rPr>
        <w:t>i</w:t>
      </w:r>
      <w:r w:rsidR="00772C60">
        <w:rPr>
          <w:rFonts w:cstheme="minorHAnsi"/>
          <w:color w:val="000000"/>
        </w:rPr>
        <w:t xml:space="preserve">n northeast China and perhaps </w:t>
      </w:r>
      <w:r w:rsidR="00463B43">
        <w:rPr>
          <w:rFonts w:cstheme="minorHAnsi"/>
          <w:color w:val="000000"/>
        </w:rPr>
        <w:t>1.2 times as likely</w:t>
      </w:r>
      <w:r w:rsidR="00772C60">
        <w:rPr>
          <w:rFonts w:cstheme="minorHAnsi"/>
          <w:color w:val="000000"/>
        </w:rPr>
        <w:t xml:space="preserve"> in </w:t>
      </w:r>
      <w:r w:rsidR="00E26F26">
        <w:rPr>
          <w:rFonts w:cstheme="minorHAnsi"/>
          <w:color w:val="000000"/>
        </w:rPr>
        <w:t>southeast China</w:t>
      </w:r>
      <w:r w:rsidR="00BE49CC">
        <w:rPr>
          <w:rFonts w:cstheme="minorHAnsi"/>
          <w:color w:val="000000"/>
        </w:rPr>
        <w:t xml:space="preserve"> (Figure 2</w:t>
      </w:r>
      <w:r w:rsidR="00196239">
        <w:rPr>
          <w:rFonts w:cstheme="minorHAnsi"/>
          <w:color w:val="000000"/>
        </w:rPr>
        <w:t>b</w:t>
      </w:r>
      <w:r w:rsidR="00BE49CC">
        <w:rPr>
          <w:rFonts w:cstheme="minorHAnsi"/>
          <w:color w:val="000000"/>
        </w:rPr>
        <w:t xml:space="preserve">; </w:t>
      </w:r>
      <w:r w:rsidR="003D1882">
        <w:rPr>
          <w:rFonts w:cstheme="minorHAnsi"/>
          <w:color w:val="000000"/>
        </w:rPr>
        <w:t>purple</w:t>
      </w:r>
      <w:r w:rsidR="003D1882" w:rsidRPr="00E80B8F">
        <w:rPr>
          <w:rFonts w:cstheme="minorHAnsi"/>
          <w:color w:val="000000"/>
        </w:rPr>
        <w:t xml:space="preserve"> </w:t>
      </w:r>
      <w:r w:rsidR="00BE49CC" w:rsidRPr="00E80B8F">
        <w:rPr>
          <w:rFonts w:cstheme="minorHAnsi"/>
          <w:color w:val="000000"/>
        </w:rPr>
        <w:t>lines</w:t>
      </w:r>
      <w:r w:rsidR="00BE49CC">
        <w:rPr>
          <w:rFonts w:cstheme="minorHAnsi"/>
          <w:color w:val="000000"/>
        </w:rPr>
        <w:t>)</w:t>
      </w:r>
      <w:r w:rsidR="00E26F26">
        <w:rPr>
          <w:rFonts w:cstheme="minorHAnsi"/>
          <w:color w:val="000000"/>
        </w:rPr>
        <w:t xml:space="preserve">. Correspondingly, 3-day cold events with the estimated frequency of the 2021 event were roughly </w:t>
      </w:r>
      <w:r w:rsidR="003D1882">
        <w:rPr>
          <w:rFonts w:cstheme="minorHAnsi"/>
          <w:color w:val="000000"/>
        </w:rPr>
        <w:t>9.0</w:t>
      </w:r>
      <w:r w:rsidR="00E26F26">
        <w:rPr>
          <w:rFonts w:cstheme="minorHAnsi"/>
          <w:color w:val="000000"/>
        </w:rPr>
        <w:t xml:space="preserve"> </w:t>
      </w:r>
      <w:bookmarkStart w:id="5" w:name="_Hlk78279480"/>
      <w:r w:rsidR="00016539">
        <w:rPr>
          <w:rFonts w:cstheme="minorHAnsi"/>
          <w:color w:val="000000"/>
        </w:rPr>
        <w:t>°C-</w:t>
      </w:r>
      <w:r w:rsidR="00E26F26">
        <w:rPr>
          <w:rFonts w:cstheme="minorHAnsi"/>
          <w:color w:val="000000"/>
        </w:rPr>
        <w:t>days</w:t>
      </w:r>
      <w:r w:rsidR="001D659D" w:rsidRPr="00E80B8F">
        <w:rPr>
          <w:rFonts w:cstheme="minorHAnsi"/>
          <w:color w:val="000000"/>
        </w:rPr>
        <w:t xml:space="preserve"> </w:t>
      </w:r>
      <w:r w:rsidR="0072545E">
        <w:rPr>
          <w:rFonts w:cstheme="minorHAnsi"/>
          <w:color w:val="000000"/>
        </w:rPr>
        <w:t>colder</w:t>
      </w:r>
      <w:r w:rsidR="00016539">
        <w:rPr>
          <w:rFonts w:cstheme="minorHAnsi"/>
          <w:color w:val="000000"/>
        </w:rPr>
        <w:t xml:space="preserve"> </w:t>
      </w:r>
      <w:bookmarkEnd w:id="5"/>
      <w:r w:rsidR="00016539">
        <w:rPr>
          <w:rFonts w:cstheme="minorHAnsi"/>
          <w:color w:val="000000"/>
        </w:rPr>
        <w:t xml:space="preserve">during </w:t>
      </w:r>
      <w:r w:rsidR="0072545E">
        <w:rPr>
          <w:rFonts w:cstheme="minorHAnsi"/>
          <w:color w:val="000000"/>
        </w:rPr>
        <w:t>1961-65</w:t>
      </w:r>
      <w:r w:rsidR="00016539">
        <w:rPr>
          <w:rFonts w:cstheme="minorHAnsi"/>
          <w:color w:val="000000"/>
        </w:rPr>
        <w:t xml:space="preserve"> than during </w:t>
      </w:r>
      <w:r w:rsidR="0072545E">
        <w:rPr>
          <w:rFonts w:cstheme="minorHAnsi"/>
          <w:color w:val="000000"/>
        </w:rPr>
        <w:t>2016-20</w:t>
      </w:r>
      <w:r w:rsidR="00016539">
        <w:rPr>
          <w:rFonts w:cstheme="minorHAnsi"/>
          <w:color w:val="000000"/>
        </w:rPr>
        <w:t xml:space="preserve"> (</w:t>
      </w:r>
      <w:r w:rsidR="003D1882">
        <w:rPr>
          <w:rFonts w:cstheme="minorHAnsi"/>
          <w:color w:val="000000"/>
        </w:rPr>
        <w:t xml:space="preserve">green </w:t>
      </w:r>
      <w:r w:rsidR="00016539">
        <w:rPr>
          <w:rFonts w:cstheme="minorHAnsi"/>
          <w:color w:val="000000"/>
        </w:rPr>
        <w:t>lines; Figure 2</w:t>
      </w:r>
      <w:r w:rsidR="00196239">
        <w:rPr>
          <w:rFonts w:cstheme="minorHAnsi"/>
          <w:color w:val="000000"/>
        </w:rPr>
        <w:t>b</w:t>
      </w:r>
      <w:r w:rsidR="00016539">
        <w:rPr>
          <w:rFonts w:cstheme="minorHAnsi"/>
          <w:color w:val="000000"/>
        </w:rPr>
        <w:t xml:space="preserve">). </w:t>
      </w:r>
      <w:bookmarkEnd w:id="4"/>
      <w:r w:rsidR="0072545E">
        <w:rPr>
          <w:rFonts w:cstheme="minorHAnsi"/>
          <w:color w:val="000000"/>
        </w:rPr>
        <w:t xml:space="preserve">Even though the event was regarded as being extreme and impactful, it evidently would have been substantially more intense in the absence of the warming that has occurred over the past 60 years. Uncertainties are large </w:t>
      </w:r>
      <w:r w:rsidR="006A6BF2">
        <w:rPr>
          <w:rFonts w:cstheme="minorHAnsi"/>
          <w:color w:val="000000"/>
        </w:rPr>
        <w:t xml:space="preserve">in part </w:t>
      </w:r>
      <w:r w:rsidR="0072545E">
        <w:rPr>
          <w:rFonts w:cstheme="minorHAnsi"/>
          <w:color w:val="000000"/>
        </w:rPr>
        <w:t xml:space="preserve">because our inferences are made on </w:t>
      </w:r>
      <w:r w:rsidR="006A6BF2">
        <w:rPr>
          <w:rFonts w:cstheme="minorHAnsi"/>
          <w:color w:val="000000"/>
        </w:rPr>
        <w:t xml:space="preserve">a </w:t>
      </w:r>
      <w:r w:rsidR="0072545E">
        <w:rPr>
          <w:rFonts w:cstheme="minorHAnsi"/>
          <w:color w:val="000000"/>
        </w:rPr>
        <w:t xml:space="preserve">grid box scale comparable </w:t>
      </w:r>
      <w:r w:rsidR="006A6BF2">
        <w:rPr>
          <w:rFonts w:cstheme="minorHAnsi"/>
          <w:color w:val="000000"/>
        </w:rPr>
        <w:t>to</w:t>
      </w:r>
      <w:r w:rsidR="00F23630">
        <w:rPr>
          <w:rFonts w:cstheme="minorHAnsi"/>
          <w:color w:val="000000"/>
        </w:rPr>
        <w:t xml:space="preserve"> </w:t>
      </w:r>
      <w:r w:rsidR="006A6BF2">
        <w:rPr>
          <w:rFonts w:cstheme="minorHAnsi"/>
          <w:color w:val="000000"/>
        </w:rPr>
        <w:t xml:space="preserve">or smaller </w:t>
      </w:r>
      <w:r w:rsidR="0072545E">
        <w:rPr>
          <w:rFonts w:cstheme="minorHAnsi"/>
          <w:color w:val="000000"/>
        </w:rPr>
        <w:t xml:space="preserve">in size </w:t>
      </w:r>
      <w:r w:rsidR="006A6BF2">
        <w:rPr>
          <w:rFonts w:cstheme="minorHAnsi"/>
          <w:color w:val="000000"/>
        </w:rPr>
        <w:t>than that of</w:t>
      </w:r>
      <w:r w:rsidR="0072545E">
        <w:rPr>
          <w:rFonts w:cstheme="minorHAnsi"/>
          <w:color w:val="000000"/>
        </w:rPr>
        <w:t xml:space="preserve"> </w:t>
      </w:r>
      <w:r w:rsidR="006A6BF2">
        <w:rPr>
          <w:rFonts w:cstheme="minorHAnsi"/>
          <w:color w:val="000000"/>
        </w:rPr>
        <w:t xml:space="preserve">the majority of </w:t>
      </w:r>
      <w:r w:rsidR="0072545E">
        <w:rPr>
          <w:rFonts w:cstheme="minorHAnsi"/>
          <w:color w:val="000000"/>
        </w:rPr>
        <w:t xml:space="preserve">Chinese </w:t>
      </w:r>
      <w:r w:rsidR="00BE49CC">
        <w:rPr>
          <w:rFonts w:cstheme="minorHAnsi"/>
          <w:color w:val="000000"/>
        </w:rPr>
        <w:t>provinces</w:t>
      </w:r>
      <w:r w:rsidR="006A6BF2">
        <w:rPr>
          <w:rFonts w:cstheme="minorHAnsi"/>
          <w:color w:val="000000"/>
        </w:rPr>
        <w:t xml:space="preserve">, which is the scale on which decision making </w:t>
      </w:r>
      <w:r w:rsidR="00BE49CC">
        <w:rPr>
          <w:rFonts w:cstheme="minorHAnsi"/>
          <w:color w:val="000000"/>
        </w:rPr>
        <w:t xml:space="preserve">on climate adaptation </w:t>
      </w:r>
      <w:r w:rsidR="006A6BF2">
        <w:rPr>
          <w:rFonts w:cstheme="minorHAnsi"/>
          <w:color w:val="000000"/>
        </w:rPr>
        <w:t xml:space="preserve">often occurs. </w:t>
      </w:r>
    </w:p>
    <w:p w14:paraId="25988B0C" w14:textId="080E682A" w:rsidR="00B01AC5" w:rsidRPr="00E80B8F" w:rsidRDefault="00C173C8" w:rsidP="00125EFF">
      <w:pPr>
        <w:spacing w:before="240" w:after="120" w:line="480" w:lineRule="auto"/>
        <w:rPr>
          <w:rFonts w:eastAsia="Times New Roman" w:cstheme="minorHAnsi"/>
          <w:b/>
          <w:color w:val="000000"/>
          <w:sz w:val="24"/>
          <w:szCs w:val="24"/>
        </w:rPr>
      </w:pPr>
      <w:r w:rsidRPr="00E80B8F">
        <w:rPr>
          <w:rFonts w:eastAsia="Times New Roman" w:cstheme="minorHAnsi"/>
          <w:b/>
          <w:color w:val="000000"/>
          <w:sz w:val="24"/>
          <w:szCs w:val="24"/>
        </w:rPr>
        <w:t>Summary</w:t>
      </w:r>
      <w:r w:rsidR="00DB2174" w:rsidRPr="00E80B8F">
        <w:rPr>
          <w:rFonts w:eastAsia="Times New Roman" w:cstheme="minorHAnsi"/>
          <w:b/>
          <w:color w:val="000000"/>
          <w:sz w:val="24"/>
          <w:szCs w:val="24"/>
        </w:rPr>
        <w:t xml:space="preserve"> </w:t>
      </w:r>
    </w:p>
    <w:p w14:paraId="124B2357" w14:textId="3B245BA9" w:rsidR="00F567F6" w:rsidRPr="00E80B8F" w:rsidRDefault="000E5651" w:rsidP="00125EFF">
      <w:pPr>
        <w:spacing w:after="120" w:line="480" w:lineRule="auto"/>
        <w:ind w:firstLine="431"/>
        <w:rPr>
          <w:rFonts w:cstheme="minorHAnsi"/>
          <w:color w:val="000000"/>
        </w:rPr>
      </w:pPr>
      <w:r>
        <w:rPr>
          <w:rFonts w:cstheme="minorHAnsi"/>
          <w:color w:val="000000"/>
        </w:rPr>
        <w:t>W</w:t>
      </w:r>
      <w:r w:rsidR="00467B66" w:rsidRPr="00E80B8F">
        <w:rPr>
          <w:rFonts w:cstheme="minorHAnsi"/>
          <w:color w:val="000000"/>
        </w:rPr>
        <w:t xml:space="preserve">e </w:t>
      </w:r>
      <w:r w:rsidR="00964DB2" w:rsidRPr="00E80B8F">
        <w:rPr>
          <w:rFonts w:cstheme="minorHAnsi"/>
          <w:color w:val="000000"/>
        </w:rPr>
        <w:t>analyzed</w:t>
      </w:r>
      <w:r w:rsidR="00467B66" w:rsidRPr="00E80B8F">
        <w:rPr>
          <w:rFonts w:cstheme="minorHAnsi"/>
          <w:color w:val="000000"/>
        </w:rPr>
        <w:t xml:space="preserve"> the</w:t>
      </w:r>
      <w:r>
        <w:rPr>
          <w:rFonts w:cstheme="minorHAnsi"/>
          <w:color w:val="000000"/>
        </w:rPr>
        <w:t xml:space="preserve"> 3-day</w:t>
      </w:r>
      <w:r w:rsidR="00467B66" w:rsidRPr="00E80B8F">
        <w:rPr>
          <w:rFonts w:cstheme="minorHAnsi"/>
          <w:color w:val="000000"/>
        </w:rPr>
        <w:t xml:space="preserve"> Jan</w:t>
      </w:r>
      <w:r w:rsidR="00BE03C1">
        <w:rPr>
          <w:rFonts w:cstheme="minorHAnsi"/>
          <w:color w:val="000000"/>
        </w:rPr>
        <w:t>uary</w:t>
      </w:r>
      <w:r w:rsidR="00467B66" w:rsidRPr="00E80B8F">
        <w:rPr>
          <w:rFonts w:cstheme="minorHAnsi"/>
          <w:color w:val="000000"/>
        </w:rPr>
        <w:t xml:space="preserve"> 2021 cold event in China and its historical </w:t>
      </w:r>
      <w:r w:rsidR="00964DB2" w:rsidRPr="00E80B8F">
        <w:rPr>
          <w:rFonts w:cstheme="minorHAnsi"/>
          <w:color w:val="000000"/>
        </w:rPr>
        <w:t xml:space="preserve">climate </w:t>
      </w:r>
      <w:r w:rsidR="002F39F4" w:rsidRPr="00E80B8F">
        <w:rPr>
          <w:rFonts w:cstheme="minorHAnsi"/>
          <w:color w:val="000000"/>
        </w:rPr>
        <w:t xml:space="preserve">change </w:t>
      </w:r>
      <w:r w:rsidR="00467B66" w:rsidRPr="00E80B8F">
        <w:rPr>
          <w:rFonts w:cstheme="minorHAnsi"/>
          <w:color w:val="000000"/>
        </w:rPr>
        <w:t>background</w:t>
      </w:r>
      <w:r>
        <w:rPr>
          <w:rFonts w:cstheme="minorHAnsi"/>
          <w:color w:val="000000"/>
        </w:rPr>
        <w:t xml:space="preserve"> using </w:t>
      </w:r>
      <w:r w:rsidRPr="00E80B8F">
        <w:rPr>
          <w:rFonts w:cstheme="minorHAnsi"/>
          <w:color w:val="000000"/>
        </w:rPr>
        <w:t>a novel cold degree days metric</w:t>
      </w:r>
      <w:r>
        <w:rPr>
          <w:rFonts w:cstheme="minorHAnsi"/>
          <w:color w:val="000000"/>
        </w:rPr>
        <w:t xml:space="preserve"> in combination with </w:t>
      </w:r>
      <w:r w:rsidR="00F63752">
        <w:rPr>
          <w:rFonts w:cstheme="minorHAnsi"/>
          <w:color w:val="000000"/>
        </w:rPr>
        <w:t>a fingerprinting analysis technique designed specifically for extremes</w:t>
      </w:r>
      <w:r w:rsidR="00467B66" w:rsidRPr="00E80B8F">
        <w:rPr>
          <w:rFonts w:cstheme="minorHAnsi"/>
          <w:color w:val="000000"/>
        </w:rPr>
        <w:t xml:space="preserve">. </w:t>
      </w:r>
      <w:r w:rsidR="00F63752">
        <w:rPr>
          <w:rFonts w:cstheme="minorHAnsi"/>
          <w:color w:val="000000"/>
        </w:rPr>
        <w:t>Despite high impacts and the setting of a large number of cold temperature records, this was a relatively mild event regionally, with clear evidence that</w:t>
      </w:r>
      <w:r w:rsidR="00CA7D6D" w:rsidRPr="00E80B8F">
        <w:rPr>
          <w:rFonts w:cstheme="minorHAnsi"/>
          <w:color w:val="000000"/>
        </w:rPr>
        <w:t xml:space="preserve"> human influence on </w:t>
      </w:r>
      <w:r w:rsidR="00BE03C1">
        <w:rPr>
          <w:rFonts w:cstheme="minorHAnsi"/>
          <w:color w:val="000000"/>
        </w:rPr>
        <w:t xml:space="preserve">the </w:t>
      </w:r>
      <w:r w:rsidR="00F63752">
        <w:rPr>
          <w:rFonts w:cstheme="minorHAnsi"/>
          <w:color w:val="000000"/>
        </w:rPr>
        <w:t xml:space="preserve">climate has </w:t>
      </w:r>
      <w:r w:rsidR="00CA7D6D" w:rsidRPr="00E80B8F">
        <w:rPr>
          <w:rFonts w:cstheme="minorHAnsi"/>
          <w:color w:val="000000"/>
        </w:rPr>
        <w:t>reduc</w:t>
      </w:r>
      <w:r w:rsidR="00F63752">
        <w:rPr>
          <w:rFonts w:cstheme="minorHAnsi"/>
          <w:color w:val="000000"/>
        </w:rPr>
        <w:t>ed</w:t>
      </w:r>
      <w:r w:rsidR="00CA7D6D" w:rsidRPr="00E80B8F">
        <w:rPr>
          <w:rFonts w:cstheme="minorHAnsi"/>
          <w:color w:val="000000"/>
        </w:rPr>
        <w:t xml:space="preserve"> the strength </w:t>
      </w:r>
      <w:r w:rsidR="00F63752">
        <w:rPr>
          <w:rFonts w:cstheme="minorHAnsi"/>
          <w:color w:val="000000"/>
        </w:rPr>
        <w:t xml:space="preserve">and probability </w:t>
      </w:r>
      <w:r w:rsidR="00CA7D6D" w:rsidRPr="00E80B8F">
        <w:rPr>
          <w:rFonts w:cstheme="minorHAnsi"/>
          <w:color w:val="000000"/>
        </w:rPr>
        <w:t xml:space="preserve">of </w:t>
      </w:r>
      <w:r w:rsidR="00F63752">
        <w:rPr>
          <w:rFonts w:cstheme="minorHAnsi"/>
          <w:color w:val="000000"/>
        </w:rPr>
        <w:t>such</w:t>
      </w:r>
      <w:r w:rsidR="00CA7D6D" w:rsidRPr="00E80B8F">
        <w:rPr>
          <w:rFonts w:cstheme="minorHAnsi"/>
          <w:color w:val="000000"/>
        </w:rPr>
        <w:t xml:space="preserve"> events </w:t>
      </w:r>
      <w:r w:rsidR="00EE6573" w:rsidRPr="00E80B8F">
        <w:rPr>
          <w:rFonts w:cstheme="minorHAnsi"/>
          <w:color w:val="000000"/>
        </w:rPr>
        <w:t>since 1961</w:t>
      </w:r>
      <w:r w:rsidR="009B512C" w:rsidRPr="00E80B8F">
        <w:rPr>
          <w:rFonts w:eastAsia="Times New Roman" w:cstheme="minorHAnsi"/>
        </w:rPr>
        <w:t>.</w:t>
      </w:r>
      <w:r w:rsidR="009114A7" w:rsidRPr="00E80B8F">
        <w:rPr>
          <w:rFonts w:eastAsia="Times New Roman" w:cstheme="minorHAnsi"/>
        </w:rPr>
        <w:t xml:space="preserve"> </w:t>
      </w:r>
      <w:r w:rsidR="00964DB2" w:rsidRPr="00E80B8F">
        <w:rPr>
          <w:rFonts w:eastAsia="Times New Roman" w:cstheme="minorHAnsi"/>
        </w:rPr>
        <w:t xml:space="preserve">Nevertheless, </w:t>
      </w:r>
      <w:r w:rsidR="006A6BF2">
        <w:rPr>
          <w:rFonts w:eastAsia="Times New Roman" w:cstheme="minorHAnsi"/>
        </w:rPr>
        <w:t>our inferences, which are made at the 5°x5° scale</w:t>
      </w:r>
      <w:r w:rsidR="00EE6573" w:rsidRPr="00E80B8F">
        <w:rPr>
          <w:rFonts w:eastAsia="Times New Roman" w:cstheme="minorHAnsi"/>
        </w:rPr>
        <w:t xml:space="preserve"> </w:t>
      </w:r>
      <w:r w:rsidR="00964DB2" w:rsidRPr="00E80B8F">
        <w:rPr>
          <w:rFonts w:eastAsia="Times New Roman" w:cstheme="minorHAnsi"/>
        </w:rPr>
        <w:t>using</w:t>
      </w:r>
      <w:r w:rsidR="009114A7" w:rsidRPr="00E80B8F">
        <w:rPr>
          <w:rFonts w:eastAsia="Times New Roman" w:cstheme="minorHAnsi"/>
        </w:rPr>
        <w:t xml:space="preserve"> different model ensemble simulations</w:t>
      </w:r>
      <w:r w:rsidR="001F32AF">
        <w:rPr>
          <w:rFonts w:eastAsia="SimSun" w:cstheme="minorHAnsi" w:hint="cs"/>
        </w:rPr>
        <w:t>,</w:t>
      </w:r>
      <w:r w:rsidR="001F32AF">
        <w:rPr>
          <w:rFonts w:eastAsia="SimSun" w:cstheme="minorHAnsi"/>
        </w:rPr>
        <w:t xml:space="preserve"> </w:t>
      </w:r>
      <w:r w:rsidR="00964DB2" w:rsidRPr="00E80B8F">
        <w:rPr>
          <w:rFonts w:eastAsia="Times New Roman" w:cstheme="minorHAnsi"/>
        </w:rPr>
        <w:t>are relatively uncertain</w:t>
      </w:r>
      <w:r w:rsidR="001F32AF">
        <w:rPr>
          <w:rFonts w:eastAsia="Times New Roman" w:cstheme="minorHAnsi"/>
        </w:rPr>
        <w:t xml:space="preserve"> and</w:t>
      </w:r>
      <w:r w:rsidR="00964DB2" w:rsidRPr="00E80B8F">
        <w:rPr>
          <w:rFonts w:eastAsia="Times New Roman" w:cstheme="minorHAnsi"/>
        </w:rPr>
        <w:t xml:space="preserve"> s</w:t>
      </w:r>
      <w:r w:rsidR="009B512C" w:rsidRPr="00E80B8F">
        <w:rPr>
          <w:rFonts w:eastAsia="Times New Roman" w:cstheme="minorHAnsi"/>
        </w:rPr>
        <w:t xml:space="preserve">hould be </w:t>
      </w:r>
      <w:r w:rsidR="001072F1">
        <w:rPr>
          <w:rFonts w:eastAsia="Times New Roman" w:cstheme="minorHAnsi"/>
        </w:rPr>
        <w:t>used</w:t>
      </w:r>
      <w:r w:rsidR="00964DB2" w:rsidRPr="00E80B8F">
        <w:rPr>
          <w:rFonts w:eastAsia="Times New Roman" w:cstheme="minorHAnsi"/>
        </w:rPr>
        <w:t xml:space="preserve"> qualitatively</w:t>
      </w:r>
      <w:r w:rsidR="008A4895" w:rsidRPr="00E80B8F">
        <w:rPr>
          <w:rFonts w:eastAsia="Times New Roman" w:cstheme="minorHAnsi"/>
        </w:rPr>
        <w:t>.</w:t>
      </w:r>
      <w:r w:rsidR="002F39F4" w:rsidRPr="00E80B8F">
        <w:rPr>
          <w:rFonts w:eastAsia="Times New Roman" w:cstheme="minorHAnsi"/>
        </w:rPr>
        <w:t xml:space="preserve"> </w:t>
      </w:r>
      <w:bookmarkStart w:id="6" w:name="_Hlk73564982"/>
      <w:r w:rsidR="0035195D">
        <w:rPr>
          <w:rFonts w:eastAsia="Times New Roman" w:cstheme="minorHAnsi"/>
        </w:rPr>
        <w:t xml:space="preserve">Studies have reported that </w:t>
      </w:r>
      <w:r w:rsidR="00F52F78">
        <w:rPr>
          <w:rFonts w:cstheme="minorHAnsi"/>
          <w:color w:val="000000"/>
        </w:rPr>
        <w:t>the</w:t>
      </w:r>
      <w:r w:rsidR="00BE03C1">
        <w:rPr>
          <w:rFonts w:cstheme="minorHAnsi"/>
          <w:color w:val="000000"/>
        </w:rPr>
        <w:t xml:space="preserve"> weake</w:t>
      </w:r>
      <w:r w:rsidR="0035195D">
        <w:rPr>
          <w:rFonts w:cstheme="minorHAnsi"/>
          <w:color w:val="000000"/>
        </w:rPr>
        <w:t>ned</w:t>
      </w:r>
      <w:r w:rsidR="00BB302C">
        <w:rPr>
          <w:rFonts w:cstheme="minorHAnsi"/>
          <w:color w:val="000000"/>
        </w:rPr>
        <w:t xml:space="preserve"> </w:t>
      </w:r>
      <w:r w:rsidR="006D4D06">
        <w:rPr>
          <w:rFonts w:cstheme="minorHAnsi"/>
          <w:color w:val="000000"/>
        </w:rPr>
        <w:t xml:space="preserve">winter Northern Hemisphere </w:t>
      </w:r>
      <w:r w:rsidR="00BE03C1">
        <w:rPr>
          <w:rFonts w:cstheme="minorHAnsi"/>
          <w:color w:val="000000"/>
        </w:rPr>
        <w:t>meridional</w:t>
      </w:r>
      <w:r w:rsidR="00F85362" w:rsidRPr="00E80B8F">
        <w:rPr>
          <w:rFonts w:cstheme="minorHAnsi"/>
          <w:color w:val="000000"/>
        </w:rPr>
        <w:t xml:space="preserve"> temperature gradient</w:t>
      </w:r>
      <w:r w:rsidR="00BE03C1">
        <w:rPr>
          <w:rFonts w:cstheme="minorHAnsi"/>
          <w:color w:val="000000"/>
        </w:rPr>
        <w:t xml:space="preserve"> </w:t>
      </w:r>
      <w:r w:rsidR="0035195D">
        <w:rPr>
          <w:rFonts w:cstheme="minorHAnsi"/>
          <w:color w:val="000000"/>
        </w:rPr>
        <w:t>(</w:t>
      </w:r>
      <w:r w:rsidR="0035195D" w:rsidRPr="00E80B8F">
        <w:rPr>
          <w:rFonts w:cstheme="minorHAnsi"/>
          <w:color w:val="000000"/>
        </w:rPr>
        <w:t>Ding et al., 2008</w:t>
      </w:r>
      <w:r w:rsidR="0035195D">
        <w:rPr>
          <w:rFonts w:cstheme="minorHAnsi"/>
          <w:color w:val="000000"/>
        </w:rPr>
        <w:t>) and Arctic sea</w:t>
      </w:r>
      <w:r w:rsidR="000C6AF6">
        <w:rPr>
          <w:rFonts w:cstheme="minorHAnsi"/>
          <w:color w:val="000000"/>
        </w:rPr>
        <w:t>-</w:t>
      </w:r>
      <w:r w:rsidR="0035195D">
        <w:rPr>
          <w:rFonts w:cstheme="minorHAnsi"/>
          <w:color w:val="000000"/>
        </w:rPr>
        <w:t xml:space="preserve">ice loss (Mori et al., 2019) </w:t>
      </w:r>
      <w:r w:rsidR="000640BD">
        <w:rPr>
          <w:rFonts w:cstheme="minorHAnsi"/>
          <w:color w:val="000000"/>
        </w:rPr>
        <w:t>caused by</w:t>
      </w:r>
      <w:r w:rsidR="00BE03C1">
        <w:rPr>
          <w:rFonts w:cstheme="minorHAnsi"/>
          <w:color w:val="000000"/>
        </w:rPr>
        <w:t xml:space="preserve"> anthropogenic warming </w:t>
      </w:r>
      <w:r w:rsidR="00944C14">
        <w:rPr>
          <w:rFonts w:cstheme="minorHAnsi"/>
          <w:color w:val="000000"/>
        </w:rPr>
        <w:t>may</w:t>
      </w:r>
      <w:r w:rsidR="000C6AF6">
        <w:rPr>
          <w:rFonts w:cstheme="minorHAnsi"/>
          <w:color w:val="000000"/>
        </w:rPr>
        <w:t xml:space="preserve"> have</w:t>
      </w:r>
      <w:r w:rsidR="00944C14">
        <w:rPr>
          <w:rFonts w:cstheme="minorHAnsi"/>
          <w:color w:val="000000"/>
        </w:rPr>
        <w:t xml:space="preserve"> induce</w:t>
      </w:r>
      <w:r w:rsidR="000C6AF6">
        <w:rPr>
          <w:rFonts w:cstheme="minorHAnsi"/>
          <w:color w:val="000000"/>
        </w:rPr>
        <w:t>d</w:t>
      </w:r>
      <w:r w:rsidR="00011C75">
        <w:rPr>
          <w:rFonts w:cstheme="minorHAnsi"/>
          <w:color w:val="000000"/>
        </w:rPr>
        <w:t xml:space="preserve"> more cold air outbreaks</w:t>
      </w:r>
      <w:r w:rsidR="009F0388" w:rsidRPr="00E80B8F">
        <w:rPr>
          <w:rFonts w:cstheme="minorHAnsi"/>
          <w:color w:val="000000"/>
        </w:rPr>
        <w:t>.</w:t>
      </w:r>
      <w:bookmarkEnd w:id="6"/>
      <w:r w:rsidR="009F0388" w:rsidRPr="00E80B8F">
        <w:rPr>
          <w:rFonts w:cstheme="minorHAnsi"/>
          <w:color w:val="000000"/>
        </w:rPr>
        <w:t xml:space="preserve"> Our results </w:t>
      </w:r>
      <w:r w:rsidR="00BE03C1">
        <w:rPr>
          <w:rFonts w:cstheme="minorHAnsi"/>
          <w:color w:val="000000"/>
        </w:rPr>
        <w:t>support</w:t>
      </w:r>
      <w:r w:rsidR="000640BD">
        <w:rPr>
          <w:rFonts w:cstheme="minorHAnsi"/>
          <w:color w:val="000000"/>
        </w:rPr>
        <w:t xml:space="preserve"> the idea</w:t>
      </w:r>
      <w:r w:rsidR="00BE03C1">
        <w:rPr>
          <w:rFonts w:cstheme="minorHAnsi"/>
          <w:color w:val="000000"/>
        </w:rPr>
        <w:t xml:space="preserve"> </w:t>
      </w:r>
      <w:r w:rsidR="000640BD">
        <w:rPr>
          <w:rFonts w:cstheme="minorHAnsi"/>
          <w:color w:val="000000"/>
        </w:rPr>
        <w:t>that anthropogenic warming has warmed</w:t>
      </w:r>
      <w:r w:rsidR="00BE03C1">
        <w:rPr>
          <w:rFonts w:cstheme="minorHAnsi"/>
          <w:color w:val="000000"/>
        </w:rPr>
        <w:t xml:space="preserve"> </w:t>
      </w:r>
      <w:r w:rsidR="000640BD">
        <w:rPr>
          <w:rFonts w:cstheme="minorHAnsi"/>
          <w:color w:val="000000"/>
        </w:rPr>
        <w:t>cold outbreak events</w:t>
      </w:r>
      <w:r w:rsidR="009F0388" w:rsidRPr="00E80B8F">
        <w:rPr>
          <w:rFonts w:cstheme="minorHAnsi"/>
          <w:color w:val="000000"/>
        </w:rPr>
        <w:t>.</w:t>
      </w:r>
      <w:r w:rsidR="000640BD">
        <w:rPr>
          <w:rFonts w:cstheme="minorHAnsi"/>
          <w:color w:val="000000"/>
        </w:rPr>
        <w:t xml:space="preserve"> </w:t>
      </w:r>
      <w:r w:rsidR="000640BD">
        <w:rPr>
          <w:rFonts w:cstheme="minorHAnsi"/>
          <w:color w:val="000000"/>
        </w:rPr>
        <w:lastRenderedPageBreak/>
        <w:t>Nevertheless, their impacts</w:t>
      </w:r>
      <w:r w:rsidR="00CF4884">
        <w:rPr>
          <w:rFonts w:cstheme="minorHAnsi"/>
          <w:color w:val="000000"/>
        </w:rPr>
        <w:t xml:space="preserve"> to</w:t>
      </w:r>
      <w:r w:rsidR="00BF1FF0">
        <w:rPr>
          <w:rFonts w:cstheme="minorHAnsi"/>
          <w:color w:val="000000"/>
        </w:rPr>
        <w:t>, for example, people’s perception of cold and heating energy demand</w:t>
      </w:r>
      <w:r w:rsidR="000640BD">
        <w:rPr>
          <w:rFonts w:cstheme="minorHAnsi"/>
          <w:color w:val="000000"/>
        </w:rPr>
        <w:t xml:space="preserve">, which </w:t>
      </w:r>
      <w:r w:rsidR="00CF4884">
        <w:rPr>
          <w:rFonts w:cstheme="minorHAnsi"/>
          <w:color w:val="000000"/>
        </w:rPr>
        <w:t xml:space="preserve">are </w:t>
      </w:r>
      <w:r w:rsidR="000640BD">
        <w:rPr>
          <w:rFonts w:cstheme="minorHAnsi"/>
          <w:color w:val="000000"/>
        </w:rPr>
        <w:t xml:space="preserve">also affected by changes in exposure and vulnerability, may not have diminished accordingly. </w:t>
      </w:r>
    </w:p>
    <w:p w14:paraId="4AEADD63" w14:textId="1D667F91" w:rsidR="004E5661" w:rsidRPr="00E80B8F" w:rsidRDefault="00C173C8" w:rsidP="00125EFF">
      <w:pPr>
        <w:spacing w:line="480" w:lineRule="auto"/>
        <w:rPr>
          <w:rFonts w:eastAsia="Times New Roman" w:cstheme="minorHAnsi"/>
          <w:b/>
          <w:color w:val="000000"/>
          <w:sz w:val="24"/>
          <w:szCs w:val="24"/>
        </w:rPr>
      </w:pPr>
      <w:bookmarkStart w:id="7" w:name="_GoBack"/>
      <w:bookmarkEnd w:id="7"/>
      <w:r w:rsidRPr="00E80B8F">
        <w:rPr>
          <w:rFonts w:eastAsia="Times New Roman" w:cstheme="minorHAnsi"/>
          <w:b/>
          <w:color w:val="000000"/>
          <w:sz w:val="24"/>
          <w:szCs w:val="24"/>
        </w:rPr>
        <w:t>Acknowledgements</w:t>
      </w:r>
    </w:p>
    <w:p w14:paraId="0A45F70A" w14:textId="6A07717C" w:rsidR="00696F1A" w:rsidRPr="00923B9F" w:rsidRDefault="00F17B1D" w:rsidP="00125EFF">
      <w:pPr>
        <w:spacing w:after="120" w:line="480" w:lineRule="auto"/>
        <w:ind w:firstLine="431"/>
        <w:rPr>
          <w:rFonts w:cstheme="minorHAnsi"/>
          <w:shd w:val="clear" w:color="auto" w:fill="FFFFFF"/>
        </w:rPr>
      </w:pPr>
      <w:r w:rsidRPr="00E80B8F">
        <w:rPr>
          <w:rFonts w:cstheme="minorHAnsi"/>
          <w:shd w:val="clear" w:color="auto" w:fill="FFFFFF"/>
        </w:rPr>
        <w:t>This study was supported by the National Key R&amp;D Programs of China (2018YFC150770</w:t>
      </w:r>
      <w:r w:rsidR="00196239">
        <w:rPr>
          <w:rFonts w:cstheme="minorHAnsi"/>
          <w:shd w:val="clear" w:color="auto" w:fill="FFFFFF"/>
        </w:rPr>
        <w:t>0</w:t>
      </w:r>
      <w:r w:rsidRPr="00E80B8F">
        <w:rPr>
          <w:rFonts w:cstheme="minorHAnsi"/>
          <w:shd w:val="clear" w:color="auto" w:fill="FFFFFF"/>
        </w:rPr>
        <w:t>).</w:t>
      </w:r>
      <w:r w:rsidR="00463B43">
        <w:rPr>
          <w:rFonts w:cstheme="minorHAnsi"/>
          <w:shd w:val="clear" w:color="auto" w:fill="FFFFFF"/>
        </w:rPr>
        <w:t xml:space="preserve"> YS was also supported by the National Nature Science Foundation of China (42025503).</w:t>
      </w:r>
    </w:p>
    <w:p w14:paraId="5284952A" w14:textId="1905B037" w:rsidR="00F17B1D" w:rsidRPr="00E80B8F" w:rsidRDefault="00F17B1D" w:rsidP="00F17B1D">
      <w:pPr>
        <w:spacing w:beforeLines="200" w:before="480" w:after="120" w:line="360" w:lineRule="auto"/>
        <w:rPr>
          <w:rFonts w:cstheme="minorHAnsi"/>
          <w:b/>
          <w:sz w:val="24"/>
          <w:szCs w:val="24"/>
        </w:rPr>
      </w:pPr>
      <w:r w:rsidRPr="00E80B8F">
        <w:rPr>
          <w:rFonts w:cstheme="minorHAnsi"/>
          <w:b/>
          <w:sz w:val="24"/>
          <w:szCs w:val="24"/>
        </w:rPr>
        <w:t>References</w:t>
      </w:r>
    </w:p>
    <w:p w14:paraId="42E5BE2E" w14:textId="77777777" w:rsidR="009E249F" w:rsidRDefault="00A225FD" w:rsidP="009E249F">
      <w:pPr>
        <w:pStyle w:val="ListParagraph"/>
        <w:numPr>
          <w:ilvl w:val="0"/>
          <w:numId w:val="8"/>
        </w:numPr>
        <w:spacing w:after="120" w:line="360" w:lineRule="auto"/>
        <w:rPr>
          <w:rFonts w:cstheme="minorHAnsi"/>
        </w:rPr>
      </w:pPr>
      <w:r w:rsidRPr="00E80B8F">
        <w:rPr>
          <w:rFonts w:cstheme="minorHAnsi"/>
        </w:rPr>
        <w:t xml:space="preserve">Ding, Y., Z. Wang, Y. Song, and J. Zhang, 2008: Causes of the unprecedented freezing disaster in January 2008 and its possible association with the global warming. </w:t>
      </w:r>
      <w:r w:rsidRPr="00E80B8F">
        <w:rPr>
          <w:rFonts w:cstheme="minorHAnsi"/>
          <w:i/>
        </w:rPr>
        <w:t xml:space="preserve">Acta </w:t>
      </w:r>
      <w:proofErr w:type="spellStart"/>
      <w:r w:rsidRPr="00E80B8F">
        <w:rPr>
          <w:rFonts w:cstheme="minorHAnsi"/>
          <w:i/>
        </w:rPr>
        <w:t>Meteorologica</w:t>
      </w:r>
      <w:proofErr w:type="spellEnd"/>
      <w:r w:rsidRPr="00E80B8F">
        <w:rPr>
          <w:rFonts w:cstheme="minorHAnsi"/>
          <w:i/>
        </w:rPr>
        <w:t xml:space="preserve"> </w:t>
      </w:r>
      <w:proofErr w:type="spellStart"/>
      <w:r w:rsidRPr="00E80B8F">
        <w:rPr>
          <w:rFonts w:cstheme="minorHAnsi"/>
          <w:i/>
        </w:rPr>
        <w:t>Sinica</w:t>
      </w:r>
      <w:proofErr w:type="spellEnd"/>
      <w:r w:rsidRPr="00E80B8F">
        <w:rPr>
          <w:rFonts w:cstheme="minorHAnsi"/>
        </w:rPr>
        <w:t xml:space="preserve">, </w:t>
      </w:r>
      <w:r w:rsidRPr="00E80B8F">
        <w:rPr>
          <w:rFonts w:cstheme="minorHAnsi"/>
          <w:b/>
        </w:rPr>
        <w:t>66</w:t>
      </w:r>
      <w:r w:rsidRPr="00E80B8F">
        <w:rPr>
          <w:rFonts w:cstheme="minorHAnsi"/>
        </w:rPr>
        <w:t xml:space="preserve">, 808-825, </w:t>
      </w:r>
      <w:hyperlink r:id="rId15" w:history="1">
        <w:r w:rsidRPr="00E80B8F">
          <w:rPr>
            <w:rStyle w:val="Hyperlink"/>
            <w:rFonts w:cstheme="minorHAnsi"/>
          </w:rPr>
          <w:t>https://doi.org/10.3321/j/issn:0577-6619.2008.05.014</w:t>
        </w:r>
      </w:hyperlink>
      <w:r w:rsidRPr="00E80B8F">
        <w:rPr>
          <w:rFonts w:cstheme="minorHAnsi"/>
        </w:rPr>
        <w:t xml:space="preserve"> </w:t>
      </w:r>
    </w:p>
    <w:p w14:paraId="13B5F872" w14:textId="77777777" w:rsidR="00740636" w:rsidRDefault="00A225FD" w:rsidP="00740636">
      <w:pPr>
        <w:pStyle w:val="ListParagraph"/>
        <w:numPr>
          <w:ilvl w:val="0"/>
          <w:numId w:val="8"/>
        </w:numPr>
        <w:spacing w:after="120" w:line="360" w:lineRule="auto"/>
        <w:rPr>
          <w:rFonts w:cstheme="minorHAnsi"/>
        </w:rPr>
      </w:pPr>
      <w:r w:rsidRPr="009E249F">
        <w:rPr>
          <w:rFonts w:cstheme="minorHAnsi"/>
        </w:rPr>
        <w:t>Eyring, V., S. Bony, G. A. </w:t>
      </w:r>
      <w:proofErr w:type="spellStart"/>
      <w:r w:rsidRPr="009E249F">
        <w:rPr>
          <w:rFonts w:cstheme="minorHAnsi"/>
        </w:rPr>
        <w:t>Meehl</w:t>
      </w:r>
      <w:proofErr w:type="spellEnd"/>
      <w:r w:rsidRPr="009E249F">
        <w:rPr>
          <w:rFonts w:cstheme="minorHAnsi"/>
        </w:rPr>
        <w:t>, C. A. Senior, B. Stevens, R. J. Stouffer, and K. E. Taylor, 2016: Overview of the Coupled Model Intercomparison Project Phase 6 (CMIP6) experimental design and organization. </w:t>
      </w:r>
      <w:proofErr w:type="spellStart"/>
      <w:r w:rsidRPr="009E249F">
        <w:rPr>
          <w:rFonts w:cstheme="minorHAnsi"/>
          <w:i/>
        </w:rPr>
        <w:t>Geosci</w:t>
      </w:r>
      <w:proofErr w:type="spellEnd"/>
      <w:r w:rsidRPr="009E249F">
        <w:rPr>
          <w:rFonts w:cstheme="minorHAnsi"/>
          <w:i/>
          <w:iCs/>
        </w:rPr>
        <w:t>. Model Dev.</w:t>
      </w:r>
      <w:r w:rsidRPr="009E249F">
        <w:rPr>
          <w:rFonts w:cstheme="minorHAnsi"/>
        </w:rPr>
        <w:t>, </w:t>
      </w:r>
      <w:r w:rsidRPr="009E249F">
        <w:rPr>
          <w:rFonts w:cstheme="minorHAnsi"/>
          <w:b/>
          <w:bCs/>
        </w:rPr>
        <w:t>9</w:t>
      </w:r>
      <w:r w:rsidRPr="009E249F">
        <w:rPr>
          <w:rFonts w:cstheme="minorHAnsi"/>
        </w:rPr>
        <w:t>, 1937–1958, </w:t>
      </w:r>
      <w:hyperlink r:id="rId16" w:history="1">
        <w:r w:rsidRPr="00740636">
          <w:t>https://doi.org/10.5194/gmd-9-1937-2016</w:t>
        </w:r>
      </w:hyperlink>
      <w:r w:rsidRPr="009E249F">
        <w:rPr>
          <w:rFonts w:cstheme="minorHAnsi"/>
        </w:rPr>
        <w:t xml:space="preserve"> </w:t>
      </w:r>
    </w:p>
    <w:p w14:paraId="1A918073" w14:textId="25A1AD93" w:rsidR="00740636" w:rsidRPr="00740636" w:rsidRDefault="00740636" w:rsidP="00740636">
      <w:pPr>
        <w:pStyle w:val="ListParagraph"/>
        <w:numPr>
          <w:ilvl w:val="0"/>
          <w:numId w:val="8"/>
        </w:numPr>
        <w:spacing w:after="120" w:line="360" w:lineRule="auto"/>
        <w:rPr>
          <w:rFonts w:cstheme="minorHAnsi"/>
        </w:rPr>
      </w:pPr>
      <w:r w:rsidRPr="00740636">
        <w:rPr>
          <w:rFonts w:cstheme="minorHAnsi"/>
        </w:rPr>
        <w:t xml:space="preserve">Gillett, N. P., H. </w:t>
      </w:r>
      <w:proofErr w:type="spellStart"/>
      <w:r w:rsidRPr="00740636">
        <w:rPr>
          <w:rFonts w:cstheme="minorHAnsi"/>
        </w:rPr>
        <w:t>Shiogama</w:t>
      </w:r>
      <w:proofErr w:type="spellEnd"/>
      <w:r w:rsidRPr="00740636">
        <w:rPr>
          <w:rFonts w:cstheme="minorHAnsi"/>
        </w:rPr>
        <w:t xml:space="preserve">, B. Funke, G. </w:t>
      </w:r>
      <w:proofErr w:type="spellStart"/>
      <w:r w:rsidRPr="00740636">
        <w:rPr>
          <w:rFonts w:cstheme="minorHAnsi"/>
        </w:rPr>
        <w:t>Hegerl</w:t>
      </w:r>
      <w:proofErr w:type="spellEnd"/>
      <w:r w:rsidRPr="00740636">
        <w:rPr>
          <w:rFonts w:cstheme="minorHAnsi"/>
        </w:rPr>
        <w:t xml:space="preserve">, R. </w:t>
      </w:r>
      <w:proofErr w:type="spellStart"/>
      <w:r w:rsidRPr="00740636">
        <w:rPr>
          <w:rFonts w:cstheme="minorHAnsi"/>
        </w:rPr>
        <w:t>Knutti</w:t>
      </w:r>
      <w:proofErr w:type="spellEnd"/>
      <w:r w:rsidRPr="00740636">
        <w:rPr>
          <w:rFonts w:cstheme="minorHAnsi"/>
        </w:rPr>
        <w:t xml:space="preserve">, K. </w:t>
      </w:r>
      <w:proofErr w:type="spellStart"/>
      <w:r w:rsidRPr="00740636">
        <w:rPr>
          <w:rFonts w:cstheme="minorHAnsi"/>
        </w:rPr>
        <w:t>Matthes</w:t>
      </w:r>
      <w:proofErr w:type="spellEnd"/>
      <w:r w:rsidRPr="00740636">
        <w:rPr>
          <w:rFonts w:cstheme="minorHAnsi"/>
        </w:rPr>
        <w:t xml:space="preserve">, B. D. </w:t>
      </w:r>
      <w:proofErr w:type="spellStart"/>
      <w:r w:rsidRPr="00740636">
        <w:rPr>
          <w:rFonts w:cstheme="minorHAnsi"/>
        </w:rPr>
        <w:t>Santer</w:t>
      </w:r>
      <w:proofErr w:type="spellEnd"/>
      <w:r w:rsidRPr="00740636">
        <w:rPr>
          <w:rFonts w:cstheme="minorHAnsi"/>
        </w:rPr>
        <w:t>, D. Stone, and C. Tebaldi. 2016. </w:t>
      </w:r>
      <w:hyperlink r:id="rId17" w:history="1">
        <w:r w:rsidRPr="00740636">
          <w:rPr>
            <w:rFonts w:cstheme="minorHAnsi"/>
          </w:rPr>
          <w:t>The Detection and Attribution Model Intercomparison Project (DAMIP v1.0) contribution to CMIP6</w:t>
        </w:r>
      </w:hyperlink>
      <w:r w:rsidRPr="00740636">
        <w:rPr>
          <w:rFonts w:cstheme="minorHAnsi"/>
        </w:rPr>
        <w:t>. </w:t>
      </w:r>
      <w:proofErr w:type="spellStart"/>
      <w:r w:rsidRPr="00C55BEA">
        <w:rPr>
          <w:rFonts w:cstheme="minorHAnsi"/>
          <w:i/>
          <w:iCs/>
        </w:rPr>
        <w:t>Geosci</w:t>
      </w:r>
      <w:proofErr w:type="spellEnd"/>
      <w:r w:rsidRPr="00C55BEA">
        <w:rPr>
          <w:rFonts w:cstheme="minorHAnsi"/>
          <w:i/>
          <w:iCs/>
        </w:rPr>
        <w:t>. Model Dev</w:t>
      </w:r>
      <w:r w:rsidRPr="00740636">
        <w:rPr>
          <w:rFonts w:cstheme="minorHAnsi"/>
        </w:rPr>
        <w:t>, </w:t>
      </w:r>
      <w:r w:rsidRPr="00740636">
        <w:rPr>
          <w:rFonts w:cstheme="minorHAnsi"/>
          <w:b/>
        </w:rPr>
        <w:t>9</w:t>
      </w:r>
      <w:r w:rsidRPr="00740636">
        <w:rPr>
          <w:rFonts w:cstheme="minorHAnsi"/>
        </w:rPr>
        <w:t xml:space="preserve">, 3685–3697, </w:t>
      </w:r>
      <w:hyperlink r:id="rId18" w:history="1">
        <w:r w:rsidRPr="00371C94">
          <w:rPr>
            <w:rStyle w:val="Hyperlink"/>
            <w:rFonts w:cstheme="minorHAnsi"/>
          </w:rPr>
          <w:t>https://doi.org/10.5194/gmd-9-3685-2016</w:t>
        </w:r>
      </w:hyperlink>
      <w:r>
        <w:rPr>
          <w:rFonts w:cstheme="minorHAnsi"/>
        </w:rPr>
        <w:t xml:space="preserve"> </w:t>
      </w:r>
    </w:p>
    <w:p w14:paraId="0132E0E3" w14:textId="77777777" w:rsidR="00C55BEA" w:rsidRPr="00C55BEA" w:rsidRDefault="00A225FD" w:rsidP="00C55BEA">
      <w:pPr>
        <w:pStyle w:val="ListParagraph"/>
        <w:numPr>
          <w:ilvl w:val="0"/>
          <w:numId w:val="8"/>
        </w:numPr>
        <w:spacing w:after="120" w:line="360" w:lineRule="auto"/>
        <w:rPr>
          <w:rStyle w:val="Hyperlink"/>
          <w:rFonts w:cstheme="minorHAnsi"/>
          <w:color w:val="auto"/>
          <w:u w:val="none"/>
        </w:rPr>
      </w:pPr>
      <w:r w:rsidRPr="00C55BEA">
        <w:rPr>
          <w:rFonts w:cstheme="minorHAnsi"/>
        </w:rPr>
        <w:t xml:space="preserve">Li, C., F. Zwiers, X. Zhang, G. Li, Y. Sun, and M. </w:t>
      </w:r>
      <w:proofErr w:type="spellStart"/>
      <w:r w:rsidRPr="00C55BEA">
        <w:rPr>
          <w:rFonts w:cstheme="minorHAnsi"/>
        </w:rPr>
        <w:t>Wehner</w:t>
      </w:r>
      <w:proofErr w:type="spellEnd"/>
      <w:r w:rsidRPr="00C55BEA">
        <w:rPr>
          <w:rFonts w:cstheme="minorHAnsi"/>
        </w:rPr>
        <w:t>, 2021: Changes in annual extremes of daily temperature and precipitation in CMIP6 models.</w:t>
      </w:r>
      <w:r w:rsidRPr="00C55BEA">
        <w:rPr>
          <w:rFonts w:cstheme="minorHAnsi"/>
          <w:i/>
        </w:rPr>
        <w:t xml:space="preserve"> J. Climate</w:t>
      </w:r>
      <w:r w:rsidRPr="00C55BEA">
        <w:rPr>
          <w:rFonts w:cstheme="minorHAnsi"/>
        </w:rPr>
        <w:t xml:space="preserve">, </w:t>
      </w:r>
      <w:r w:rsidRPr="00C55BEA">
        <w:rPr>
          <w:rFonts w:cstheme="minorHAnsi"/>
          <w:b/>
        </w:rPr>
        <w:t>34</w:t>
      </w:r>
      <w:r w:rsidRPr="00C55BEA">
        <w:rPr>
          <w:rFonts w:cstheme="minorHAnsi"/>
        </w:rPr>
        <w:t xml:space="preserve">, 3441-3460, </w:t>
      </w:r>
      <w:hyperlink r:id="rId19" w:history="1">
        <w:r w:rsidRPr="00C55BEA">
          <w:rPr>
            <w:rStyle w:val="Hyperlink"/>
            <w:rFonts w:cstheme="minorHAnsi"/>
          </w:rPr>
          <w:t>https://doi.org/10.1175/JCLI-D-19-1013.1</w:t>
        </w:r>
      </w:hyperlink>
    </w:p>
    <w:p w14:paraId="548B45AF" w14:textId="19D12DD0" w:rsidR="00C55BEA" w:rsidRPr="00DD04A8" w:rsidRDefault="00C55BEA" w:rsidP="00C55BEA">
      <w:pPr>
        <w:pStyle w:val="ListParagraph"/>
        <w:numPr>
          <w:ilvl w:val="0"/>
          <w:numId w:val="8"/>
        </w:numPr>
        <w:spacing w:after="120" w:line="360" w:lineRule="auto"/>
        <w:rPr>
          <w:rFonts w:cstheme="minorHAnsi"/>
        </w:rPr>
      </w:pPr>
      <w:r w:rsidRPr="00DD04A8">
        <w:rPr>
          <w:rFonts w:cstheme="minorHAnsi"/>
        </w:rPr>
        <w:t xml:space="preserve">Mori, M., Y. </w:t>
      </w:r>
      <w:proofErr w:type="spellStart"/>
      <w:r w:rsidRPr="00DD04A8">
        <w:rPr>
          <w:rFonts w:cstheme="minorHAnsi"/>
        </w:rPr>
        <w:t>Kosaka</w:t>
      </w:r>
      <w:proofErr w:type="spellEnd"/>
      <w:r w:rsidRPr="00DD04A8">
        <w:rPr>
          <w:rFonts w:cstheme="minorHAnsi"/>
        </w:rPr>
        <w:t xml:space="preserve">, M. Watanabe, H. Nakamura, and M. Kimoto, 2019: A reconciled estimate of the influence of Arctic sea-ice loss on recent Eurasian cooling. </w:t>
      </w:r>
      <w:r w:rsidRPr="00740636">
        <w:rPr>
          <w:rFonts w:cstheme="minorHAnsi"/>
          <w:i/>
        </w:rPr>
        <w:t xml:space="preserve">Nat. </w:t>
      </w:r>
      <w:proofErr w:type="spellStart"/>
      <w:r w:rsidRPr="00740636">
        <w:rPr>
          <w:rFonts w:cstheme="minorHAnsi"/>
          <w:i/>
        </w:rPr>
        <w:t>Clim</w:t>
      </w:r>
      <w:proofErr w:type="spellEnd"/>
      <w:r w:rsidRPr="00740636">
        <w:rPr>
          <w:rFonts w:cstheme="minorHAnsi"/>
          <w:i/>
        </w:rPr>
        <w:t>. Change</w:t>
      </w:r>
      <w:r w:rsidRPr="00DD04A8">
        <w:rPr>
          <w:rFonts w:cstheme="minorHAnsi"/>
        </w:rPr>
        <w:t xml:space="preserve">, 9, 123-129, </w:t>
      </w:r>
      <w:hyperlink r:id="rId20" w:history="1">
        <w:r w:rsidR="00DD04A8" w:rsidRPr="00725F88">
          <w:rPr>
            <w:rStyle w:val="Hyperlink"/>
            <w:rFonts w:cstheme="minorHAnsi"/>
          </w:rPr>
          <w:t>https://doi.org/10.1038/s41558-018-0379-3</w:t>
        </w:r>
      </w:hyperlink>
      <w:r w:rsidR="00DD04A8">
        <w:rPr>
          <w:rFonts w:cstheme="minorHAnsi"/>
        </w:rPr>
        <w:t xml:space="preserve"> </w:t>
      </w:r>
    </w:p>
    <w:p w14:paraId="46D413CE" w14:textId="77777777" w:rsidR="00C55BEA" w:rsidRPr="00C55BEA" w:rsidRDefault="00A225FD" w:rsidP="00C55BEA">
      <w:pPr>
        <w:pStyle w:val="ListParagraph"/>
        <w:numPr>
          <w:ilvl w:val="0"/>
          <w:numId w:val="8"/>
        </w:numPr>
        <w:spacing w:after="120" w:line="360" w:lineRule="auto"/>
        <w:rPr>
          <w:rStyle w:val="Hyperlink"/>
          <w:rFonts w:cstheme="minorHAnsi"/>
          <w:color w:val="auto"/>
          <w:u w:val="none"/>
        </w:rPr>
      </w:pPr>
      <w:r w:rsidRPr="00C55BEA">
        <w:rPr>
          <w:rFonts w:cstheme="minorHAnsi"/>
        </w:rPr>
        <w:t xml:space="preserve">O’Neill, B. C., and et al., 2016: The Scenario Model </w:t>
      </w:r>
      <w:proofErr w:type="spellStart"/>
      <w:r w:rsidRPr="00C55BEA">
        <w:rPr>
          <w:rFonts w:cstheme="minorHAnsi"/>
        </w:rPr>
        <w:t>Intercomparison</w:t>
      </w:r>
      <w:proofErr w:type="spellEnd"/>
      <w:r w:rsidRPr="00C55BEA">
        <w:rPr>
          <w:rFonts w:cstheme="minorHAnsi"/>
        </w:rPr>
        <w:t xml:space="preserve"> Project (</w:t>
      </w:r>
      <w:proofErr w:type="spellStart"/>
      <w:r w:rsidRPr="00C55BEA">
        <w:rPr>
          <w:rFonts w:cstheme="minorHAnsi"/>
        </w:rPr>
        <w:t>ScenarioMIP</w:t>
      </w:r>
      <w:proofErr w:type="spellEnd"/>
      <w:r w:rsidRPr="00C55BEA">
        <w:rPr>
          <w:rFonts w:cstheme="minorHAnsi"/>
        </w:rPr>
        <w:t>) for CMIP6. </w:t>
      </w:r>
      <w:proofErr w:type="spellStart"/>
      <w:r w:rsidRPr="00C55BEA">
        <w:rPr>
          <w:rFonts w:cstheme="minorHAnsi"/>
          <w:i/>
          <w:iCs/>
        </w:rPr>
        <w:t>Geosci</w:t>
      </w:r>
      <w:proofErr w:type="spellEnd"/>
      <w:r w:rsidRPr="00C55BEA">
        <w:rPr>
          <w:rFonts w:cstheme="minorHAnsi"/>
          <w:i/>
          <w:iCs/>
        </w:rPr>
        <w:t>. Model Dev.</w:t>
      </w:r>
      <w:r w:rsidRPr="00C55BEA">
        <w:rPr>
          <w:rFonts w:cstheme="minorHAnsi"/>
        </w:rPr>
        <w:t>, </w:t>
      </w:r>
      <w:r w:rsidRPr="00C55BEA">
        <w:rPr>
          <w:rFonts w:cstheme="minorHAnsi"/>
          <w:b/>
          <w:bCs/>
        </w:rPr>
        <w:t>9</w:t>
      </w:r>
      <w:r w:rsidRPr="00C55BEA">
        <w:rPr>
          <w:rFonts w:cstheme="minorHAnsi"/>
        </w:rPr>
        <w:t>, 3461–3482, </w:t>
      </w:r>
      <w:hyperlink r:id="rId21" w:history="1">
        <w:r w:rsidRPr="00C55BEA">
          <w:rPr>
            <w:rStyle w:val="Hyperlink"/>
            <w:rFonts w:cstheme="minorHAnsi"/>
          </w:rPr>
          <w:t>https://doi.org/10.5194/gmd-9-3461-3482</w:t>
        </w:r>
      </w:hyperlink>
    </w:p>
    <w:p w14:paraId="05E34867" w14:textId="77777777" w:rsidR="00C55BEA" w:rsidRPr="00C55BEA" w:rsidRDefault="00A225FD" w:rsidP="00C55BEA">
      <w:pPr>
        <w:pStyle w:val="ListParagraph"/>
        <w:numPr>
          <w:ilvl w:val="0"/>
          <w:numId w:val="8"/>
        </w:numPr>
        <w:spacing w:after="120" w:line="360" w:lineRule="auto"/>
        <w:rPr>
          <w:rStyle w:val="Hyperlink"/>
          <w:rFonts w:cstheme="minorHAnsi"/>
          <w:color w:val="auto"/>
          <w:u w:val="none"/>
        </w:rPr>
      </w:pPr>
      <w:r w:rsidRPr="00C55BEA">
        <w:rPr>
          <w:rFonts w:cstheme="minorHAnsi"/>
        </w:rPr>
        <w:t xml:space="preserve">Wang, Z., Y. Jiang, H. Wan, J. Yan, and X. Zhang, 2017: Detection and attribution of changes in extreme temperatures at regional scale. </w:t>
      </w:r>
      <w:r w:rsidRPr="00C55BEA">
        <w:rPr>
          <w:rFonts w:cstheme="minorHAnsi"/>
          <w:i/>
        </w:rPr>
        <w:t>J. Climate</w:t>
      </w:r>
      <w:r w:rsidRPr="00C55BEA">
        <w:rPr>
          <w:rFonts w:cstheme="minorHAnsi"/>
        </w:rPr>
        <w:t xml:space="preserve">, </w:t>
      </w:r>
      <w:r w:rsidRPr="00C55BEA">
        <w:rPr>
          <w:rFonts w:cstheme="minorHAnsi"/>
          <w:b/>
        </w:rPr>
        <w:t>30</w:t>
      </w:r>
      <w:r w:rsidRPr="00C55BEA">
        <w:rPr>
          <w:rFonts w:cstheme="minorHAnsi"/>
        </w:rPr>
        <w:t xml:space="preserve">, 7035-7047, </w:t>
      </w:r>
      <w:hyperlink r:id="rId22" w:history="1">
        <w:r w:rsidRPr="00C55BEA">
          <w:rPr>
            <w:rStyle w:val="Hyperlink"/>
            <w:rFonts w:cstheme="minorHAnsi"/>
          </w:rPr>
          <w:t>https://doi.org/10.1175/JCLI-D-15-0835.1</w:t>
        </w:r>
      </w:hyperlink>
    </w:p>
    <w:p w14:paraId="69CBEAEA" w14:textId="77777777" w:rsidR="00C55BEA" w:rsidRPr="00C55BEA" w:rsidRDefault="00C55BEA" w:rsidP="00C55BEA">
      <w:pPr>
        <w:pStyle w:val="ListParagraph"/>
        <w:numPr>
          <w:ilvl w:val="0"/>
          <w:numId w:val="8"/>
        </w:numPr>
        <w:spacing w:after="120" w:line="360" w:lineRule="auto"/>
        <w:rPr>
          <w:rStyle w:val="Hyperlink"/>
          <w:rFonts w:cstheme="minorHAnsi"/>
          <w:color w:val="auto"/>
          <w:u w:val="none"/>
        </w:rPr>
      </w:pPr>
      <w:r w:rsidRPr="00C55BEA">
        <w:rPr>
          <w:rFonts w:cstheme="minorHAnsi"/>
        </w:rPr>
        <w:lastRenderedPageBreak/>
        <w:t xml:space="preserve">Zheng, F., and et al., 2021: The 2020/21 extremely cold winter in China influenced by the synergistic effect of La Niña and warm Arctic. </w:t>
      </w:r>
      <w:r w:rsidRPr="00C55BEA">
        <w:rPr>
          <w:rFonts w:cstheme="minorHAnsi"/>
          <w:i/>
        </w:rPr>
        <w:t>Adv. Atmos. Sci.</w:t>
      </w:r>
      <w:r w:rsidRPr="00C55BEA">
        <w:rPr>
          <w:rFonts w:cstheme="minorHAnsi"/>
        </w:rPr>
        <w:t xml:space="preserve"> </w:t>
      </w:r>
      <w:hyperlink r:id="rId23" w:history="1">
        <w:r w:rsidRPr="00C55BEA">
          <w:rPr>
            <w:rStyle w:val="Hyperlink"/>
            <w:rFonts w:cstheme="minorHAnsi"/>
          </w:rPr>
          <w:t>https://doi.org/10.1007/s00376-021-1033-y</w:t>
        </w:r>
      </w:hyperlink>
    </w:p>
    <w:p w14:paraId="1DC3ED1B" w14:textId="05F96642" w:rsidR="006D3652" w:rsidRPr="004754EE" w:rsidRDefault="00A225FD" w:rsidP="004754EE">
      <w:pPr>
        <w:pStyle w:val="ListParagraph"/>
        <w:numPr>
          <w:ilvl w:val="0"/>
          <w:numId w:val="8"/>
        </w:numPr>
        <w:spacing w:after="120" w:line="360" w:lineRule="auto"/>
        <w:rPr>
          <w:rFonts w:cstheme="minorHAnsi"/>
        </w:rPr>
      </w:pPr>
      <w:r w:rsidRPr="00C55BEA">
        <w:rPr>
          <w:rFonts w:cstheme="minorHAnsi"/>
        </w:rPr>
        <w:t xml:space="preserve">Zwiers, F., X. Zhang, and Y. Feng, 2011: Anthropogenic influence on long return period daily temperature extremes at regional scales. </w:t>
      </w:r>
      <w:r w:rsidRPr="00C55BEA">
        <w:rPr>
          <w:rFonts w:cstheme="minorHAnsi"/>
          <w:i/>
        </w:rPr>
        <w:t>J. Climate</w:t>
      </w:r>
      <w:r w:rsidRPr="00C55BEA">
        <w:rPr>
          <w:rFonts w:cstheme="minorHAnsi"/>
        </w:rPr>
        <w:t xml:space="preserve">, </w:t>
      </w:r>
      <w:r w:rsidRPr="00C55BEA">
        <w:rPr>
          <w:rFonts w:cstheme="minorHAnsi"/>
          <w:b/>
        </w:rPr>
        <w:t>24</w:t>
      </w:r>
      <w:r w:rsidRPr="00C55BEA">
        <w:rPr>
          <w:rFonts w:cstheme="minorHAnsi"/>
        </w:rPr>
        <w:t xml:space="preserve">, 881-892, </w:t>
      </w:r>
      <w:hyperlink r:id="rId24" w:history="1">
        <w:r w:rsidRPr="00C55BEA">
          <w:rPr>
            <w:rStyle w:val="Hyperlink"/>
            <w:rFonts w:cstheme="minorHAnsi"/>
          </w:rPr>
          <w:t>https://doi.org/10.1175/2010JCLI3908.1</w:t>
        </w:r>
      </w:hyperlink>
      <w:r w:rsidR="006D3652" w:rsidRPr="004754EE">
        <w:rPr>
          <w:rFonts w:cstheme="minorHAnsi"/>
        </w:rPr>
        <w:br w:type="page"/>
      </w:r>
    </w:p>
    <w:p w14:paraId="2984335B" w14:textId="78637F35" w:rsidR="009C12C3" w:rsidRPr="00E80B8F" w:rsidRDefault="006D3652" w:rsidP="006D3652">
      <w:pPr>
        <w:spacing w:after="120" w:line="360" w:lineRule="auto"/>
        <w:rPr>
          <w:rFonts w:cstheme="minorHAnsi"/>
          <w:b/>
          <w:sz w:val="24"/>
          <w:szCs w:val="24"/>
        </w:rPr>
      </w:pPr>
      <w:r w:rsidRPr="00E80B8F">
        <w:rPr>
          <w:rFonts w:cstheme="minorHAnsi"/>
          <w:b/>
          <w:sz w:val="24"/>
          <w:szCs w:val="24"/>
        </w:rPr>
        <w:lastRenderedPageBreak/>
        <w:t xml:space="preserve">Figures </w:t>
      </w:r>
    </w:p>
    <w:p w14:paraId="1C1407CC" w14:textId="30690F78" w:rsidR="006D3652" w:rsidRPr="00E80B8F" w:rsidRDefault="002815AF" w:rsidP="006D3652">
      <w:pPr>
        <w:spacing w:after="120" w:line="360" w:lineRule="auto"/>
        <w:rPr>
          <w:rFonts w:cstheme="minorHAnsi"/>
        </w:rPr>
      </w:pPr>
      <w:r w:rsidRPr="002815AF">
        <w:rPr>
          <w:rFonts w:cstheme="minorHAnsi"/>
          <w:noProof/>
        </w:rPr>
        <w:drawing>
          <wp:inline distT="0" distB="0" distL="0" distR="0" wp14:anchorId="1406AAFD" wp14:editId="62E44091">
            <wp:extent cx="5943600" cy="454756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547565"/>
                    </a:xfrm>
                    <a:prstGeom prst="rect">
                      <a:avLst/>
                    </a:prstGeom>
                    <a:noFill/>
                    <a:ln>
                      <a:noFill/>
                    </a:ln>
                  </pic:spPr>
                </pic:pic>
              </a:graphicData>
            </a:graphic>
          </wp:inline>
        </w:drawing>
      </w:r>
    </w:p>
    <w:p w14:paraId="4B606623" w14:textId="73787B0C" w:rsidR="004122ED" w:rsidRPr="00E80B8F" w:rsidRDefault="0098345B" w:rsidP="006D3652">
      <w:pPr>
        <w:spacing w:after="120" w:line="360" w:lineRule="auto"/>
        <w:rPr>
          <w:rFonts w:cstheme="minorHAnsi"/>
        </w:rPr>
      </w:pPr>
      <w:r w:rsidRPr="00E80B8F">
        <w:rPr>
          <w:rFonts w:cstheme="minorHAnsi"/>
          <w:b/>
        </w:rPr>
        <w:t>Figure 1. Characteristics of the Jan</w:t>
      </w:r>
      <w:r w:rsidR="00805CC9">
        <w:rPr>
          <w:rFonts w:cstheme="minorHAnsi"/>
          <w:b/>
        </w:rPr>
        <w:t>uary</w:t>
      </w:r>
      <w:r w:rsidRPr="00E80B8F">
        <w:rPr>
          <w:rFonts w:cstheme="minorHAnsi"/>
          <w:b/>
        </w:rPr>
        <w:t xml:space="preserve"> 2021 cold event and its climate background. </w:t>
      </w:r>
      <w:r w:rsidRPr="00E80B8F">
        <w:rPr>
          <w:rFonts w:cstheme="minorHAnsi"/>
        </w:rPr>
        <w:t>(</w:t>
      </w:r>
      <w:r w:rsidRPr="00E80B8F">
        <w:rPr>
          <w:rFonts w:cstheme="minorHAnsi"/>
          <w:b/>
        </w:rPr>
        <w:t>A</w:t>
      </w:r>
      <w:r w:rsidRPr="00E80B8F">
        <w:rPr>
          <w:rFonts w:cstheme="minorHAnsi"/>
        </w:rPr>
        <w:t xml:space="preserve">) </w:t>
      </w:r>
      <w:r w:rsidR="00D24F07" w:rsidRPr="00E80B8F">
        <w:rPr>
          <w:rFonts w:cstheme="minorHAnsi"/>
        </w:rPr>
        <w:t xml:space="preserve">Cold degree days observed during the 3-day cold event </w:t>
      </w:r>
      <w:r w:rsidR="00805CC9" w:rsidRPr="00E80B8F">
        <w:rPr>
          <w:rFonts w:cstheme="minorHAnsi"/>
        </w:rPr>
        <w:t>o</w:t>
      </w:r>
      <w:r w:rsidR="00805CC9">
        <w:rPr>
          <w:rFonts w:cstheme="minorHAnsi"/>
        </w:rPr>
        <w:t>f</w:t>
      </w:r>
      <w:r w:rsidR="00805CC9" w:rsidRPr="00E80B8F">
        <w:rPr>
          <w:rFonts w:cstheme="minorHAnsi"/>
        </w:rPr>
        <w:t xml:space="preserve"> </w:t>
      </w:r>
      <w:r w:rsidR="00D24F07" w:rsidRPr="00E80B8F">
        <w:rPr>
          <w:rFonts w:cstheme="minorHAnsi"/>
        </w:rPr>
        <w:t>6-8 Jan</w:t>
      </w:r>
      <w:r w:rsidR="005F3C46">
        <w:rPr>
          <w:rFonts w:cstheme="minorHAnsi"/>
        </w:rPr>
        <w:t>uary</w:t>
      </w:r>
      <w:r w:rsidR="00D24F07" w:rsidRPr="00E80B8F">
        <w:rPr>
          <w:rFonts w:cstheme="minorHAnsi"/>
        </w:rPr>
        <w:t xml:space="preserve"> 2021. (</w:t>
      </w:r>
      <w:r w:rsidR="00D24F07" w:rsidRPr="00E80B8F">
        <w:rPr>
          <w:rFonts w:cstheme="minorHAnsi"/>
          <w:b/>
        </w:rPr>
        <w:t>B</w:t>
      </w:r>
      <w:r w:rsidR="00D24F07" w:rsidRPr="00E80B8F">
        <w:rPr>
          <w:rFonts w:cstheme="minorHAnsi"/>
        </w:rPr>
        <w:t xml:space="preserve">) </w:t>
      </w:r>
      <w:r w:rsidR="007657C4" w:rsidRPr="00E80B8F">
        <w:rPr>
          <w:rFonts w:cstheme="minorHAnsi"/>
        </w:rPr>
        <w:t xml:space="preserve">The 1961-2020 trends in </w:t>
      </w:r>
      <w:r w:rsidR="003A7C1C">
        <w:rPr>
          <w:rFonts w:cstheme="minorHAnsi"/>
        </w:rPr>
        <w:t>annual</w:t>
      </w:r>
      <w:r w:rsidR="007657C4" w:rsidRPr="00E80B8F">
        <w:rPr>
          <w:rFonts w:cstheme="minorHAnsi"/>
        </w:rPr>
        <w:t xml:space="preserve"> minimum cold degree days of 3-day cold events</w:t>
      </w:r>
      <w:r w:rsidR="00F00944">
        <w:rPr>
          <w:rFonts w:cstheme="minorHAnsi"/>
        </w:rPr>
        <w:t xml:space="preserve"> (</w:t>
      </w:r>
      <w:proofErr w:type="spellStart"/>
      <w:r w:rsidR="00F00944">
        <w:rPr>
          <w:rFonts w:cstheme="minorHAnsi"/>
        </w:rPr>
        <w:t>CDDn</w:t>
      </w:r>
      <w:proofErr w:type="spellEnd"/>
      <w:r w:rsidR="00F00944">
        <w:rPr>
          <w:rFonts w:cstheme="minorHAnsi"/>
        </w:rPr>
        <w:t>)</w:t>
      </w:r>
      <w:r w:rsidR="00E907E6" w:rsidRPr="00E80B8F">
        <w:rPr>
          <w:rFonts w:cstheme="minorHAnsi"/>
        </w:rPr>
        <w:t xml:space="preserve">. Grid </w:t>
      </w:r>
      <w:r w:rsidR="003A7C1C">
        <w:rPr>
          <w:rFonts w:cstheme="minorHAnsi"/>
        </w:rPr>
        <w:t>cells north and south of the white lines</w:t>
      </w:r>
      <w:r w:rsidR="00E907E6" w:rsidRPr="00E80B8F">
        <w:rPr>
          <w:rFonts w:cstheme="minorHAnsi"/>
        </w:rPr>
        <w:t xml:space="preserve"> mark </w:t>
      </w:r>
      <w:r w:rsidR="00F00944">
        <w:rPr>
          <w:rFonts w:cstheme="minorHAnsi"/>
        </w:rPr>
        <w:t>the regions of</w:t>
      </w:r>
      <w:r w:rsidR="003A7C1C">
        <w:rPr>
          <w:rFonts w:cstheme="minorHAnsi"/>
        </w:rPr>
        <w:t xml:space="preserve"> detection and attribution analyses</w:t>
      </w:r>
      <w:r w:rsidR="00F00944">
        <w:rPr>
          <w:rFonts w:cstheme="minorHAnsi"/>
        </w:rPr>
        <w:t>, which are referred to as Northeast and Southeast China, respectively</w:t>
      </w:r>
      <w:r w:rsidR="00E907E6" w:rsidRPr="00E80B8F">
        <w:rPr>
          <w:rFonts w:cstheme="minorHAnsi"/>
        </w:rPr>
        <w:t>. (</w:t>
      </w:r>
      <w:r w:rsidR="00E907E6" w:rsidRPr="00E80B8F">
        <w:rPr>
          <w:rFonts w:cstheme="minorHAnsi"/>
          <w:b/>
        </w:rPr>
        <w:t>C</w:t>
      </w:r>
      <w:r w:rsidR="00E907E6" w:rsidRPr="00E80B8F">
        <w:rPr>
          <w:rFonts w:cstheme="minorHAnsi"/>
        </w:rPr>
        <w:t xml:space="preserve">) </w:t>
      </w:r>
      <w:r w:rsidR="000D58A2" w:rsidRPr="00E80B8F">
        <w:rPr>
          <w:rFonts w:cstheme="minorHAnsi"/>
        </w:rPr>
        <w:t xml:space="preserve">Time series of </w:t>
      </w:r>
      <w:proofErr w:type="spellStart"/>
      <w:r w:rsidR="00F00944">
        <w:rPr>
          <w:rFonts w:cstheme="minorHAnsi"/>
        </w:rPr>
        <w:t>CDDn</w:t>
      </w:r>
      <w:proofErr w:type="spellEnd"/>
      <w:r w:rsidR="002444E5" w:rsidRPr="00E80B8F">
        <w:rPr>
          <w:rFonts w:cstheme="minorHAnsi"/>
        </w:rPr>
        <w:t xml:space="preserve"> from 1961 to 2020 derived from regional mean daytime and nighttime temperatures of the period over Northeast (left panel) and Southeast China (right panel), respectively. </w:t>
      </w:r>
      <w:r w:rsidR="00F00944">
        <w:rPr>
          <w:rFonts w:cstheme="minorHAnsi"/>
        </w:rPr>
        <w:t xml:space="preserve">Red dashed </w:t>
      </w:r>
      <w:r w:rsidR="009A5C24" w:rsidRPr="00E80B8F">
        <w:rPr>
          <w:rFonts w:cstheme="minorHAnsi"/>
        </w:rPr>
        <w:t xml:space="preserve">lines show </w:t>
      </w:r>
      <w:r w:rsidR="00F00944">
        <w:rPr>
          <w:rFonts w:cstheme="minorHAnsi"/>
        </w:rPr>
        <w:t>CDD values</w:t>
      </w:r>
      <w:r w:rsidR="009A5C24" w:rsidRPr="00E80B8F">
        <w:rPr>
          <w:rFonts w:cstheme="minorHAnsi"/>
        </w:rPr>
        <w:t xml:space="preserve"> </w:t>
      </w:r>
      <w:r w:rsidR="00805CC9">
        <w:rPr>
          <w:rFonts w:cstheme="minorHAnsi"/>
        </w:rPr>
        <w:t>for</w:t>
      </w:r>
      <w:r w:rsidR="00805CC9" w:rsidRPr="00E80B8F">
        <w:rPr>
          <w:rFonts w:cstheme="minorHAnsi"/>
        </w:rPr>
        <w:t xml:space="preserve"> </w:t>
      </w:r>
      <w:r w:rsidR="009A5C24" w:rsidRPr="00E80B8F">
        <w:rPr>
          <w:rFonts w:cstheme="minorHAnsi"/>
        </w:rPr>
        <w:t>the event</w:t>
      </w:r>
      <w:r w:rsidR="00F00944">
        <w:rPr>
          <w:rFonts w:cstheme="minorHAnsi"/>
        </w:rPr>
        <w:t>, and red</w:t>
      </w:r>
      <w:r w:rsidR="009A5C24" w:rsidRPr="00E80B8F">
        <w:rPr>
          <w:rFonts w:cstheme="minorHAnsi"/>
        </w:rPr>
        <w:t xml:space="preserve"> ticks mark years with </w:t>
      </w:r>
      <w:proofErr w:type="spellStart"/>
      <w:r w:rsidR="00F00944">
        <w:rPr>
          <w:rFonts w:cstheme="minorHAnsi"/>
        </w:rPr>
        <w:t>CDDn</w:t>
      </w:r>
      <w:proofErr w:type="spellEnd"/>
      <w:r w:rsidR="00F00944">
        <w:rPr>
          <w:rFonts w:cstheme="minorHAnsi"/>
        </w:rPr>
        <w:t xml:space="preserve"> values </w:t>
      </w:r>
      <w:r w:rsidR="00805CC9">
        <w:rPr>
          <w:rFonts w:cstheme="minorHAnsi"/>
        </w:rPr>
        <w:t xml:space="preserve">colder </w:t>
      </w:r>
      <w:r w:rsidR="009A5C24" w:rsidRPr="00E80B8F">
        <w:rPr>
          <w:rFonts w:cstheme="minorHAnsi"/>
        </w:rPr>
        <w:t xml:space="preserve">than the event value. </w:t>
      </w:r>
    </w:p>
    <w:p w14:paraId="7E3B8B27" w14:textId="77777777" w:rsidR="004122ED" w:rsidRPr="00E80B8F" w:rsidRDefault="004122ED">
      <w:pPr>
        <w:rPr>
          <w:rFonts w:cstheme="minorHAnsi"/>
        </w:rPr>
      </w:pPr>
      <w:r w:rsidRPr="00E80B8F">
        <w:rPr>
          <w:rFonts w:cstheme="minorHAnsi"/>
        </w:rPr>
        <w:br w:type="page"/>
      </w:r>
    </w:p>
    <w:p w14:paraId="15CB34D3" w14:textId="6CB80AD1" w:rsidR="0098345B" w:rsidRPr="00E80B8F" w:rsidRDefault="002815AF" w:rsidP="006D3652">
      <w:pPr>
        <w:spacing w:after="120" w:line="360" w:lineRule="auto"/>
        <w:rPr>
          <w:rFonts w:cstheme="minorHAnsi"/>
        </w:rPr>
      </w:pPr>
      <w:r w:rsidRPr="002815AF">
        <w:rPr>
          <w:rFonts w:cstheme="minorHAnsi"/>
          <w:noProof/>
        </w:rPr>
        <w:lastRenderedPageBreak/>
        <w:drawing>
          <wp:inline distT="0" distB="0" distL="0" distR="0" wp14:anchorId="5A0EB758" wp14:editId="3460FB39">
            <wp:extent cx="5943600" cy="4539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539205"/>
                    </a:xfrm>
                    <a:prstGeom prst="rect">
                      <a:avLst/>
                    </a:prstGeom>
                    <a:noFill/>
                    <a:ln>
                      <a:noFill/>
                    </a:ln>
                  </pic:spPr>
                </pic:pic>
              </a:graphicData>
            </a:graphic>
          </wp:inline>
        </w:drawing>
      </w:r>
    </w:p>
    <w:p w14:paraId="592040B6" w14:textId="53342557" w:rsidR="003A44D7" w:rsidRPr="003A44D7" w:rsidRDefault="004122ED" w:rsidP="00AF6475">
      <w:pPr>
        <w:spacing w:after="120" w:line="360" w:lineRule="auto"/>
        <w:rPr>
          <w:rFonts w:cstheme="minorHAnsi"/>
        </w:rPr>
      </w:pPr>
      <w:r w:rsidRPr="00E80B8F">
        <w:rPr>
          <w:rFonts w:cstheme="minorHAnsi"/>
          <w:b/>
        </w:rPr>
        <w:t xml:space="preserve">Figure 2. </w:t>
      </w:r>
      <w:r w:rsidR="003A44D7">
        <w:rPr>
          <w:rFonts w:cstheme="minorHAnsi"/>
          <w:b/>
        </w:rPr>
        <w:t xml:space="preserve">Detection of </w:t>
      </w:r>
      <w:r w:rsidR="00627E96" w:rsidRPr="00E80B8F">
        <w:rPr>
          <w:rFonts w:cstheme="minorHAnsi"/>
          <w:b/>
          <w:color w:val="000000"/>
        </w:rPr>
        <w:t xml:space="preserve">human influence on the strength </w:t>
      </w:r>
      <w:r w:rsidR="003A44D7">
        <w:rPr>
          <w:rFonts w:cstheme="minorHAnsi"/>
          <w:b/>
          <w:color w:val="000000"/>
        </w:rPr>
        <w:t xml:space="preserve">and probability </w:t>
      </w:r>
      <w:r w:rsidR="00627E96" w:rsidRPr="00E80B8F">
        <w:rPr>
          <w:rFonts w:cstheme="minorHAnsi"/>
          <w:b/>
          <w:color w:val="000000"/>
        </w:rPr>
        <w:t xml:space="preserve">of </w:t>
      </w:r>
      <w:r w:rsidR="003A44D7">
        <w:rPr>
          <w:rFonts w:cstheme="minorHAnsi"/>
          <w:b/>
          <w:color w:val="000000"/>
        </w:rPr>
        <w:t>the Jan</w:t>
      </w:r>
      <w:r w:rsidR="00805CC9">
        <w:rPr>
          <w:rFonts w:cstheme="minorHAnsi"/>
          <w:b/>
          <w:color w:val="000000"/>
        </w:rPr>
        <w:t>uary</w:t>
      </w:r>
      <w:r w:rsidR="003A44D7">
        <w:rPr>
          <w:rFonts w:cstheme="minorHAnsi"/>
          <w:b/>
          <w:color w:val="000000"/>
        </w:rPr>
        <w:t xml:space="preserve"> 2021 cold event</w:t>
      </w:r>
      <w:r w:rsidR="00627E96" w:rsidRPr="00E80B8F">
        <w:rPr>
          <w:rFonts w:eastAsia="Times New Roman" w:cstheme="minorHAnsi"/>
          <w:b/>
        </w:rPr>
        <w:t xml:space="preserve">. </w:t>
      </w:r>
      <w:r w:rsidR="00627E96" w:rsidRPr="00E80B8F">
        <w:rPr>
          <w:rFonts w:eastAsia="Times New Roman" w:cstheme="minorHAnsi"/>
        </w:rPr>
        <w:t>(</w:t>
      </w:r>
      <w:r w:rsidR="00627E96" w:rsidRPr="00E80B8F">
        <w:rPr>
          <w:rFonts w:eastAsia="Times New Roman" w:cstheme="minorHAnsi"/>
          <w:b/>
        </w:rPr>
        <w:t>A</w:t>
      </w:r>
      <w:r w:rsidR="00627E96" w:rsidRPr="00E80B8F">
        <w:rPr>
          <w:rFonts w:eastAsia="Times New Roman" w:cstheme="minorHAnsi"/>
        </w:rPr>
        <w:t xml:space="preserve">) Scaling factors and their 5-95% confidence intervals </w:t>
      </w:r>
      <w:r w:rsidR="00600B79">
        <w:rPr>
          <w:rFonts w:eastAsia="Times New Roman" w:cstheme="minorHAnsi"/>
        </w:rPr>
        <w:t>from</w:t>
      </w:r>
      <w:r w:rsidR="00600B79" w:rsidRPr="00E80B8F">
        <w:rPr>
          <w:rFonts w:eastAsia="Times New Roman" w:cstheme="minorHAnsi"/>
        </w:rPr>
        <w:t xml:space="preserve"> </w:t>
      </w:r>
      <w:r w:rsidR="002E5049" w:rsidRPr="00E80B8F">
        <w:rPr>
          <w:rFonts w:eastAsia="Times New Roman" w:cstheme="minorHAnsi"/>
        </w:rPr>
        <w:t xml:space="preserve">2-signal </w:t>
      </w:r>
      <w:r w:rsidR="009D365D" w:rsidRPr="00E80B8F">
        <w:rPr>
          <w:rFonts w:eastAsia="Times New Roman" w:cstheme="minorHAnsi"/>
        </w:rPr>
        <w:t xml:space="preserve">fingerprinting analyses </w:t>
      </w:r>
      <w:r w:rsidR="00600B79">
        <w:rPr>
          <w:rFonts w:eastAsia="Times New Roman" w:cstheme="minorHAnsi"/>
        </w:rPr>
        <w:t>of</w:t>
      </w:r>
      <w:r w:rsidR="00600B79" w:rsidRPr="00E80B8F">
        <w:rPr>
          <w:rFonts w:eastAsia="Times New Roman" w:cstheme="minorHAnsi"/>
        </w:rPr>
        <w:t xml:space="preserve"> </w:t>
      </w:r>
      <w:proofErr w:type="spellStart"/>
      <w:r w:rsidR="003A44D7">
        <w:rPr>
          <w:rFonts w:eastAsia="Times New Roman" w:cstheme="minorHAnsi"/>
        </w:rPr>
        <w:t>CDDn</w:t>
      </w:r>
      <w:proofErr w:type="spellEnd"/>
      <w:r w:rsidR="009D365D" w:rsidRPr="00E80B8F">
        <w:rPr>
          <w:rFonts w:eastAsia="Times New Roman" w:cstheme="minorHAnsi"/>
        </w:rPr>
        <w:t xml:space="preserve"> over Northeast (left panel) and Southeast China (right panel)</w:t>
      </w:r>
      <w:r w:rsidR="00600B79">
        <w:rPr>
          <w:rFonts w:eastAsia="Times New Roman" w:cstheme="minorHAnsi"/>
        </w:rPr>
        <w:t xml:space="preserve"> using single or multi-model anthropogenic and natural forcing response signals</w:t>
      </w:r>
      <w:r w:rsidR="00627E96" w:rsidRPr="00E80B8F">
        <w:rPr>
          <w:rFonts w:eastAsia="Times New Roman" w:cstheme="minorHAnsi"/>
        </w:rPr>
        <w:t>.</w:t>
      </w:r>
      <w:r w:rsidR="009D365D" w:rsidRPr="00E80B8F">
        <w:rPr>
          <w:rFonts w:eastAsia="Times New Roman" w:cstheme="minorHAnsi"/>
        </w:rPr>
        <w:t xml:space="preserve"> (</w:t>
      </w:r>
      <w:r w:rsidR="009D365D" w:rsidRPr="00E80B8F">
        <w:rPr>
          <w:rFonts w:eastAsia="Times New Roman" w:cstheme="minorHAnsi"/>
          <w:b/>
        </w:rPr>
        <w:t>B</w:t>
      </w:r>
      <w:r w:rsidR="009D365D" w:rsidRPr="00E80B8F">
        <w:rPr>
          <w:rFonts w:eastAsia="Times New Roman" w:cstheme="minorHAnsi"/>
        </w:rPr>
        <w:t>)</w:t>
      </w:r>
      <w:r w:rsidR="003A44D7">
        <w:rPr>
          <w:rFonts w:eastAsia="Times New Roman" w:cstheme="minorHAnsi"/>
        </w:rPr>
        <w:t xml:space="preserve"> </w:t>
      </w:r>
      <w:r w:rsidR="00AF6475" w:rsidRPr="00E80B8F">
        <w:rPr>
          <w:rFonts w:eastAsia="Times New Roman" w:cstheme="minorHAnsi"/>
        </w:rPr>
        <w:t xml:space="preserve">Regional median probability ratios and their 5-95% confidence intervals </w:t>
      </w:r>
      <w:r w:rsidR="00600B79">
        <w:rPr>
          <w:rFonts w:eastAsia="Times New Roman" w:cstheme="minorHAnsi"/>
        </w:rPr>
        <w:t xml:space="preserve">comparing the estimated likelihood of </w:t>
      </w:r>
      <w:r w:rsidR="00600B79">
        <w:rPr>
          <w:rFonts w:cstheme="minorHAnsi"/>
          <w:color w:val="000000"/>
        </w:rPr>
        <w:t>colder than observed</w:t>
      </w:r>
      <w:r w:rsidR="00AF6475" w:rsidRPr="00E80B8F">
        <w:rPr>
          <w:rFonts w:eastAsia="Times New Roman" w:cstheme="minorHAnsi"/>
        </w:rPr>
        <w:t xml:space="preserve"> grid-cell </w:t>
      </w:r>
      <w:r w:rsidR="003A44D7">
        <w:rPr>
          <w:rFonts w:eastAsia="Times New Roman" w:cstheme="minorHAnsi"/>
        </w:rPr>
        <w:t xml:space="preserve">CDD </w:t>
      </w:r>
      <w:r w:rsidR="00AF6475" w:rsidRPr="00E80B8F">
        <w:rPr>
          <w:rFonts w:eastAsia="Times New Roman" w:cstheme="minorHAnsi"/>
        </w:rPr>
        <w:t xml:space="preserve">values </w:t>
      </w:r>
      <w:r w:rsidR="00600B79" w:rsidRPr="00E80B8F">
        <w:rPr>
          <w:rFonts w:eastAsia="Times New Roman" w:cstheme="minorHAnsi"/>
        </w:rPr>
        <w:t xml:space="preserve">during </w:t>
      </w:r>
      <w:r w:rsidR="00600B79">
        <w:rPr>
          <w:rFonts w:eastAsia="Times New Roman" w:cstheme="minorHAnsi"/>
        </w:rPr>
        <w:t xml:space="preserve">1961-65 </w:t>
      </w:r>
      <w:r w:rsidR="00600B79" w:rsidRPr="00E80B8F">
        <w:rPr>
          <w:rFonts w:eastAsia="Times New Roman" w:cstheme="minorHAnsi"/>
        </w:rPr>
        <w:t xml:space="preserve">relative to </w:t>
      </w:r>
      <w:r w:rsidR="00600B79">
        <w:rPr>
          <w:rFonts w:eastAsia="Times New Roman" w:cstheme="minorHAnsi"/>
        </w:rPr>
        <w:t>2016</w:t>
      </w:r>
      <w:r w:rsidR="00600B79" w:rsidRPr="00E80B8F">
        <w:rPr>
          <w:rFonts w:eastAsia="Times New Roman" w:cstheme="minorHAnsi"/>
        </w:rPr>
        <w:t>-</w:t>
      </w:r>
      <w:r w:rsidR="00600B79">
        <w:rPr>
          <w:rFonts w:eastAsia="Times New Roman" w:cstheme="minorHAnsi"/>
        </w:rPr>
        <w:t>20</w:t>
      </w:r>
      <w:r w:rsidR="00600B79" w:rsidRPr="00E80B8F">
        <w:rPr>
          <w:rFonts w:eastAsia="Times New Roman" w:cstheme="minorHAnsi"/>
        </w:rPr>
        <w:t xml:space="preserve"> (</w:t>
      </w:r>
      <w:r w:rsidR="00897FBC">
        <w:rPr>
          <w:rFonts w:eastAsia="Times New Roman" w:cstheme="minorHAnsi"/>
        </w:rPr>
        <w:t>purple</w:t>
      </w:r>
      <w:r w:rsidR="00600B79" w:rsidRPr="00E80B8F">
        <w:rPr>
          <w:rFonts w:eastAsia="Times New Roman" w:cstheme="minorHAnsi"/>
        </w:rPr>
        <w:t>)</w:t>
      </w:r>
      <w:r w:rsidR="00600B79">
        <w:rPr>
          <w:rFonts w:eastAsia="Times New Roman" w:cstheme="minorHAnsi"/>
        </w:rPr>
        <w:t xml:space="preserve"> </w:t>
      </w:r>
      <w:r w:rsidR="00637A8B">
        <w:rPr>
          <w:rFonts w:eastAsia="Times New Roman" w:cstheme="minorHAnsi"/>
        </w:rPr>
        <w:t>in Northeast (left panel) and Southeast China (right panel)</w:t>
      </w:r>
      <w:r w:rsidR="00AF6475" w:rsidRPr="00E80B8F">
        <w:rPr>
          <w:rFonts w:eastAsia="Times New Roman" w:cstheme="minorHAnsi"/>
        </w:rPr>
        <w:t xml:space="preserve">, and regional median </w:t>
      </w:r>
      <w:r w:rsidR="005F7BFF">
        <w:rPr>
          <w:rFonts w:eastAsia="Times New Roman" w:cstheme="minorHAnsi"/>
        </w:rPr>
        <w:t xml:space="preserve">differences </w:t>
      </w:r>
      <w:r w:rsidR="00AF6475" w:rsidRPr="00E80B8F">
        <w:rPr>
          <w:rFonts w:eastAsia="Times New Roman" w:cstheme="minorHAnsi"/>
        </w:rPr>
        <w:t xml:space="preserve">in </w:t>
      </w:r>
      <w:r w:rsidR="003A44D7">
        <w:rPr>
          <w:rFonts w:eastAsia="Times New Roman" w:cstheme="minorHAnsi"/>
        </w:rPr>
        <w:t>CDD</w:t>
      </w:r>
      <w:r w:rsidR="00AF6475" w:rsidRPr="00E80B8F">
        <w:rPr>
          <w:rFonts w:eastAsia="Times New Roman" w:cstheme="minorHAnsi"/>
        </w:rPr>
        <w:t xml:space="preserve"> </w:t>
      </w:r>
      <w:r w:rsidR="003A44D7">
        <w:rPr>
          <w:rFonts w:eastAsia="Times New Roman" w:cstheme="minorHAnsi"/>
        </w:rPr>
        <w:t xml:space="preserve">values </w:t>
      </w:r>
      <w:r w:rsidR="00AF6475" w:rsidRPr="00E80B8F">
        <w:rPr>
          <w:rFonts w:eastAsia="Times New Roman" w:cstheme="minorHAnsi"/>
        </w:rPr>
        <w:t xml:space="preserve">of 3-day events that have the same frequency as </w:t>
      </w:r>
      <w:r w:rsidR="003A44D7">
        <w:rPr>
          <w:rFonts w:eastAsia="Times New Roman" w:cstheme="minorHAnsi"/>
        </w:rPr>
        <w:t>the observed event in 2016-20</w:t>
      </w:r>
      <w:r w:rsidR="00AF6475" w:rsidRPr="00E80B8F">
        <w:rPr>
          <w:rFonts w:eastAsia="Times New Roman" w:cstheme="minorHAnsi"/>
        </w:rPr>
        <w:t xml:space="preserve"> </w:t>
      </w:r>
      <w:r w:rsidR="004C63B6" w:rsidRPr="00E80B8F">
        <w:rPr>
          <w:rFonts w:eastAsia="Times New Roman" w:cstheme="minorHAnsi"/>
        </w:rPr>
        <w:t>and their 5-95% confidence intervals</w:t>
      </w:r>
      <w:r w:rsidR="00CB3415">
        <w:rPr>
          <w:rFonts w:eastAsia="Times New Roman" w:cstheme="minorHAnsi"/>
        </w:rPr>
        <w:t xml:space="preserve"> </w:t>
      </w:r>
      <w:r w:rsidR="00CB3415" w:rsidRPr="00E80B8F">
        <w:rPr>
          <w:rFonts w:eastAsia="Times New Roman" w:cstheme="minorHAnsi"/>
        </w:rPr>
        <w:t>(</w:t>
      </w:r>
      <w:r w:rsidR="00897FBC">
        <w:rPr>
          <w:rFonts w:eastAsia="Times New Roman" w:cstheme="minorHAnsi"/>
        </w:rPr>
        <w:t>green</w:t>
      </w:r>
      <w:r w:rsidR="00CB3415" w:rsidRPr="00E80B8F">
        <w:rPr>
          <w:rFonts w:eastAsia="Times New Roman" w:cstheme="minorHAnsi"/>
        </w:rPr>
        <w:t>)</w:t>
      </w:r>
      <w:r w:rsidR="00AF6475" w:rsidRPr="00E80B8F">
        <w:rPr>
          <w:rFonts w:eastAsia="Times New Roman" w:cstheme="minorHAnsi"/>
        </w:rPr>
        <w:t>.</w:t>
      </w:r>
    </w:p>
    <w:sectPr w:rsidR="003A44D7" w:rsidRPr="003A44D7" w:rsidSect="00125EFF">
      <w:footerReference w:type="default" r:id="rId27"/>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BD28" w16cex:dateUtc="2021-07-28T0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B3E6F" w14:textId="77777777" w:rsidR="00743C4D" w:rsidRDefault="00743C4D" w:rsidP="003976DB">
      <w:pPr>
        <w:spacing w:after="0" w:line="240" w:lineRule="auto"/>
      </w:pPr>
      <w:r>
        <w:separator/>
      </w:r>
    </w:p>
  </w:endnote>
  <w:endnote w:type="continuationSeparator" w:id="0">
    <w:p w14:paraId="68870EDA" w14:textId="77777777" w:rsidR="00743C4D" w:rsidRDefault="00743C4D" w:rsidP="0039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073252"/>
      <w:docPartObj>
        <w:docPartGallery w:val="Page Numbers (Bottom of Page)"/>
        <w:docPartUnique/>
      </w:docPartObj>
    </w:sdtPr>
    <w:sdtEndPr>
      <w:rPr>
        <w:noProof/>
      </w:rPr>
    </w:sdtEndPr>
    <w:sdtContent>
      <w:p w14:paraId="0D320656" w14:textId="07AE3304" w:rsidR="00125EFF" w:rsidRDefault="00125E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2A0A7B" w14:textId="77777777" w:rsidR="00125EFF" w:rsidRDefault="00125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5EFC" w14:textId="77777777" w:rsidR="00743C4D" w:rsidRDefault="00743C4D" w:rsidP="003976DB">
      <w:pPr>
        <w:spacing w:after="0" w:line="240" w:lineRule="auto"/>
      </w:pPr>
      <w:r>
        <w:separator/>
      </w:r>
    </w:p>
  </w:footnote>
  <w:footnote w:type="continuationSeparator" w:id="0">
    <w:p w14:paraId="1A352CBC" w14:textId="77777777" w:rsidR="00743C4D" w:rsidRDefault="00743C4D" w:rsidP="003976DB">
      <w:pPr>
        <w:spacing w:after="0" w:line="240" w:lineRule="auto"/>
      </w:pPr>
      <w:r>
        <w:continuationSeparator/>
      </w:r>
    </w:p>
  </w:footnote>
  <w:footnote w:id="1">
    <w:p w14:paraId="2AB50900" w14:textId="136BFC85" w:rsidR="003976DB" w:rsidRDefault="003976DB">
      <w:pPr>
        <w:pStyle w:val="FootnoteText"/>
      </w:pPr>
      <w:r>
        <w:rPr>
          <w:rStyle w:val="FootnoteReference"/>
        </w:rPr>
        <w:footnoteRef/>
      </w:r>
      <w:r>
        <w:t xml:space="preserve"> </w:t>
      </w:r>
      <w:r w:rsidRPr="003976DB">
        <w:rPr>
          <w:rFonts w:ascii="Calibri" w:eastAsia="Times New Roman" w:hAnsi="Calibri" w:cs="Calibri"/>
          <w:color w:val="000000"/>
        </w:rPr>
        <w:t>https://www.reuters.com/article/us-china-weather-energy-transportation-idUSKBN29D104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61826"/>
    <w:multiLevelType w:val="multilevel"/>
    <w:tmpl w:val="4C969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1E58DD"/>
    <w:multiLevelType w:val="hybridMultilevel"/>
    <w:tmpl w:val="31E8E6CC"/>
    <w:lvl w:ilvl="0" w:tplc="5240BC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8D15A2"/>
    <w:multiLevelType w:val="multilevel"/>
    <w:tmpl w:val="2DE2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D3F2C"/>
    <w:multiLevelType w:val="multilevel"/>
    <w:tmpl w:val="876A6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4145B6"/>
    <w:multiLevelType w:val="hybridMultilevel"/>
    <w:tmpl w:val="31E8E6CC"/>
    <w:lvl w:ilvl="0" w:tplc="5240BC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1BA16C6"/>
    <w:multiLevelType w:val="hybridMultilevel"/>
    <w:tmpl w:val="C6B8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E1CB8"/>
    <w:multiLevelType w:val="multilevel"/>
    <w:tmpl w:val="F43C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3368B5"/>
    <w:multiLevelType w:val="hybridMultilevel"/>
    <w:tmpl w:val="448AB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7"/>
  </w:num>
  <w:num w:numId="6">
    <w:abstractNumId w:val="5"/>
  </w:num>
  <w:num w:numId="7">
    <w:abstractNumId w:val="6"/>
  </w:num>
  <w:num w:numId="8">
    <w:abstractNumId w:val="1"/>
  </w:num>
  <w:num w:numId="9">
    <w:abstractNumId w:val="4"/>
  </w:num>
  <w:num w:numId="10">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BA"/>
    <w:rsid w:val="0000181A"/>
    <w:rsid w:val="00003163"/>
    <w:rsid w:val="00003FBF"/>
    <w:rsid w:val="000054C0"/>
    <w:rsid w:val="000078AB"/>
    <w:rsid w:val="00011C75"/>
    <w:rsid w:val="000140C3"/>
    <w:rsid w:val="00016539"/>
    <w:rsid w:val="00016637"/>
    <w:rsid w:val="00021539"/>
    <w:rsid w:val="000226BB"/>
    <w:rsid w:val="00022857"/>
    <w:rsid w:val="00023AE0"/>
    <w:rsid w:val="00023FF9"/>
    <w:rsid w:val="000249C3"/>
    <w:rsid w:val="00027ED9"/>
    <w:rsid w:val="00040A1F"/>
    <w:rsid w:val="000413EA"/>
    <w:rsid w:val="00051136"/>
    <w:rsid w:val="00052525"/>
    <w:rsid w:val="000535DD"/>
    <w:rsid w:val="00055E39"/>
    <w:rsid w:val="0005775C"/>
    <w:rsid w:val="000640BD"/>
    <w:rsid w:val="000713E7"/>
    <w:rsid w:val="000717FB"/>
    <w:rsid w:val="00075D69"/>
    <w:rsid w:val="00082199"/>
    <w:rsid w:val="000877A3"/>
    <w:rsid w:val="00087E86"/>
    <w:rsid w:val="00090210"/>
    <w:rsid w:val="000913B9"/>
    <w:rsid w:val="00094450"/>
    <w:rsid w:val="0009592F"/>
    <w:rsid w:val="00096BAE"/>
    <w:rsid w:val="000A222D"/>
    <w:rsid w:val="000A5CEC"/>
    <w:rsid w:val="000A6298"/>
    <w:rsid w:val="000A6781"/>
    <w:rsid w:val="000A7425"/>
    <w:rsid w:val="000B5EDC"/>
    <w:rsid w:val="000C08DA"/>
    <w:rsid w:val="000C4433"/>
    <w:rsid w:val="000C50EA"/>
    <w:rsid w:val="000C6AF6"/>
    <w:rsid w:val="000D2F19"/>
    <w:rsid w:val="000D58A2"/>
    <w:rsid w:val="000E2D59"/>
    <w:rsid w:val="000E5651"/>
    <w:rsid w:val="000E5C52"/>
    <w:rsid w:val="000F4C2A"/>
    <w:rsid w:val="000F5E85"/>
    <w:rsid w:val="000F7046"/>
    <w:rsid w:val="00100235"/>
    <w:rsid w:val="001017AB"/>
    <w:rsid w:val="00101D56"/>
    <w:rsid w:val="00102028"/>
    <w:rsid w:val="00103590"/>
    <w:rsid w:val="0010508B"/>
    <w:rsid w:val="001072F1"/>
    <w:rsid w:val="00112212"/>
    <w:rsid w:val="00115B93"/>
    <w:rsid w:val="00124CE9"/>
    <w:rsid w:val="00125EFF"/>
    <w:rsid w:val="00126808"/>
    <w:rsid w:val="00126B91"/>
    <w:rsid w:val="0013077F"/>
    <w:rsid w:val="00134F54"/>
    <w:rsid w:val="0014032D"/>
    <w:rsid w:val="00141F69"/>
    <w:rsid w:val="00142F2E"/>
    <w:rsid w:val="00146107"/>
    <w:rsid w:val="00146217"/>
    <w:rsid w:val="001520BA"/>
    <w:rsid w:val="001521C7"/>
    <w:rsid w:val="00152C51"/>
    <w:rsid w:val="00156D36"/>
    <w:rsid w:val="0015723C"/>
    <w:rsid w:val="001627FA"/>
    <w:rsid w:val="00166F3D"/>
    <w:rsid w:val="00171731"/>
    <w:rsid w:val="00171994"/>
    <w:rsid w:val="001727F2"/>
    <w:rsid w:val="00173142"/>
    <w:rsid w:val="00173E4C"/>
    <w:rsid w:val="00174E47"/>
    <w:rsid w:val="001761B0"/>
    <w:rsid w:val="001805CC"/>
    <w:rsid w:val="00181544"/>
    <w:rsid w:val="00191751"/>
    <w:rsid w:val="00192C41"/>
    <w:rsid w:val="00196239"/>
    <w:rsid w:val="001A247A"/>
    <w:rsid w:val="001A5C3E"/>
    <w:rsid w:val="001A79EC"/>
    <w:rsid w:val="001B4EDF"/>
    <w:rsid w:val="001B5BB4"/>
    <w:rsid w:val="001C3D7B"/>
    <w:rsid w:val="001C4DE5"/>
    <w:rsid w:val="001D0024"/>
    <w:rsid w:val="001D0BA2"/>
    <w:rsid w:val="001D659D"/>
    <w:rsid w:val="001E22F8"/>
    <w:rsid w:val="001E28D2"/>
    <w:rsid w:val="001F32AF"/>
    <w:rsid w:val="001F75DB"/>
    <w:rsid w:val="001F7F6D"/>
    <w:rsid w:val="00200EF0"/>
    <w:rsid w:val="0020546A"/>
    <w:rsid w:val="00205FEC"/>
    <w:rsid w:val="002068E4"/>
    <w:rsid w:val="0022120B"/>
    <w:rsid w:val="002216C2"/>
    <w:rsid w:val="00222C2F"/>
    <w:rsid w:val="00224C5E"/>
    <w:rsid w:val="00232999"/>
    <w:rsid w:val="00235CA7"/>
    <w:rsid w:val="00237B9D"/>
    <w:rsid w:val="00237D13"/>
    <w:rsid w:val="002444E5"/>
    <w:rsid w:val="002445FA"/>
    <w:rsid w:val="00244DE4"/>
    <w:rsid w:val="002462FA"/>
    <w:rsid w:val="002508A0"/>
    <w:rsid w:val="00251279"/>
    <w:rsid w:val="00251688"/>
    <w:rsid w:val="00252D2B"/>
    <w:rsid w:val="00254B3C"/>
    <w:rsid w:val="00255175"/>
    <w:rsid w:val="002578DA"/>
    <w:rsid w:val="00267EF0"/>
    <w:rsid w:val="0027136C"/>
    <w:rsid w:val="002815AF"/>
    <w:rsid w:val="002838FD"/>
    <w:rsid w:val="00284EFA"/>
    <w:rsid w:val="002904A6"/>
    <w:rsid w:val="00291E4B"/>
    <w:rsid w:val="002A19F9"/>
    <w:rsid w:val="002A34B6"/>
    <w:rsid w:val="002A5191"/>
    <w:rsid w:val="002A5B78"/>
    <w:rsid w:val="002A615E"/>
    <w:rsid w:val="002A66CC"/>
    <w:rsid w:val="002A6E8B"/>
    <w:rsid w:val="002A7D2D"/>
    <w:rsid w:val="002B2101"/>
    <w:rsid w:val="002B267B"/>
    <w:rsid w:val="002B3558"/>
    <w:rsid w:val="002B3B0D"/>
    <w:rsid w:val="002B6DF2"/>
    <w:rsid w:val="002C227E"/>
    <w:rsid w:val="002C2404"/>
    <w:rsid w:val="002C3B11"/>
    <w:rsid w:val="002D0CE5"/>
    <w:rsid w:val="002D448A"/>
    <w:rsid w:val="002D7422"/>
    <w:rsid w:val="002E1BB0"/>
    <w:rsid w:val="002E5049"/>
    <w:rsid w:val="002E698F"/>
    <w:rsid w:val="002E7EEE"/>
    <w:rsid w:val="002F2065"/>
    <w:rsid w:val="002F39F4"/>
    <w:rsid w:val="002F67DC"/>
    <w:rsid w:val="002F6C2B"/>
    <w:rsid w:val="00300096"/>
    <w:rsid w:val="003110F3"/>
    <w:rsid w:val="00311162"/>
    <w:rsid w:val="00311B62"/>
    <w:rsid w:val="003148AF"/>
    <w:rsid w:val="00315A5D"/>
    <w:rsid w:val="00317607"/>
    <w:rsid w:val="00323190"/>
    <w:rsid w:val="00324BAF"/>
    <w:rsid w:val="003253E6"/>
    <w:rsid w:val="003266C1"/>
    <w:rsid w:val="003303EE"/>
    <w:rsid w:val="00331173"/>
    <w:rsid w:val="0033323C"/>
    <w:rsid w:val="00333854"/>
    <w:rsid w:val="003367C2"/>
    <w:rsid w:val="00341623"/>
    <w:rsid w:val="00343B41"/>
    <w:rsid w:val="0035195D"/>
    <w:rsid w:val="003522ED"/>
    <w:rsid w:val="0035263A"/>
    <w:rsid w:val="00352CD6"/>
    <w:rsid w:val="00361591"/>
    <w:rsid w:val="00362B9D"/>
    <w:rsid w:val="00365705"/>
    <w:rsid w:val="0036594C"/>
    <w:rsid w:val="00366629"/>
    <w:rsid w:val="003703CB"/>
    <w:rsid w:val="00370E33"/>
    <w:rsid w:val="003770A2"/>
    <w:rsid w:val="00377D0C"/>
    <w:rsid w:val="00382250"/>
    <w:rsid w:val="00382B94"/>
    <w:rsid w:val="003976DB"/>
    <w:rsid w:val="003A06EA"/>
    <w:rsid w:val="003A0DCB"/>
    <w:rsid w:val="003A44D7"/>
    <w:rsid w:val="003A4C45"/>
    <w:rsid w:val="003A50D3"/>
    <w:rsid w:val="003A7C1C"/>
    <w:rsid w:val="003B2076"/>
    <w:rsid w:val="003B27D7"/>
    <w:rsid w:val="003C322B"/>
    <w:rsid w:val="003C7BE1"/>
    <w:rsid w:val="003D1882"/>
    <w:rsid w:val="003D4F7F"/>
    <w:rsid w:val="003D5905"/>
    <w:rsid w:val="003D759F"/>
    <w:rsid w:val="003D7EE7"/>
    <w:rsid w:val="003E33B9"/>
    <w:rsid w:val="003E6FD5"/>
    <w:rsid w:val="003F2DFD"/>
    <w:rsid w:val="003F417C"/>
    <w:rsid w:val="003F62AE"/>
    <w:rsid w:val="00403AB7"/>
    <w:rsid w:val="004122ED"/>
    <w:rsid w:val="00421A4B"/>
    <w:rsid w:val="00421BCD"/>
    <w:rsid w:val="00426006"/>
    <w:rsid w:val="00430977"/>
    <w:rsid w:val="00442E6D"/>
    <w:rsid w:val="00443B0B"/>
    <w:rsid w:val="00444139"/>
    <w:rsid w:val="00451CB0"/>
    <w:rsid w:val="00453351"/>
    <w:rsid w:val="00454176"/>
    <w:rsid w:val="00463B43"/>
    <w:rsid w:val="00463EA9"/>
    <w:rsid w:val="00464E60"/>
    <w:rsid w:val="004674A1"/>
    <w:rsid w:val="00467624"/>
    <w:rsid w:val="00467B66"/>
    <w:rsid w:val="0047154A"/>
    <w:rsid w:val="0047218F"/>
    <w:rsid w:val="00473455"/>
    <w:rsid w:val="00473A00"/>
    <w:rsid w:val="004754EE"/>
    <w:rsid w:val="00477CA5"/>
    <w:rsid w:val="0049159F"/>
    <w:rsid w:val="00493679"/>
    <w:rsid w:val="004936C5"/>
    <w:rsid w:val="004A4C92"/>
    <w:rsid w:val="004A5CAE"/>
    <w:rsid w:val="004A6316"/>
    <w:rsid w:val="004B433F"/>
    <w:rsid w:val="004B4936"/>
    <w:rsid w:val="004B513E"/>
    <w:rsid w:val="004B66FE"/>
    <w:rsid w:val="004C27BE"/>
    <w:rsid w:val="004C3DFB"/>
    <w:rsid w:val="004C63B6"/>
    <w:rsid w:val="004D1814"/>
    <w:rsid w:val="004D62EB"/>
    <w:rsid w:val="004E5374"/>
    <w:rsid w:val="004E5661"/>
    <w:rsid w:val="004F1638"/>
    <w:rsid w:val="004F4DC7"/>
    <w:rsid w:val="004F659D"/>
    <w:rsid w:val="00505992"/>
    <w:rsid w:val="00510767"/>
    <w:rsid w:val="00511BC5"/>
    <w:rsid w:val="005140AE"/>
    <w:rsid w:val="005179FD"/>
    <w:rsid w:val="00520629"/>
    <w:rsid w:val="0052076E"/>
    <w:rsid w:val="00530E03"/>
    <w:rsid w:val="005319A3"/>
    <w:rsid w:val="0053264D"/>
    <w:rsid w:val="005335C0"/>
    <w:rsid w:val="005358F4"/>
    <w:rsid w:val="005408F1"/>
    <w:rsid w:val="00543E35"/>
    <w:rsid w:val="00550B17"/>
    <w:rsid w:val="00556315"/>
    <w:rsid w:val="00556B10"/>
    <w:rsid w:val="00564FB0"/>
    <w:rsid w:val="005665DC"/>
    <w:rsid w:val="005675E6"/>
    <w:rsid w:val="00570A78"/>
    <w:rsid w:val="00570E07"/>
    <w:rsid w:val="0057283C"/>
    <w:rsid w:val="005730A4"/>
    <w:rsid w:val="00577242"/>
    <w:rsid w:val="005A2AFD"/>
    <w:rsid w:val="005A2BFF"/>
    <w:rsid w:val="005A765C"/>
    <w:rsid w:val="005B288A"/>
    <w:rsid w:val="005B46A1"/>
    <w:rsid w:val="005B5AF8"/>
    <w:rsid w:val="005C3555"/>
    <w:rsid w:val="005C4C4E"/>
    <w:rsid w:val="005C6E83"/>
    <w:rsid w:val="005C7F50"/>
    <w:rsid w:val="005D0EBF"/>
    <w:rsid w:val="005D11BB"/>
    <w:rsid w:val="005D3CE5"/>
    <w:rsid w:val="005D4F21"/>
    <w:rsid w:val="005E5ECC"/>
    <w:rsid w:val="005E6D80"/>
    <w:rsid w:val="005F3C46"/>
    <w:rsid w:val="005F7BFF"/>
    <w:rsid w:val="0060036D"/>
    <w:rsid w:val="00600B79"/>
    <w:rsid w:val="006040FA"/>
    <w:rsid w:val="006048F3"/>
    <w:rsid w:val="00605EC0"/>
    <w:rsid w:val="006159E5"/>
    <w:rsid w:val="00617AB6"/>
    <w:rsid w:val="006208DB"/>
    <w:rsid w:val="0062093B"/>
    <w:rsid w:val="00620A63"/>
    <w:rsid w:val="00623451"/>
    <w:rsid w:val="00624DE3"/>
    <w:rsid w:val="00627E96"/>
    <w:rsid w:val="00637A8B"/>
    <w:rsid w:val="00637BBF"/>
    <w:rsid w:val="006417F9"/>
    <w:rsid w:val="00642756"/>
    <w:rsid w:val="00644CC4"/>
    <w:rsid w:val="00644FAC"/>
    <w:rsid w:val="00647B15"/>
    <w:rsid w:val="00651688"/>
    <w:rsid w:val="00660D72"/>
    <w:rsid w:val="00661A88"/>
    <w:rsid w:val="00663062"/>
    <w:rsid w:val="00667401"/>
    <w:rsid w:val="00670EF0"/>
    <w:rsid w:val="0067562C"/>
    <w:rsid w:val="006760FB"/>
    <w:rsid w:val="00677D6C"/>
    <w:rsid w:val="006843BF"/>
    <w:rsid w:val="0068547B"/>
    <w:rsid w:val="00687520"/>
    <w:rsid w:val="0069230E"/>
    <w:rsid w:val="00696839"/>
    <w:rsid w:val="00696F1A"/>
    <w:rsid w:val="006A6BF2"/>
    <w:rsid w:val="006B25BE"/>
    <w:rsid w:val="006B351F"/>
    <w:rsid w:val="006B743C"/>
    <w:rsid w:val="006B790E"/>
    <w:rsid w:val="006C17C9"/>
    <w:rsid w:val="006C6422"/>
    <w:rsid w:val="006D1E97"/>
    <w:rsid w:val="006D3652"/>
    <w:rsid w:val="006D447E"/>
    <w:rsid w:val="006D4733"/>
    <w:rsid w:val="006D4D06"/>
    <w:rsid w:val="006E15A1"/>
    <w:rsid w:val="006E26E0"/>
    <w:rsid w:val="006E292D"/>
    <w:rsid w:val="006E3468"/>
    <w:rsid w:val="006E36F5"/>
    <w:rsid w:val="006E39BA"/>
    <w:rsid w:val="006E57C7"/>
    <w:rsid w:val="006F1FF9"/>
    <w:rsid w:val="006F39AC"/>
    <w:rsid w:val="006F4896"/>
    <w:rsid w:val="006F7684"/>
    <w:rsid w:val="006F77F7"/>
    <w:rsid w:val="00707CF6"/>
    <w:rsid w:val="00712AEF"/>
    <w:rsid w:val="0071483E"/>
    <w:rsid w:val="00723988"/>
    <w:rsid w:val="007241CE"/>
    <w:rsid w:val="007242CB"/>
    <w:rsid w:val="0072545E"/>
    <w:rsid w:val="00730A72"/>
    <w:rsid w:val="00736ED2"/>
    <w:rsid w:val="00737FB7"/>
    <w:rsid w:val="00740636"/>
    <w:rsid w:val="00741C2C"/>
    <w:rsid w:val="00743C4D"/>
    <w:rsid w:val="00745264"/>
    <w:rsid w:val="00746796"/>
    <w:rsid w:val="007533D6"/>
    <w:rsid w:val="00754C0B"/>
    <w:rsid w:val="00756C0C"/>
    <w:rsid w:val="007657C4"/>
    <w:rsid w:val="00767557"/>
    <w:rsid w:val="00770AF8"/>
    <w:rsid w:val="0077215E"/>
    <w:rsid w:val="00772C60"/>
    <w:rsid w:val="007743C9"/>
    <w:rsid w:val="00784309"/>
    <w:rsid w:val="00787DE8"/>
    <w:rsid w:val="0079244D"/>
    <w:rsid w:val="0079259E"/>
    <w:rsid w:val="007947D2"/>
    <w:rsid w:val="00794867"/>
    <w:rsid w:val="00797512"/>
    <w:rsid w:val="007A0783"/>
    <w:rsid w:val="007A0F83"/>
    <w:rsid w:val="007B0380"/>
    <w:rsid w:val="007B045C"/>
    <w:rsid w:val="007B0D6C"/>
    <w:rsid w:val="007C1023"/>
    <w:rsid w:val="007C296D"/>
    <w:rsid w:val="007C37DB"/>
    <w:rsid w:val="007C6277"/>
    <w:rsid w:val="007C765B"/>
    <w:rsid w:val="007D401D"/>
    <w:rsid w:val="007D4F1D"/>
    <w:rsid w:val="007D6037"/>
    <w:rsid w:val="007D7EF4"/>
    <w:rsid w:val="007E2783"/>
    <w:rsid w:val="007E42C7"/>
    <w:rsid w:val="007F0C20"/>
    <w:rsid w:val="007F302F"/>
    <w:rsid w:val="007F443F"/>
    <w:rsid w:val="007F4C19"/>
    <w:rsid w:val="007F4E83"/>
    <w:rsid w:val="007F5364"/>
    <w:rsid w:val="007F7833"/>
    <w:rsid w:val="00800233"/>
    <w:rsid w:val="0080319D"/>
    <w:rsid w:val="00805CC9"/>
    <w:rsid w:val="0080683E"/>
    <w:rsid w:val="00806E44"/>
    <w:rsid w:val="008074E2"/>
    <w:rsid w:val="00807A2C"/>
    <w:rsid w:val="00811688"/>
    <w:rsid w:val="008125A7"/>
    <w:rsid w:val="00812D8C"/>
    <w:rsid w:val="0081660F"/>
    <w:rsid w:val="00820D8B"/>
    <w:rsid w:val="0082331F"/>
    <w:rsid w:val="0082344D"/>
    <w:rsid w:val="008239A6"/>
    <w:rsid w:val="008250AD"/>
    <w:rsid w:val="00825231"/>
    <w:rsid w:val="00825B71"/>
    <w:rsid w:val="0082624D"/>
    <w:rsid w:val="00827960"/>
    <w:rsid w:val="00827FBC"/>
    <w:rsid w:val="0083739D"/>
    <w:rsid w:val="00840F26"/>
    <w:rsid w:val="00841641"/>
    <w:rsid w:val="00843044"/>
    <w:rsid w:val="00844A80"/>
    <w:rsid w:val="00844ABA"/>
    <w:rsid w:val="00845D2E"/>
    <w:rsid w:val="00847CB5"/>
    <w:rsid w:val="00855506"/>
    <w:rsid w:val="00855AB6"/>
    <w:rsid w:val="00862AAE"/>
    <w:rsid w:val="008646FA"/>
    <w:rsid w:val="00870C9C"/>
    <w:rsid w:val="008743DC"/>
    <w:rsid w:val="00881CFD"/>
    <w:rsid w:val="00882BF5"/>
    <w:rsid w:val="00885940"/>
    <w:rsid w:val="00886484"/>
    <w:rsid w:val="0088720F"/>
    <w:rsid w:val="008877A7"/>
    <w:rsid w:val="00895180"/>
    <w:rsid w:val="00895FAD"/>
    <w:rsid w:val="008961D4"/>
    <w:rsid w:val="00896B24"/>
    <w:rsid w:val="00897E5F"/>
    <w:rsid w:val="00897FBC"/>
    <w:rsid w:val="008A4114"/>
    <w:rsid w:val="008A4895"/>
    <w:rsid w:val="008A588E"/>
    <w:rsid w:val="008B013D"/>
    <w:rsid w:val="008B0726"/>
    <w:rsid w:val="008B20F0"/>
    <w:rsid w:val="008B2D90"/>
    <w:rsid w:val="008B3BB2"/>
    <w:rsid w:val="008B51AE"/>
    <w:rsid w:val="008B68F4"/>
    <w:rsid w:val="008C4EC9"/>
    <w:rsid w:val="008C5020"/>
    <w:rsid w:val="008C515F"/>
    <w:rsid w:val="008C5202"/>
    <w:rsid w:val="008D0E5D"/>
    <w:rsid w:val="008D1F16"/>
    <w:rsid w:val="008D33B7"/>
    <w:rsid w:val="008D5834"/>
    <w:rsid w:val="008D59EE"/>
    <w:rsid w:val="008D658B"/>
    <w:rsid w:val="008E0151"/>
    <w:rsid w:val="008E02F5"/>
    <w:rsid w:val="008E0B8C"/>
    <w:rsid w:val="008E36ED"/>
    <w:rsid w:val="008E3CE2"/>
    <w:rsid w:val="008E3DBD"/>
    <w:rsid w:val="008F0B87"/>
    <w:rsid w:val="008F5C62"/>
    <w:rsid w:val="008F5E58"/>
    <w:rsid w:val="008F69EF"/>
    <w:rsid w:val="008F74D7"/>
    <w:rsid w:val="00901DB4"/>
    <w:rsid w:val="0090559C"/>
    <w:rsid w:val="0090581D"/>
    <w:rsid w:val="00905D75"/>
    <w:rsid w:val="009069A5"/>
    <w:rsid w:val="009072A0"/>
    <w:rsid w:val="009114A7"/>
    <w:rsid w:val="009121CF"/>
    <w:rsid w:val="009170AE"/>
    <w:rsid w:val="00917D06"/>
    <w:rsid w:val="00923B9F"/>
    <w:rsid w:val="00924777"/>
    <w:rsid w:val="00924D57"/>
    <w:rsid w:val="00925BB0"/>
    <w:rsid w:val="00926A8E"/>
    <w:rsid w:val="009276B9"/>
    <w:rsid w:val="00932EAD"/>
    <w:rsid w:val="00933E09"/>
    <w:rsid w:val="009407D5"/>
    <w:rsid w:val="00940884"/>
    <w:rsid w:val="0094093C"/>
    <w:rsid w:val="00942893"/>
    <w:rsid w:val="00944C14"/>
    <w:rsid w:val="00947126"/>
    <w:rsid w:val="009600A9"/>
    <w:rsid w:val="00960B6C"/>
    <w:rsid w:val="00963687"/>
    <w:rsid w:val="009643F0"/>
    <w:rsid w:val="009644C6"/>
    <w:rsid w:val="00964DB2"/>
    <w:rsid w:val="00973D92"/>
    <w:rsid w:val="00981D8F"/>
    <w:rsid w:val="00982EE8"/>
    <w:rsid w:val="0098345B"/>
    <w:rsid w:val="00983727"/>
    <w:rsid w:val="009855A6"/>
    <w:rsid w:val="00987691"/>
    <w:rsid w:val="00987C2A"/>
    <w:rsid w:val="009944FE"/>
    <w:rsid w:val="009A0638"/>
    <w:rsid w:val="009A0693"/>
    <w:rsid w:val="009A4622"/>
    <w:rsid w:val="009A5C24"/>
    <w:rsid w:val="009B3C00"/>
    <w:rsid w:val="009B512C"/>
    <w:rsid w:val="009C12C3"/>
    <w:rsid w:val="009C23D8"/>
    <w:rsid w:val="009C2B79"/>
    <w:rsid w:val="009C3794"/>
    <w:rsid w:val="009C60F7"/>
    <w:rsid w:val="009D365D"/>
    <w:rsid w:val="009D4001"/>
    <w:rsid w:val="009E1B27"/>
    <w:rsid w:val="009E249F"/>
    <w:rsid w:val="009E3E3D"/>
    <w:rsid w:val="009E671C"/>
    <w:rsid w:val="009F0388"/>
    <w:rsid w:val="009F4039"/>
    <w:rsid w:val="009F5A1D"/>
    <w:rsid w:val="009F7455"/>
    <w:rsid w:val="009F785B"/>
    <w:rsid w:val="009F78F3"/>
    <w:rsid w:val="00A00059"/>
    <w:rsid w:val="00A01970"/>
    <w:rsid w:val="00A0252F"/>
    <w:rsid w:val="00A110DB"/>
    <w:rsid w:val="00A202FB"/>
    <w:rsid w:val="00A225FD"/>
    <w:rsid w:val="00A23A1E"/>
    <w:rsid w:val="00A253F5"/>
    <w:rsid w:val="00A27528"/>
    <w:rsid w:val="00A279D4"/>
    <w:rsid w:val="00A27EC9"/>
    <w:rsid w:val="00A30B8C"/>
    <w:rsid w:val="00A30E06"/>
    <w:rsid w:val="00A343A4"/>
    <w:rsid w:val="00A368C7"/>
    <w:rsid w:val="00A46058"/>
    <w:rsid w:val="00A47CE2"/>
    <w:rsid w:val="00A523DB"/>
    <w:rsid w:val="00A5320A"/>
    <w:rsid w:val="00A57D49"/>
    <w:rsid w:val="00A62A92"/>
    <w:rsid w:val="00A65B9F"/>
    <w:rsid w:val="00A65E85"/>
    <w:rsid w:val="00A70E1C"/>
    <w:rsid w:val="00A72E80"/>
    <w:rsid w:val="00A922DF"/>
    <w:rsid w:val="00A936CA"/>
    <w:rsid w:val="00A93CC3"/>
    <w:rsid w:val="00A94C3C"/>
    <w:rsid w:val="00AA1282"/>
    <w:rsid w:val="00AA1710"/>
    <w:rsid w:val="00AA60C4"/>
    <w:rsid w:val="00AB03DA"/>
    <w:rsid w:val="00AB22A8"/>
    <w:rsid w:val="00AB3D0A"/>
    <w:rsid w:val="00AB415A"/>
    <w:rsid w:val="00AB69C2"/>
    <w:rsid w:val="00AC0777"/>
    <w:rsid w:val="00AC0A29"/>
    <w:rsid w:val="00AC1FEB"/>
    <w:rsid w:val="00AC393D"/>
    <w:rsid w:val="00AD18F3"/>
    <w:rsid w:val="00AD1BCB"/>
    <w:rsid w:val="00AE0652"/>
    <w:rsid w:val="00AE17AC"/>
    <w:rsid w:val="00AE2863"/>
    <w:rsid w:val="00AE3D87"/>
    <w:rsid w:val="00AE56EA"/>
    <w:rsid w:val="00AE65D2"/>
    <w:rsid w:val="00AE7E0B"/>
    <w:rsid w:val="00AF18C1"/>
    <w:rsid w:val="00AF39AE"/>
    <w:rsid w:val="00AF6475"/>
    <w:rsid w:val="00AF6E93"/>
    <w:rsid w:val="00B01AC5"/>
    <w:rsid w:val="00B01AFE"/>
    <w:rsid w:val="00B04808"/>
    <w:rsid w:val="00B04D42"/>
    <w:rsid w:val="00B120F6"/>
    <w:rsid w:val="00B12E3E"/>
    <w:rsid w:val="00B14665"/>
    <w:rsid w:val="00B15F7A"/>
    <w:rsid w:val="00B16DF7"/>
    <w:rsid w:val="00B247A0"/>
    <w:rsid w:val="00B35382"/>
    <w:rsid w:val="00B35472"/>
    <w:rsid w:val="00B37B0B"/>
    <w:rsid w:val="00B414A4"/>
    <w:rsid w:val="00B4333E"/>
    <w:rsid w:val="00B5397F"/>
    <w:rsid w:val="00B564E6"/>
    <w:rsid w:val="00B60684"/>
    <w:rsid w:val="00B646B8"/>
    <w:rsid w:val="00B6554B"/>
    <w:rsid w:val="00B65966"/>
    <w:rsid w:val="00B66783"/>
    <w:rsid w:val="00B72A5B"/>
    <w:rsid w:val="00B72C4C"/>
    <w:rsid w:val="00B72E52"/>
    <w:rsid w:val="00B73237"/>
    <w:rsid w:val="00B73472"/>
    <w:rsid w:val="00B8003B"/>
    <w:rsid w:val="00B82C7A"/>
    <w:rsid w:val="00B84D88"/>
    <w:rsid w:val="00B86A51"/>
    <w:rsid w:val="00B87F77"/>
    <w:rsid w:val="00B90EA2"/>
    <w:rsid w:val="00B9163E"/>
    <w:rsid w:val="00B9547F"/>
    <w:rsid w:val="00BA0A2A"/>
    <w:rsid w:val="00BA0EF4"/>
    <w:rsid w:val="00BA2F29"/>
    <w:rsid w:val="00BA3AA1"/>
    <w:rsid w:val="00BA5DD3"/>
    <w:rsid w:val="00BA730F"/>
    <w:rsid w:val="00BB07F1"/>
    <w:rsid w:val="00BB302C"/>
    <w:rsid w:val="00BB38F5"/>
    <w:rsid w:val="00BB7471"/>
    <w:rsid w:val="00BC2C0B"/>
    <w:rsid w:val="00BC5497"/>
    <w:rsid w:val="00BC780C"/>
    <w:rsid w:val="00BC7A20"/>
    <w:rsid w:val="00BD0B0C"/>
    <w:rsid w:val="00BD1770"/>
    <w:rsid w:val="00BD77C4"/>
    <w:rsid w:val="00BE03C1"/>
    <w:rsid w:val="00BE03ED"/>
    <w:rsid w:val="00BE2D9D"/>
    <w:rsid w:val="00BE41EC"/>
    <w:rsid w:val="00BE49CC"/>
    <w:rsid w:val="00BF1FF0"/>
    <w:rsid w:val="00BF2119"/>
    <w:rsid w:val="00BF29F5"/>
    <w:rsid w:val="00BF5A35"/>
    <w:rsid w:val="00C058C5"/>
    <w:rsid w:val="00C07876"/>
    <w:rsid w:val="00C10E1B"/>
    <w:rsid w:val="00C173C8"/>
    <w:rsid w:val="00C32BA1"/>
    <w:rsid w:val="00C45358"/>
    <w:rsid w:val="00C45F84"/>
    <w:rsid w:val="00C54F9D"/>
    <w:rsid w:val="00C55BEA"/>
    <w:rsid w:val="00C56BA6"/>
    <w:rsid w:val="00C57A8C"/>
    <w:rsid w:val="00C613DF"/>
    <w:rsid w:val="00C62977"/>
    <w:rsid w:val="00C74FC1"/>
    <w:rsid w:val="00C82A86"/>
    <w:rsid w:val="00C8361C"/>
    <w:rsid w:val="00C97C10"/>
    <w:rsid w:val="00CA17CE"/>
    <w:rsid w:val="00CA7D6D"/>
    <w:rsid w:val="00CB15F6"/>
    <w:rsid w:val="00CB1714"/>
    <w:rsid w:val="00CB3415"/>
    <w:rsid w:val="00CB44FE"/>
    <w:rsid w:val="00CB4DE8"/>
    <w:rsid w:val="00CB5000"/>
    <w:rsid w:val="00CC02F9"/>
    <w:rsid w:val="00CC162C"/>
    <w:rsid w:val="00CC403B"/>
    <w:rsid w:val="00CD1821"/>
    <w:rsid w:val="00CD1A51"/>
    <w:rsid w:val="00CD4C21"/>
    <w:rsid w:val="00CE3A57"/>
    <w:rsid w:val="00CE615A"/>
    <w:rsid w:val="00CF174E"/>
    <w:rsid w:val="00CF3A5E"/>
    <w:rsid w:val="00CF4331"/>
    <w:rsid w:val="00CF458A"/>
    <w:rsid w:val="00CF4884"/>
    <w:rsid w:val="00CF52C6"/>
    <w:rsid w:val="00D0034F"/>
    <w:rsid w:val="00D03E2F"/>
    <w:rsid w:val="00D07564"/>
    <w:rsid w:val="00D1123A"/>
    <w:rsid w:val="00D132D5"/>
    <w:rsid w:val="00D20C88"/>
    <w:rsid w:val="00D20D89"/>
    <w:rsid w:val="00D24F07"/>
    <w:rsid w:val="00D307C8"/>
    <w:rsid w:val="00D3619A"/>
    <w:rsid w:val="00D44254"/>
    <w:rsid w:val="00D471EF"/>
    <w:rsid w:val="00D528C2"/>
    <w:rsid w:val="00D52A30"/>
    <w:rsid w:val="00D537B1"/>
    <w:rsid w:val="00D62240"/>
    <w:rsid w:val="00D63B90"/>
    <w:rsid w:val="00D6416E"/>
    <w:rsid w:val="00D64C27"/>
    <w:rsid w:val="00D74A35"/>
    <w:rsid w:val="00D75A48"/>
    <w:rsid w:val="00D77244"/>
    <w:rsid w:val="00D8190A"/>
    <w:rsid w:val="00D82F46"/>
    <w:rsid w:val="00D855AD"/>
    <w:rsid w:val="00D86761"/>
    <w:rsid w:val="00D86FA9"/>
    <w:rsid w:val="00D906B4"/>
    <w:rsid w:val="00DA4E26"/>
    <w:rsid w:val="00DB176D"/>
    <w:rsid w:val="00DB2174"/>
    <w:rsid w:val="00DB4C3E"/>
    <w:rsid w:val="00DC0779"/>
    <w:rsid w:val="00DC1452"/>
    <w:rsid w:val="00DC3634"/>
    <w:rsid w:val="00DD04A8"/>
    <w:rsid w:val="00DD084A"/>
    <w:rsid w:val="00DD219B"/>
    <w:rsid w:val="00DD3CFC"/>
    <w:rsid w:val="00DD61A6"/>
    <w:rsid w:val="00DE073D"/>
    <w:rsid w:val="00DE1BDF"/>
    <w:rsid w:val="00DE2BAE"/>
    <w:rsid w:val="00DE3D38"/>
    <w:rsid w:val="00DE5D8E"/>
    <w:rsid w:val="00DE70F4"/>
    <w:rsid w:val="00DF1C3E"/>
    <w:rsid w:val="00DF26DB"/>
    <w:rsid w:val="00DF476C"/>
    <w:rsid w:val="00DF79D6"/>
    <w:rsid w:val="00E0175B"/>
    <w:rsid w:val="00E04C20"/>
    <w:rsid w:val="00E05360"/>
    <w:rsid w:val="00E05E9A"/>
    <w:rsid w:val="00E120EE"/>
    <w:rsid w:val="00E171E9"/>
    <w:rsid w:val="00E172F1"/>
    <w:rsid w:val="00E26F26"/>
    <w:rsid w:val="00E27056"/>
    <w:rsid w:val="00E30402"/>
    <w:rsid w:val="00E3061D"/>
    <w:rsid w:val="00E3333C"/>
    <w:rsid w:val="00E345E0"/>
    <w:rsid w:val="00E364AF"/>
    <w:rsid w:val="00E37BD5"/>
    <w:rsid w:val="00E42797"/>
    <w:rsid w:val="00E43672"/>
    <w:rsid w:val="00E46B84"/>
    <w:rsid w:val="00E47117"/>
    <w:rsid w:val="00E47544"/>
    <w:rsid w:val="00E52EAB"/>
    <w:rsid w:val="00E55768"/>
    <w:rsid w:val="00E569DA"/>
    <w:rsid w:val="00E61DE0"/>
    <w:rsid w:val="00E64FC2"/>
    <w:rsid w:val="00E706A7"/>
    <w:rsid w:val="00E74EFC"/>
    <w:rsid w:val="00E76403"/>
    <w:rsid w:val="00E7665D"/>
    <w:rsid w:val="00E80B8F"/>
    <w:rsid w:val="00E860FD"/>
    <w:rsid w:val="00E907E6"/>
    <w:rsid w:val="00E9590B"/>
    <w:rsid w:val="00E96391"/>
    <w:rsid w:val="00E96D89"/>
    <w:rsid w:val="00EA10D8"/>
    <w:rsid w:val="00EA1ED4"/>
    <w:rsid w:val="00EA4A63"/>
    <w:rsid w:val="00EA4E1E"/>
    <w:rsid w:val="00EA6271"/>
    <w:rsid w:val="00EB19EB"/>
    <w:rsid w:val="00EB1C73"/>
    <w:rsid w:val="00EB2D7A"/>
    <w:rsid w:val="00EB3B15"/>
    <w:rsid w:val="00EB4D5B"/>
    <w:rsid w:val="00EB67FF"/>
    <w:rsid w:val="00EB71F3"/>
    <w:rsid w:val="00EC7EDD"/>
    <w:rsid w:val="00ED1860"/>
    <w:rsid w:val="00ED462C"/>
    <w:rsid w:val="00ED7600"/>
    <w:rsid w:val="00EE3642"/>
    <w:rsid w:val="00EE4004"/>
    <w:rsid w:val="00EE6573"/>
    <w:rsid w:val="00EE716A"/>
    <w:rsid w:val="00EF200D"/>
    <w:rsid w:val="00EF58EB"/>
    <w:rsid w:val="00EF5A6F"/>
    <w:rsid w:val="00F00324"/>
    <w:rsid w:val="00F00944"/>
    <w:rsid w:val="00F02B3A"/>
    <w:rsid w:val="00F02CD7"/>
    <w:rsid w:val="00F0361A"/>
    <w:rsid w:val="00F039F3"/>
    <w:rsid w:val="00F03F53"/>
    <w:rsid w:val="00F042E9"/>
    <w:rsid w:val="00F04553"/>
    <w:rsid w:val="00F0659F"/>
    <w:rsid w:val="00F144DD"/>
    <w:rsid w:val="00F17B1D"/>
    <w:rsid w:val="00F22FD9"/>
    <w:rsid w:val="00F23630"/>
    <w:rsid w:val="00F303AF"/>
    <w:rsid w:val="00F41DA9"/>
    <w:rsid w:val="00F43789"/>
    <w:rsid w:val="00F4465F"/>
    <w:rsid w:val="00F446B2"/>
    <w:rsid w:val="00F4625C"/>
    <w:rsid w:val="00F52150"/>
    <w:rsid w:val="00F525A0"/>
    <w:rsid w:val="00F52F78"/>
    <w:rsid w:val="00F567F6"/>
    <w:rsid w:val="00F60FF5"/>
    <w:rsid w:val="00F62178"/>
    <w:rsid w:val="00F63752"/>
    <w:rsid w:val="00F670EF"/>
    <w:rsid w:val="00F71E08"/>
    <w:rsid w:val="00F73C55"/>
    <w:rsid w:val="00F75C84"/>
    <w:rsid w:val="00F7672A"/>
    <w:rsid w:val="00F77278"/>
    <w:rsid w:val="00F80B05"/>
    <w:rsid w:val="00F85362"/>
    <w:rsid w:val="00F91CEF"/>
    <w:rsid w:val="00F955F9"/>
    <w:rsid w:val="00F9568B"/>
    <w:rsid w:val="00F965AB"/>
    <w:rsid w:val="00F96897"/>
    <w:rsid w:val="00F97359"/>
    <w:rsid w:val="00FA68AF"/>
    <w:rsid w:val="00FA7A8C"/>
    <w:rsid w:val="00FB2C4E"/>
    <w:rsid w:val="00FB3B29"/>
    <w:rsid w:val="00FB7DC4"/>
    <w:rsid w:val="00FC0A97"/>
    <w:rsid w:val="00FC0FEA"/>
    <w:rsid w:val="00FC1093"/>
    <w:rsid w:val="00FC2D3C"/>
    <w:rsid w:val="00FC621E"/>
    <w:rsid w:val="00FC72CE"/>
    <w:rsid w:val="00FC7552"/>
    <w:rsid w:val="00FD1678"/>
    <w:rsid w:val="00FD283B"/>
    <w:rsid w:val="00FD2A3F"/>
    <w:rsid w:val="00FD318D"/>
    <w:rsid w:val="00FD546E"/>
    <w:rsid w:val="00FE0833"/>
    <w:rsid w:val="00FE274F"/>
    <w:rsid w:val="00FE3A5F"/>
    <w:rsid w:val="00FF3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34A08"/>
  <w15:chartTrackingRefBased/>
  <w15:docId w15:val="{1CFEA4FC-B247-42AD-A2AC-052F8C3D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9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7960"/>
    <w:rPr>
      <w:color w:val="0000FF"/>
      <w:u w:val="single"/>
    </w:rPr>
  </w:style>
  <w:style w:type="paragraph" w:styleId="ListParagraph">
    <w:name w:val="List Paragraph"/>
    <w:basedOn w:val="Normal"/>
    <w:uiPriority w:val="34"/>
    <w:qFormat/>
    <w:rsid w:val="00827960"/>
    <w:pPr>
      <w:ind w:left="720"/>
      <w:contextualSpacing/>
    </w:pPr>
  </w:style>
  <w:style w:type="character" w:styleId="UnresolvedMention">
    <w:name w:val="Unresolved Mention"/>
    <w:basedOn w:val="DefaultParagraphFont"/>
    <w:uiPriority w:val="99"/>
    <w:semiHidden/>
    <w:unhideWhenUsed/>
    <w:rsid w:val="00623451"/>
    <w:rPr>
      <w:color w:val="605E5C"/>
      <w:shd w:val="clear" w:color="auto" w:fill="E1DFDD"/>
    </w:rPr>
  </w:style>
  <w:style w:type="paragraph" w:styleId="FootnoteText">
    <w:name w:val="footnote text"/>
    <w:basedOn w:val="Normal"/>
    <w:link w:val="FootnoteTextChar"/>
    <w:uiPriority w:val="99"/>
    <w:semiHidden/>
    <w:unhideWhenUsed/>
    <w:rsid w:val="003976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6DB"/>
    <w:rPr>
      <w:sz w:val="20"/>
      <w:szCs w:val="20"/>
    </w:rPr>
  </w:style>
  <w:style w:type="character" w:styleId="FootnoteReference">
    <w:name w:val="footnote reference"/>
    <w:basedOn w:val="DefaultParagraphFont"/>
    <w:uiPriority w:val="99"/>
    <w:semiHidden/>
    <w:unhideWhenUsed/>
    <w:rsid w:val="003976DB"/>
    <w:rPr>
      <w:vertAlign w:val="superscript"/>
    </w:rPr>
  </w:style>
  <w:style w:type="character" w:styleId="PlaceholderText">
    <w:name w:val="Placeholder Text"/>
    <w:basedOn w:val="DefaultParagraphFont"/>
    <w:uiPriority w:val="99"/>
    <w:semiHidden/>
    <w:rsid w:val="00661A88"/>
    <w:rPr>
      <w:color w:val="808080"/>
    </w:rPr>
  </w:style>
  <w:style w:type="paragraph" w:styleId="Header">
    <w:name w:val="header"/>
    <w:basedOn w:val="Normal"/>
    <w:link w:val="HeaderChar"/>
    <w:uiPriority w:val="99"/>
    <w:unhideWhenUsed/>
    <w:rsid w:val="006417F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417F9"/>
    <w:rPr>
      <w:sz w:val="18"/>
      <w:szCs w:val="18"/>
    </w:rPr>
  </w:style>
  <w:style w:type="paragraph" w:styleId="Footer">
    <w:name w:val="footer"/>
    <w:basedOn w:val="Normal"/>
    <w:link w:val="FooterChar"/>
    <w:uiPriority w:val="99"/>
    <w:unhideWhenUsed/>
    <w:rsid w:val="006417F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417F9"/>
    <w:rPr>
      <w:sz w:val="18"/>
      <w:szCs w:val="18"/>
    </w:rPr>
  </w:style>
  <w:style w:type="character" w:styleId="CommentReference">
    <w:name w:val="annotation reference"/>
    <w:basedOn w:val="DefaultParagraphFont"/>
    <w:uiPriority w:val="99"/>
    <w:semiHidden/>
    <w:unhideWhenUsed/>
    <w:rsid w:val="003367C2"/>
    <w:rPr>
      <w:sz w:val="21"/>
      <w:szCs w:val="21"/>
    </w:rPr>
  </w:style>
  <w:style w:type="paragraph" w:styleId="CommentText">
    <w:name w:val="annotation text"/>
    <w:basedOn w:val="Normal"/>
    <w:link w:val="CommentTextChar"/>
    <w:uiPriority w:val="99"/>
    <w:semiHidden/>
    <w:unhideWhenUsed/>
    <w:rsid w:val="003367C2"/>
  </w:style>
  <w:style w:type="character" w:customStyle="1" w:styleId="CommentTextChar">
    <w:name w:val="Comment Text Char"/>
    <w:basedOn w:val="DefaultParagraphFont"/>
    <w:link w:val="CommentText"/>
    <w:uiPriority w:val="99"/>
    <w:semiHidden/>
    <w:rsid w:val="003367C2"/>
  </w:style>
  <w:style w:type="paragraph" w:styleId="CommentSubject">
    <w:name w:val="annotation subject"/>
    <w:basedOn w:val="CommentText"/>
    <w:next w:val="CommentText"/>
    <w:link w:val="CommentSubjectChar"/>
    <w:uiPriority w:val="99"/>
    <w:semiHidden/>
    <w:unhideWhenUsed/>
    <w:rsid w:val="003367C2"/>
    <w:rPr>
      <w:b/>
      <w:bCs/>
    </w:rPr>
  </w:style>
  <w:style w:type="character" w:customStyle="1" w:styleId="CommentSubjectChar">
    <w:name w:val="Comment Subject Char"/>
    <w:basedOn w:val="CommentTextChar"/>
    <w:link w:val="CommentSubject"/>
    <w:uiPriority w:val="99"/>
    <w:semiHidden/>
    <w:rsid w:val="003367C2"/>
    <w:rPr>
      <w:b/>
      <w:bCs/>
    </w:rPr>
  </w:style>
  <w:style w:type="paragraph" w:styleId="BalloonText">
    <w:name w:val="Balloon Text"/>
    <w:basedOn w:val="Normal"/>
    <w:link w:val="BalloonTextChar"/>
    <w:uiPriority w:val="99"/>
    <w:semiHidden/>
    <w:unhideWhenUsed/>
    <w:rsid w:val="003367C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367C2"/>
    <w:rPr>
      <w:sz w:val="18"/>
      <w:szCs w:val="18"/>
    </w:rPr>
  </w:style>
  <w:style w:type="paragraph" w:customStyle="1" w:styleId="dx-doi">
    <w:name w:val="dx-doi"/>
    <w:basedOn w:val="Normal"/>
    <w:rsid w:val="00D307C8"/>
    <w:pPr>
      <w:spacing w:before="100" w:beforeAutospacing="1" w:after="100" w:afterAutospacing="1" w:line="240" w:lineRule="auto"/>
    </w:pPr>
    <w:rPr>
      <w:rFonts w:ascii="SimSun" w:eastAsia="SimSun" w:hAnsi="SimSun" w:cs="SimSun"/>
      <w:sz w:val="24"/>
      <w:szCs w:val="24"/>
    </w:rPr>
  </w:style>
  <w:style w:type="character" w:customStyle="1" w:styleId="text-node">
    <w:name w:val="text-node"/>
    <w:basedOn w:val="DefaultParagraphFont"/>
    <w:rsid w:val="00AA1282"/>
  </w:style>
  <w:style w:type="character" w:styleId="Emphasis">
    <w:name w:val="Emphasis"/>
    <w:basedOn w:val="DefaultParagraphFont"/>
    <w:uiPriority w:val="20"/>
    <w:qFormat/>
    <w:rsid w:val="00AA1282"/>
    <w:rPr>
      <w:i/>
      <w:iCs/>
    </w:rPr>
  </w:style>
  <w:style w:type="character" w:styleId="Strong">
    <w:name w:val="Strong"/>
    <w:basedOn w:val="DefaultParagraphFont"/>
    <w:uiPriority w:val="22"/>
    <w:qFormat/>
    <w:rsid w:val="00AA1282"/>
    <w:rPr>
      <w:b/>
      <w:bCs/>
    </w:rPr>
  </w:style>
  <w:style w:type="character" w:customStyle="1" w:styleId="person-group">
    <w:name w:val="person-group"/>
    <w:basedOn w:val="DefaultParagraphFont"/>
    <w:rsid w:val="00FC0FEA"/>
  </w:style>
  <w:style w:type="character" w:styleId="FollowedHyperlink">
    <w:name w:val="FollowedHyperlink"/>
    <w:basedOn w:val="DefaultParagraphFont"/>
    <w:uiPriority w:val="99"/>
    <w:semiHidden/>
    <w:unhideWhenUsed/>
    <w:rsid w:val="00BE2D9D"/>
    <w:rPr>
      <w:color w:val="954F72" w:themeColor="followedHyperlink"/>
      <w:u w:val="single"/>
    </w:rPr>
  </w:style>
  <w:style w:type="character" w:styleId="LineNumber">
    <w:name w:val="line number"/>
    <w:basedOn w:val="DefaultParagraphFont"/>
    <w:uiPriority w:val="99"/>
    <w:semiHidden/>
    <w:unhideWhenUsed/>
    <w:rsid w:val="00125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94391">
      <w:bodyDiv w:val="1"/>
      <w:marLeft w:val="0"/>
      <w:marRight w:val="0"/>
      <w:marTop w:val="0"/>
      <w:marBottom w:val="0"/>
      <w:divBdr>
        <w:top w:val="none" w:sz="0" w:space="0" w:color="auto"/>
        <w:left w:val="none" w:sz="0" w:space="0" w:color="auto"/>
        <w:bottom w:val="none" w:sz="0" w:space="0" w:color="auto"/>
        <w:right w:val="none" w:sz="0" w:space="0" w:color="auto"/>
      </w:divBdr>
    </w:div>
    <w:div w:id="1196042796">
      <w:bodyDiv w:val="1"/>
      <w:marLeft w:val="0"/>
      <w:marRight w:val="0"/>
      <w:marTop w:val="0"/>
      <w:marBottom w:val="0"/>
      <w:divBdr>
        <w:top w:val="none" w:sz="0" w:space="0" w:color="auto"/>
        <w:left w:val="none" w:sz="0" w:space="0" w:color="auto"/>
        <w:bottom w:val="none" w:sz="0" w:space="0" w:color="auto"/>
        <w:right w:val="none" w:sz="0" w:space="0" w:color="auto"/>
      </w:divBdr>
    </w:div>
    <w:div w:id="189577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geo.ecnu.edu.cn" TargetMode="External"/><Relationship Id="rId13" Type="http://schemas.openxmlformats.org/officeDocument/2006/relationships/hyperlink" Target="mailto:zhjiang@nuist.edu.cn" TargetMode="External"/><Relationship Id="rId18" Type="http://schemas.openxmlformats.org/officeDocument/2006/relationships/hyperlink" Target="https://doi.org/10.5194/gmd-9-3685-2016"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doi.org/10.5194/gmd-9-3461-3482" TargetMode="External"/><Relationship Id="rId7" Type="http://schemas.openxmlformats.org/officeDocument/2006/relationships/endnotes" Target="endnotes.xml"/><Relationship Id="rId12" Type="http://schemas.openxmlformats.org/officeDocument/2006/relationships/hyperlink" Target="mailto:xuebin.zhang@canada.ca" TargetMode="External"/><Relationship Id="rId17" Type="http://schemas.openxmlformats.org/officeDocument/2006/relationships/hyperlink" Target="http://www.geosci-model-dev.net/9/3685/2016/"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doi.org/10.5194/gmd-9-1937-2016" TargetMode="External"/><Relationship Id="rId20" Type="http://schemas.openxmlformats.org/officeDocument/2006/relationships/hyperlink" Target="https://doi.org/10.1038/s41558-018-0379-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wzwiers@uvic.ca" TargetMode="External"/><Relationship Id="rId24" Type="http://schemas.openxmlformats.org/officeDocument/2006/relationships/hyperlink" Target="https://doi.org/10.1175/2010JCLI3908.1" TargetMode="External"/><Relationship Id="rId5" Type="http://schemas.openxmlformats.org/officeDocument/2006/relationships/webSettings" Target="webSettings.xml"/><Relationship Id="rId15" Type="http://schemas.openxmlformats.org/officeDocument/2006/relationships/hyperlink" Target="https://doi.org/10.3321/j/issn:0577-6619.2008.05.014" TargetMode="External"/><Relationship Id="rId23" Type="http://schemas.openxmlformats.org/officeDocument/2006/relationships/hyperlink" Target="https://doi.org/10.1007/s00376-021-1033-y" TargetMode="External"/><Relationship Id="rId28" Type="http://schemas.openxmlformats.org/officeDocument/2006/relationships/fontTable" Target="fontTable.xml"/><Relationship Id="rId10" Type="http://schemas.openxmlformats.org/officeDocument/2006/relationships/hyperlink" Target="mailto:sunying@cma.gov.cn" TargetMode="External"/><Relationship Id="rId19" Type="http://schemas.openxmlformats.org/officeDocument/2006/relationships/hyperlink" Target="https://doi.org/10.1175/JCLI-D-19-1013.1" TargetMode="External"/><Relationship Id="rId4" Type="http://schemas.openxmlformats.org/officeDocument/2006/relationships/settings" Target="settings.xml"/><Relationship Id="rId9" Type="http://schemas.openxmlformats.org/officeDocument/2006/relationships/hyperlink" Target="mailto:51193901060@stu.ecnu.edu.cn" TargetMode="External"/><Relationship Id="rId14" Type="http://schemas.openxmlformats.org/officeDocument/2006/relationships/hyperlink" Target="mailto:zhengfei@mail.iap.ac.cn" TargetMode="External"/><Relationship Id="rId22" Type="http://schemas.openxmlformats.org/officeDocument/2006/relationships/hyperlink" Target="https://doi.org/10.1175/JCLI-D-15-0835.1" TargetMode="External"/><Relationship Id="rId27" Type="http://schemas.openxmlformats.org/officeDocument/2006/relationships/footer" Target="footer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1068A-D368-4DB1-979E-2A64481C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Li</dc:creator>
  <cp:keywords/>
  <dc:description/>
  <cp:lastModifiedBy>Stephanie Herring</cp:lastModifiedBy>
  <cp:revision>6</cp:revision>
  <dcterms:created xsi:type="dcterms:W3CDTF">2021-07-28T00:18:00Z</dcterms:created>
  <dcterms:modified xsi:type="dcterms:W3CDTF">2021-08-24T20:16:00Z</dcterms:modified>
</cp:coreProperties>
</file>